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10" w:rsidRPr="00C74A10" w:rsidRDefault="00C74A10" w:rsidP="00C74A10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C74A10">
        <w:rPr>
          <w:rFonts w:ascii="Times New Roman" w:hAnsi="Times New Roman" w:cs="Times New Roman"/>
          <w:b/>
          <w:bCs/>
          <w:sz w:val="30"/>
          <w:szCs w:val="30"/>
        </w:rPr>
        <w:t xml:space="preserve">Истребование личных документов с территории иностранного государства </w:t>
      </w:r>
    </w:p>
    <w:bookmarkEnd w:id="0"/>
    <w:p w:rsidR="00C74A10" w:rsidRDefault="00C74A10" w:rsidP="00C74A1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 xml:space="preserve">Органы, предоставляющие содействие в истребовании документов 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 Министерством иностранных дел Российской Федерации, территориальными органами - представительствами МИД России на территории Российской Федерации - в случаях, если законодательство иностранного государства, с территории которого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личный документ, предусматривает возможность истребования такого личного документа по дипломатическим каналам;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 Минюстом России, Главными управлениями (Управлениями), </w:t>
      </w:r>
      <w:r w:rsidRPr="00C74A10">
        <w:rPr>
          <w:rFonts w:ascii="Times New Roman" w:hAnsi="Times New Roman" w:cs="Times New Roman"/>
          <w:b/>
          <w:i/>
          <w:sz w:val="26"/>
          <w:szCs w:val="26"/>
        </w:rPr>
        <w:t xml:space="preserve">органами ЗАГС - в случаях, предусмотренных международным договором с иностранным государством, с территории которого </w:t>
      </w:r>
      <w:proofErr w:type="spellStart"/>
      <w:r w:rsidRPr="00C74A10">
        <w:rPr>
          <w:rFonts w:ascii="Times New Roman" w:hAnsi="Times New Roman" w:cs="Times New Roman"/>
          <w:b/>
          <w:i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b/>
          <w:i/>
          <w:sz w:val="26"/>
          <w:szCs w:val="26"/>
        </w:rPr>
        <w:t xml:space="preserve"> личный документ.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по истребованию личных документов структурными подразделениями МИД России, Минюста России, консульскими учреждениями России, размещается на официальных сайтах указанных ведомств.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>Заявители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 граждане Российской Федерации, иностранные граждане и лица без гражданства, в отношении которых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истребуются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личные документы, а также их законные представители;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 родственники умершего или другие заинтересованные лица в случае, если лицо, в отношении которого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личный документ, умерло;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иные лица в случае представления доверенности, удостоверенной в установленном законодательством Российской Федерации порядке.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>Необходимые документы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паспорт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 xml:space="preserve"> или иной документ, удостоверяющий личность заявителя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копия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 xml:space="preserve"> паспорта или иного документа, удостоверяющего личность заявителя - в случае подачи заявления посредством почтового отправления;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>, подтверждающий полномочия законного представителя, или его нотариально удостоверенная копия - в случае подачи заявления через законного представителя или законным представителем;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>, подтверждающий родственные отношения с умершим либо заинтересованность лица в получении личных документов в отношении умершего;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 xml:space="preserve"> о смерти лица, в отношении которого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истребуются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личные документы (кроме случаев, когда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документ, подтверждающий факт смерти);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lastRenderedPageBreak/>
        <w:t>доверенность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>, удостоверенная в установленном законодательством Российской Федерации порядке – в случае подачи заявления представителем;</w:t>
      </w:r>
    </w:p>
    <w:p w:rsidR="00C74A10" w:rsidRPr="00C74A10" w:rsidRDefault="00C74A10" w:rsidP="00C74A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квитанция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 xml:space="preserve"> (или ее копия) об уплате государственной пошлины - в случае подачи заявления об истребовании личного документа с территории иностранного государства.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>В качестве документов, подтверждающих родственные отношения с умершим, рассматриваются: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свидетельство (свидетельства), справка (справки) о рождении либо их нотариально удостоверенные копии;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копия вступившего в законную силу решения суда об установлении факта родственных отношений с умершим, удостоверенная в установленном законодательством Российской Федерации порядке;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 документы, подтверждающие изменение (перемену) фамилии, имени и отчества (при наличии) заявителя и (или) лица, в отношении которого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документ о государственной регистрации акта гражданского состояния, либо их нотариально удостоверенные копии;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свидетельство (справка) об установлении отцовства либо его (ее) нотариально удостоверенная копия;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свидетельство (справка) об усыновлении (удочерении) либо его (ее) нотариально удостоверенная копия.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>В качестве документов, подтверждающих заинтересованность лица в получении документов о государственной регистрации актов гражданского состояния в отношении умершего</w:t>
      </w:r>
      <w:r w:rsidRPr="00C74A10">
        <w:rPr>
          <w:rFonts w:ascii="Times New Roman" w:hAnsi="Times New Roman" w:cs="Times New Roman"/>
          <w:sz w:val="26"/>
          <w:szCs w:val="26"/>
        </w:rPr>
        <w:t xml:space="preserve">, </w:t>
      </w:r>
      <w:r w:rsidRPr="00C74A10">
        <w:rPr>
          <w:rFonts w:ascii="Times New Roman" w:hAnsi="Times New Roman" w:cs="Times New Roman"/>
          <w:b/>
          <w:bCs/>
          <w:sz w:val="26"/>
          <w:szCs w:val="26"/>
        </w:rPr>
        <w:t>рассматриваются: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свидетельство (справка) о рождении либо его (ее) нотариально удостоверенная копия;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свидетельство (справка) о заключении брака либо его (ее) нотариально удостоверенная копия;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завещание, удостоверенное в установленном законодательством Российской Федерации порядке, либо его дубликат, выданный в установленном законодательством Российской Федерации порядке;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справка об открытии наследственного дела, выданная нотариусом;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гражданско-правовые договоры, в том числе договоры ренты и пожизненного содержания с иждивением, трудовые договоры;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 запрос (ходатайство) органа государственной власти и органа местного самоуправления о выдаче повторного свидетельства о смерти в случае признания имущества умершего выморочным;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lastRenderedPageBreak/>
        <w:t>- запрос (ходатайство) органа государственной власти и органа местного самоуправления о выдаче повторного свидетельства (справки) о смерти в случае, если умерший являлся нанимателем жилья, находящегося в государственной или муниципальной собственности.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br/>
      </w:r>
      <w:r w:rsidRPr="00C74A10">
        <w:rPr>
          <w:rFonts w:ascii="Times New Roman" w:hAnsi="Times New Roman" w:cs="Times New Roman"/>
          <w:b/>
          <w:bCs/>
          <w:sz w:val="26"/>
          <w:szCs w:val="26"/>
        </w:rPr>
        <w:t>Основания для отказа в приеме документов: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-заявление не соответствует требованиям;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-заявление или отдельные его слова не поддаются прочтению;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-заявление заполнено не полностью (не заполнены графы заявления, обязательные к заполнению);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-не представлены документы, представление которых обязательно;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истребуемый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личный документ не подлежит истребованию по основаниям, предусмотренным частью 4 статьи 6 Федерального закона от 22 июня 2024 г. N 145-ФЗ, либо установленный порядок оформления и выдачи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истребуемого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личного документа предусматривает личное обращение заявителя в орган, оформляющий и выдающий такой документ;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-заявителем не уплачена государственная пошлина;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-международный договор с иностранным государством, с территории которого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личный документ, не предусматривает истребование личных документов через органы ЗАГС;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-с иностранным государством, с территории которого </w:t>
      </w:r>
      <w:proofErr w:type="spellStart"/>
      <w:r w:rsidRPr="00C74A10">
        <w:rPr>
          <w:rFonts w:ascii="Times New Roman" w:hAnsi="Times New Roman" w:cs="Times New Roman"/>
          <w:sz w:val="26"/>
          <w:szCs w:val="26"/>
        </w:rPr>
        <w:t>истребуется</w:t>
      </w:r>
      <w:proofErr w:type="spellEnd"/>
      <w:r w:rsidRPr="00C74A10">
        <w:rPr>
          <w:rFonts w:ascii="Times New Roman" w:hAnsi="Times New Roman" w:cs="Times New Roman"/>
          <w:sz w:val="26"/>
          <w:szCs w:val="26"/>
        </w:rPr>
        <w:t xml:space="preserve"> личный документ, отсутствует международный договор, предусматривающий истребование личных документов через органы ЗАГС;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-международный договор, участником которого является Российская Федерация, предусматривает иной порядок истребования личных документов.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>Размер государственной пошлины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i/>
          <w:sz w:val="26"/>
          <w:szCs w:val="26"/>
        </w:rPr>
        <w:t>Государственная пошлина составляет 350 рублей</w:t>
      </w:r>
      <w:r w:rsidRPr="00C74A10">
        <w:rPr>
          <w:rFonts w:ascii="Times New Roman" w:hAnsi="Times New Roman" w:cs="Times New Roman"/>
          <w:sz w:val="26"/>
          <w:szCs w:val="26"/>
        </w:rPr>
        <w:t xml:space="preserve">. Уплата государственной пошлины производится заявителем в банковском учреждении до обращения в орган ЗАГС с заявлением </w:t>
      </w:r>
      <w:proofErr w:type="gramStart"/>
      <w:r w:rsidRPr="00C74A10">
        <w:rPr>
          <w:rFonts w:ascii="Times New Roman" w:hAnsi="Times New Roman" w:cs="Times New Roman"/>
          <w:sz w:val="26"/>
          <w:szCs w:val="26"/>
        </w:rPr>
        <w:t>об  истребовании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 xml:space="preserve"> документа.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b/>
          <w:bCs/>
          <w:sz w:val="26"/>
          <w:szCs w:val="26"/>
        </w:rPr>
        <w:t>Реквизиты для уплаты государственной пошлины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Получатель платежа – Управление Федерального казначейства по Республике Карелия (Управление Министерства юстиции Российской Федерации по Республике Карелия)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A10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C74A10">
        <w:rPr>
          <w:rFonts w:ascii="Times New Roman" w:hAnsi="Times New Roman" w:cs="Times New Roman"/>
          <w:sz w:val="26"/>
          <w:szCs w:val="26"/>
        </w:rPr>
        <w:t>/с 04061879840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КПП 100101001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ИНН 1001018098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lastRenderedPageBreak/>
        <w:t>БИК 018602104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Единый казначейский счет 40102810945370000073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Казначейский счет 03100643000000010600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ОКЦ № 9 СЗГУ БАНКА РОССИИ//УФК по Республике Карелия г. Петрозаводск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ОКТМО 86701000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Код бюджетной классификации 31810807200010037110</w:t>
      </w:r>
    </w:p>
    <w:p w:rsid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Наименование платежа: госпошлина за истребование личных документов с территорий иностранных государств.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  <w:u w:val="single"/>
        </w:rPr>
        <w:t>ВАЖНО!</w:t>
      </w:r>
      <w:r w:rsidRPr="00C74A10">
        <w:rPr>
          <w:rFonts w:ascii="Times New Roman" w:hAnsi="Times New Roman" w:cs="Times New Roman"/>
          <w:sz w:val="26"/>
          <w:szCs w:val="26"/>
        </w:rPr>
        <w:t xml:space="preserve"> Оплата должна быть произведена от имени заявителя – получателя государственной услуги. Платежные документы, где в качестве плательщика указано лицо, не являющееся заявителем, не принимаются.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Фамилию, имя, отчество плательщика – заявителя при оформлении платежного документа необходимо указывать полностью (не только инициалы).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Адрес регистрации по месту жительства необходимо указывать в соответствии с документом, удостоверяющим личность, с указанием наименования города (населенного пункта), района, улицы, номера дома и квартиры.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В платежном документе необходимо указывать тип документа, удостоверяющего личность, и его реквизиты (серия и номер паспорта).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Орфографические ошибки при оформлении платежных документов не допускаются.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От уплаты государственной пошлины освобождаются: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— физические лица - Герои Советского Союза, Герои Российской Федерации и полные кавалеры ордена Славы (подпункт 11 пункта 1 статьи 333.35 Налогового кодекса Российской Федерации),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— физические лица -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(подпункт 12 пункта 1 статьи 333.35 Налогового кодекса Российской Федерации).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>Основанием для предоставления льгот физическим лицам, перечисленным в подпунктах 11 и 12 пункта 1 статьи 333.35 Налогового кодекса Российской Федерации, является удостоверение установленного образца.</w:t>
      </w:r>
    </w:p>
    <w:p w:rsidR="00C74A10" w:rsidRPr="00C74A10" w:rsidRDefault="00C74A10" w:rsidP="00C74A10">
      <w:pPr>
        <w:jc w:val="both"/>
        <w:rPr>
          <w:rFonts w:ascii="Times New Roman" w:hAnsi="Times New Roman" w:cs="Times New Roman"/>
          <w:sz w:val="26"/>
          <w:szCs w:val="26"/>
        </w:rPr>
      </w:pPr>
      <w:r w:rsidRPr="00C74A10">
        <w:rPr>
          <w:rFonts w:ascii="Times New Roman" w:hAnsi="Times New Roman" w:cs="Times New Roman"/>
          <w:sz w:val="26"/>
          <w:szCs w:val="26"/>
        </w:rPr>
        <w:t xml:space="preserve">— органы, осуществляющие управление в сфере образования, органы опеки и попечительства и комиссии по делам несовершеннолетних и защите их прав: за истребование с территории иностранных государств повторных свидетельств о </w:t>
      </w:r>
      <w:r w:rsidRPr="00C74A10">
        <w:rPr>
          <w:rFonts w:ascii="Times New Roman" w:hAnsi="Times New Roman" w:cs="Times New Roman"/>
          <w:sz w:val="26"/>
          <w:szCs w:val="26"/>
        </w:rPr>
        <w:lastRenderedPageBreak/>
        <w:t>рождении детей, оставшихся без попечения родителей, повторных свидетельств (справок) о смерти их родителей, о перемене имени, заключении и расторжении брака умершими родителями (пункт 2 статьи 333.39 Налогового кодекса Российской Федерации).</w:t>
      </w:r>
    </w:p>
    <w:p w:rsidR="00BF2F2C" w:rsidRPr="00C74A10" w:rsidRDefault="00BF2F2C" w:rsidP="00C74A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F2F2C" w:rsidRPr="00C7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E8D"/>
    <w:multiLevelType w:val="multilevel"/>
    <w:tmpl w:val="1FA0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F132C"/>
    <w:multiLevelType w:val="multilevel"/>
    <w:tmpl w:val="5EF8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E"/>
    <w:rsid w:val="000B7080"/>
    <w:rsid w:val="002F0015"/>
    <w:rsid w:val="00344EB9"/>
    <w:rsid w:val="006A785F"/>
    <w:rsid w:val="00BF2F2C"/>
    <w:rsid w:val="00C74A10"/>
    <w:rsid w:val="00F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835C2-BB61-46C0-B9B4-7AD6CF2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ЗАГС2</dc:creator>
  <cp:keywords/>
  <dc:description/>
  <cp:lastModifiedBy>ЗАГС2</cp:lastModifiedBy>
  <cp:revision>5</cp:revision>
  <dcterms:created xsi:type="dcterms:W3CDTF">2026-01-26T09:07:00Z</dcterms:created>
  <dcterms:modified xsi:type="dcterms:W3CDTF">2026-02-05T09:52:00Z</dcterms:modified>
</cp:coreProperties>
</file>