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BF0" w:rsidRDefault="005B5BF0" w:rsidP="005B5BF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КАРЕЛИЯ РЕСПУБЛИКА </w:t>
      </w:r>
    </w:p>
    <w:p w:rsidR="005B5BF0" w:rsidRDefault="005B5BF0" w:rsidP="005B5BF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МУЕЗЕРСКИЙ МУНИЦИПАЛЬНЫЙ ОКРУГ</w:t>
      </w:r>
    </w:p>
    <w:p w:rsidR="005B5BF0" w:rsidRDefault="005B5BF0" w:rsidP="005B5BF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РЕСПУБЛИКИ КАРЕЛИЯ</w:t>
      </w:r>
    </w:p>
    <w:p w:rsidR="005B5BF0" w:rsidRDefault="003C123B" w:rsidP="005B5BF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СОВЕТ </w:t>
      </w:r>
      <w:r w:rsidR="005B5BF0">
        <w:rPr>
          <w:b/>
          <w:sz w:val="26"/>
          <w:szCs w:val="26"/>
        </w:rPr>
        <w:t>МУЕЗЕРСКОГО МУНИЦИПАЛЬНОГО ОКРУГА</w:t>
      </w:r>
    </w:p>
    <w:p w:rsidR="005B5BF0" w:rsidRDefault="005B5BF0" w:rsidP="005B5BF0">
      <w:pPr>
        <w:jc w:val="center"/>
        <w:rPr>
          <w:b/>
          <w:sz w:val="26"/>
          <w:szCs w:val="26"/>
        </w:rPr>
      </w:pPr>
    </w:p>
    <w:p w:rsidR="005B5BF0" w:rsidRDefault="005B5BF0" w:rsidP="005B5BF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РЕШЕНИЕ</w:t>
      </w:r>
    </w:p>
    <w:p w:rsidR="005B5BF0" w:rsidRDefault="005B5BF0" w:rsidP="005B5BF0">
      <w:pPr>
        <w:tabs>
          <w:tab w:val="center" w:pos="4677"/>
          <w:tab w:val="right" w:pos="9355"/>
        </w:tabs>
        <w:rPr>
          <w:sz w:val="26"/>
          <w:szCs w:val="26"/>
        </w:rPr>
      </w:pPr>
    </w:p>
    <w:p w:rsidR="005B5BF0" w:rsidRDefault="005B5BF0" w:rsidP="005B5BF0">
      <w:pPr>
        <w:tabs>
          <w:tab w:val="center" w:pos="4677"/>
          <w:tab w:val="right" w:pos="9355"/>
        </w:tabs>
        <w:rPr>
          <w:sz w:val="26"/>
          <w:szCs w:val="26"/>
        </w:rPr>
      </w:pPr>
      <w:r>
        <w:rPr>
          <w:sz w:val="26"/>
          <w:szCs w:val="26"/>
        </w:rPr>
        <w:t>сессия 1 созыва</w:t>
      </w:r>
    </w:p>
    <w:p w:rsidR="005B5BF0" w:rsidRDefault="003C123B" w:rsidP="005B5BF0">
      <w:pPr>
        <w:tabs>
          <w:tab w:val="center" w:pos="4677"/>
          <w:tab w:val="right" w:pos="9355"/>
        </w:tabs>
        <w:rPr>
          <w:sz w:val="26"/>
          <w:szCs w:val="26"/>
        </w:rPr>
      </w:pPr>
      <w:r>
        <w:rPr>
          <w:sz w:val="26"/>
          <w:szCs w:val="26"/>
        </w:rPr>
        <w:t>от «24» августа 2026 г</w:t>
      </w:r>
      <w:r w:rsidR="005B5BF0">
        <w:rPr>
          <w:sz w:val="26"/>
          <w:szCs w:val="26"/>
        </w:rPr>
        <w:t xml:space="preserve">.                                                                                                   № </w:t>
      </w:r>
    </w:p>
    <w:p w:rsidR="005B5BF0" w:rsidRDefault="005B5BF0" w:rsidP="005B5BF0">
      <w:pPr>
        <w:pStyle w:val="ConsPlusTitle"/>
        <w:widowControl/>
        <w:rPr>
          <w:b w:val="0"/>
          <w:sz w:val="26"/>
          <w:szCs w:val="26"/>
        </w:rPr>
      </w:pPr>
    </w:p>
    <w:p w:rsidR="005B5BF0" w:rsidRDefault="005B5BF0" w:rsidP="005B5BF0">
      <w:pPr>
        <w:jc w:val="center"/>
        <w:rPr>
          <w:b/>
          <w:sz w:val="26"/>
          <w:szCs w:val="26"/>
        </w:rPr>
      </w:pPr>
    </w:p>
    <w:p w:rsidR="005B5BF0" w:rsidRDefault="005B5BF0" w:rsidP="005B5BF0">
      <w:pPr>
        <w:rPr>
          <w:sz w:val="26"/>
          <w:szCs w:val="26"/>
        </w:rPr>
      </w:pPr>
      <w:bookmarkStart w:id="0" w:name="_GoBack"/>
      <w:r>
        <w:rPr>
          <w:sz w:val="26"/>
          <w:szCs w:val="26"/>
        </w:rPr>
        <w:t>Об утверждении Положения о порядке</w:t>
      </w:r>
    </w:p>
    <w:p w:rsidR="005B5BF0" w:rsidRDefault="00E509C7" w:rsidP="005B5BF0">
      <w:pPr>
        <w:rPr>
          <w:sz w:val="26"/>
          <w:szCs w:val="26"/>
        </w:rPr>
      </w:pPr>
      <w:r>
        <w:rPr>
          <w:sz w:val="26"/>
          <w:szCs w:val="26"/>
        </w:rPr>
        <w:t>н</w:t>
      </w:r>
      <w:r w:rsidR="005B5BF0">
        <w:rPr>
          <w:sz w:val="26"/>
          <w:szCs w:val="26"/>
        </w:rPr>
        <w:t>азначения и проведения опроса граждан</w:t>
      </w:r>
    </w:p>
    <w:p w:rsidR="005B5BF0" w:rsidRDefault="00E509C7" w:rsidP="005B5BF0">
      <w:pPr>
        <w:rPr>
          <w:sz w:val="26"/>
          <w:szCs w:val="26"/>
        </w:rPr>
      </w:pPr>
      <w:r>
        <w:rPr>
          <w:sz w:val="26"/>
          <w:szCs w:val="26"/>
        </w:rPr>
        <w:t>н</w:t>
      </w:r>
      <w:r w:rsidR="005B5BF0">
        <w:rPr>
          <w:sz w:val="26"/>
          <w:szCs w:val="26"/>
        </w:rPr>
        <w:t>а территории Муезерского муниципального</w:t>
      </w:r>
    </w:p>
    <w:p w:rsidR="005B5BF0" w:rsidRDefault="005B5BF0" w:rsidP="005B5BF0">
      <w:pPr>
        <w:rPr>
          <w:sz w:val="26"/>
          <w:szCs w:val="26"/>
        </w:rPr>
      </w:pPr>
      <w:r>
        <w:rPr>
          <w:sz w:val="26"/>
          <w:szCs w:val="26"/>
        </w:rPr>
        <w:t>округа</w:t>
      </w:r>
    </w:p>
    <w:bookmarkEnd w:id="0"/>
    <w:p w:rsidR="00C96708" w:rsidRDefault="00C96708">
      <w:pPr>
        <w:jc w:val="both"/>
        <w:rPr>
          <w:sz w:val="28"/>
        </w:rPr>
      </w:pPr>
    </w:p>
    <w:p w:rsidR="00C96708" w:rsidRDefault="00C96708">
      <w:pPr>
        <w:jc w:val="center"/>
        <w:rPr>
          <w:sz w:val="28"/>
        </w:rPr>
      </w:pPr>
    </w:p>
    <w:p w:rsidR="005B5BF0" w:rsidRDefault="00905F5E" w:rsidP="005B5BF0">
      <w:pPr>
        <w:tabs>
          <w:tab w:val="left" w:pos="709"/>
        </w:tabs>
        <w:ind w:firstLine="851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В соответствии с частью 4 статьи</w:t>
      </w:r>
      <w:r w:rsidR="00492708">
        <w:rPr>
          <w:sz w:val="26"/>
          <w:szCs w:val="26"/>
        </w:rPr>
        <w:t xml:space="preserve"> </w:t>
      </w:r>
      <w:r w:rsidRPr="005B5BF0">
        <w:rPr>
          <w:sz w:val="26"/>
          <w:szCs w:val="26"/>
        </w:rPr>
        <w:t xml:space="preserve">29 Федерального закона от 20 марта 2025 г. </w:t>
      </w:r>
      <w:r w:rsidR="00492708">
        <w:rPr>
          <w:sz w:val="26"/>
          <w:szCs w:val="26"/>
        </w:rPr>
        <w:t xml:space="preserve">        </w:t>
      </w:r>
      <w:r w:rsidRPr="005B5BF0">
        <w:rPr>
          <w:sz w:val="26"/>
          <w:szCs w:val="26"/>
        </w:rPr>
        <w:t>№ 33-ФЗ</w:t>
      </w:r>
      <w:r w:rsidR="00492708">
        <w:rPr>
          <w:sz w:val="26"/>
          <w:szCs w:val="26"/>
        </w:rPr>
        <w:t xml:space="preserve"> </w:t>
      </w:r>
      <w:r w:rsidRPr="005B5BF0">
        <w:rPr>
          <w:sz w:val="26"/>
          <w:szCs w:val="26"/>
        </w:rPr>
        <w:t xml:space="preserve">«Об общих принципах организации местного самоуправления в единой системе публичной власти», Законом Республики Карелия от 3 июля 2018 года </w:t>
      </w:r>
      <w:r w:rsidRPr="005B5BF0">
        <w:rPr>
          <w:sz w:val="26"/>
          <w:szCs w:val="26"/>
        </w:rPr>
        <w:br/>
        <w:t>№ 2255-ЗРК «О некоторых вопросах назначения и проведения опроса граждан в муниципальных образованиях в Республике Кар</w:t>
      </w:r>
      <w:r w:rsidR="005B5BF0">
        <w:rPr>
          <w:sz w:val="26"/>
          <w:szCs w:val="26"/>
        </w:rPr>
        <w:t>елия», руководствуясь статьей 16</w:t>
      </w:r>
      <w:r w:rsidRPr="005B5BF0">
        <w:rPr>
          <w:sz w:val="26"/>
          <w:szCs w:val="26"/>
        </w:rPr>
        <w:t xml:space="preserve"> Устава Муезерского муниципального округа, Совет Муезерского муниципального округа</w:t>
      </w:r>
      <w:r w:rsidR="005B5BF0">
        <w:rPr>
          <w:sz w:val="26"/>
          <w:szCs w:val="26"/>
        </w:rPr>
        <w:t>,</w:t>
      </w:r>
    </w:p>
    <w:p w:rsidR="00C96708" w:rsidRPr="005B5BF0" w:rsidRDefault="00905F5E" w:rsidP="005B5BF0">
      <w:pPr>
        <w:tabs>
          <w:tab w:val="left" w:pos="0"/>
          <w:tab w:val="left" w:pos="709"/>
        </w:tabs>
        <w:jc w:val="both"/>
        <w:rPr>
          <w:sz w:val="26"/>
          <w:szCs w:val="26"/>
        </w:rPr>
      </w:pPr>
      <w:r w:rsidRPr="005B5BF0">
        <w:rPr>
          <w:b/>
          <w:sz w:val="26"/>
          <w:szCs w:val="26"/>
        </w:rPr>
        <w:t>р е ш и л:</w:t>
      </w:r>
    </w:p>
    <w:p w:rsidR="00C96708" w:rsidRPr="005B5BF0" w:rsidRDefault="00492708">
      <w:pPr>
        <w:spacing w:before="227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905F5E" w:rsidRPr="005B5BF0">
        <w:rPr>
          <w:sz w:val="26"/>
          <w:szCs w:val="26"/>
        </w:rPr>
        <w:t>1. Утвердить прилагаемое Положение о порядке назначения и проведения опроса граждан на территории Муезерского муниципального округа.</w:t>
      </w:r>
    </w:p>
    <w:p w:rsidR="005B5BF0" w:rsidRPr="00492708" w:rsidRDefault="005B5BF0" w:rsidP="00492708">
      <w:pPr>
        <w:pStyle w:val="af1"/>
        <w:numPr>
          <w:ilvl w:val="0"/>
          <w:numId w:val="2"/>
        </w:numPr>
        <w:jc w:val="both"/>
        <w:rPr>
          <w:sz w:val="26"/>
          <w:szCs w:val="26"/>
        </w:rPr>
      </w:pPr>
      <w:r w:rsidRPr="00492708">
        <w:rPr>
          <w:sz w:val="26"/>
          <w:szCs w:val="26"/>
        </w:rPr>
        <w:t>Решение подлежит официальному опубликованию (обнародованию) в районной газете «Муезерсклес» и размещению на официальном сайте www.muezersky.ru.</w:t>
      </w:r>
    </w:p>
    <w:p w:rsidR="005B5BF0" w:rsidRPr="00941BB6" w:rsidRDefault="005B5BF0" w:rsidP="00492708">
      <w:pPr>
        <w:pStyle w:val="af1"/>
        <w:numPr>
          <w:ilvl w:val="0"/>
          <w:numId w:val="2"/>
        </w:numPr>
        <w:jc w:val="both"/>
        <w:rPr>
          <w:sz w:val="26"/>
          <w:szCs w:val="26"/>
        </w:rPr>
      </w:pPr>
      <w:r w:rsidRPr="00941BB6">
        <w:rPr>
          <w:sz w:val="26"/>
          <w:szCs w:val="26"/>
        </w:rPr>
        <w:t>Настоящее решение вступает в силу с момента официального опубликования.</w:t>
      </w:r>
    </w:p>
    <w:p w:rsidR="00C96708" w:rsidRPr="005B5BF0" w:rsidRDefault="00C96708">
      <w:pPr>
        <w:ind w:firstLine="720"/>
        <w:jc w:val="both"/>
        <w:rPr>
          <w:sz w:val="26"/>
          <w:szCs w:val="26"/>
        </w:rPr>
      </w:pPr>
    </w:p>
    <w:p w:rsidR="00C96708" w:rsidRPr="005B5BF0" w:rsidRDefault="00C96708">
      <w:pPr>
        <w:ind w:firstLine="720"/>
        <w:jc w:val="both"/>
        <w:rPr>
          <w:sz w:val="26"/>
          <w:szCs w:val="26"/>
        </w:rPr>
      </w:pPr>
    </w:p>
    <w:p w:rsidR="005B5BF0" w:rsidRPr="008B0302" w:rsidRDefault="005B5BF0" w:rsidP="005B5BF0">
      <w:pPr>
        <w:tabs>
          <w:tab w:val="left" w:pos="0"/>
          <w:tab w:val="left" w:pos="720"/>
        </w:tabs>
        <w:jc w:val="both"/>
        <w:rPr>
          <w:sz w:val="26"/>
          <w:szCs w:val="26"/>
        </w:rPr>
      </w:pPr>
      <w:r w:rsidRPr="008B0302">
        <w:rPr>
          <w:sz w:val="26"/>
          <w:szCs w:val="26"/>
        </w:rPr>
        <w:t>Председатель Совета</w:t>
      </w:r>
    </w:p>
    <w:p w:rsidR="005B5BF0" w:rsidRPr="008B0302" w:rsidRDefault="005B5BF0" w:rsidP="005B5BF0">
      <w:pPr>
        <w:tabs>
          <w:tab w:val="left" w:pos="0"/>
          <w:tab w:val="left" w:pos="720"/>
        </w:tabs>
        <w:jc w:val="both"/>
        <w:rPr>
          <w:sz w:val="26"/>
          <w:szCs w:val="26"/>
        </w:rPr>
      </w:pPr>
      <w:r w:rsidRPr="008B0302">
        <w:rPr>
          <w:sz w:val="26"/>
          <w:szCs w:val="26"/>
        </w:rPr>
        <w:t xml:space="preserve">Муезерского муниципального округа                               </w:t>
      </w:r>
      <w:r>
        <w:rPr>
          <w:sz w:val="26"/>
          <w:szCs w:val="26"/>
        </w:rPr>
        <w:t xml:space="preserve">                              </w:t>
      </w:r>
      <w:r w:rsidRPr="008B0302">
        <w:rPr>
          <w:sz w:val="26"/>
          <w:szCs w:val="26"/>
        </w:rPr>
        <w:t xml:space="preserve">     В.Н. Волков</w:t>
      </w:r>
    </w:p>
    <w:p w:rsidR="005B5BF0" w:rsidRPr="008B0302" w:rsidRDefault="005B5BF0" w:rsidP="005B5BF0">
      <w:pPr>
        <w:tabs>
          <w:tab w:val="left" w:pos="0"/>
          <w:tab w:val="left" w:pos="720"/>
        </w:tabs>
        <w:jc w:val="both"/>
        <w:rPr>
          <w:sz w:val="26"/>
          <w:szCs w:val="26"/>
        </w:rPr>
      </w:pPr>
    </w:p>
    <w:p w:rsidR="005B5BF0" w:rsidRPr="008B0302" w:rsidRDefault="003C123B" w:rsidP="005B5BF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Глава </w:t>
      </w:r>
      <w:r w:rsidR="005B5BF0" w:rsidRPr="008B0302">
        <w:rPr>
          <w:sz w:val="26"/>
          <w:szCs w:val="26"/>
        </w:rPr>
        <w:t xml:space="preserve">Муезерского муниципального округа                           </w:t>
      </w:r>
      <w:r w:rsidR="005B5BF0">
        <w:rPr>
          <w:sz w:val="26"/>
          <w:szCs w:val="26"/>
        </w:rPr>
        <w:t xml:space="preserve">                      </w:t>
      </w:r>
      <w:r w:rsidR="005B5BF0" w:rsidRPr="008B0302">
        <w:rPr>
          <w:sz w:val="26"/>
          <w:szCs w:val="26"/>
        </w:rPr>
        <w:t xml:space="preserve">  С.С.</w:t>
      </w:r>
      <w:r w:rsidR="005B5BF0">
        <w:rPr>
          <w:sz w:val="26"/>
          <w:szCs w:val="26"/>
        </w:rPr>
        <w:t xml:space="preserve"> </w:t>
      </w:r>
      <w:r w:rsidR="005B5BF0" w:rsidRPr="008B0302">
        <w:rPr>
          <w:sz w:val="26"/>
          <w:szCs w:val="26"/>
        </w:rPr>
        <w:t>Стугарев</w:t>
      </w:r>
    </w:p>
    <w:p w:rsidR="005B5BF0" w:rsidRDefault="005B5BF0" w:rsidP="005B5BF0">
      <w:pPr>
        <w:jc w:val="both"/>
      </w:pPr>
    </w:p>
    <w:p w:rsidR="005B5BF0" w:rsidRDefault="005B5BF0" w:rsidP="005B5BF0">
      <w:pPr>
        <w:jc w:val="both"/>
      </w:pPr>
      <w:r>
        <w:br w:type="page"/>
      </w:r>
    </w:p>
    <w:p w:rsidR="00C96708" w:rsidRDefault="00C96708">
      <w:pPr>
        <w:jc w:val="both"/>
      </w:pPr>
    </w:p>
    <w:p w:rsidR="00C96708" w:rsidRPr="005B5BF0" w:rsidRDefault="00905F5E">
      <w:pPr>
        <w:jc w:val="right"/>
        <w:outlineLvl w:val="0"/>
        <w:rPr>
          <w:sz w:val="26"/>
          <w:szCs w:val="26"/>
        </w:rPr>
      </w:pPr>
      <w:r w:rsidRPr="005B5BF0">
        <w:rPr>
          <w:sz w:val="26"/>
          <w:szCs w:val="26"/>
        </w:rPr>
        <w:t>УТВЕРЖДЕН</w:t>
      </w:r>
    </w:p>
    <w:p w:rsidR="00C96708" w:rsidRPr="005B5BF0" w:rsidRDefault="00905F5E" w:rsidP="005B5BF0">
      <w:pPr>
        <w:tabs>
          <w:tab w:val="left" w:pos="4820"/>
        </w:tabs>
        <w:spacing w:line="240" w:lineRule="exact"/>
        <w:ind w:left="5669"/>
        <w:jc w:val="right"/>
        <w:rPr>
          <w:sz w:val="26"/>
          <w:szCs w:val="26"/>
        </w:rPr>
      </w:pPr>
      <w:r w:rsidRPr="005B5BF0">
        <w:rPr>
          <w:sz w:val="26"/>
          <w:szCs w:val="26"/>
        </w:rPr>
        <w:t>решением Совета Муезерского муниципального округа</w:t>
      </w:r>
    </w:p>
    <w:p w:rsidR="00C96708" w:rsidRPr="005B5BF0" w:rsidRDefault="00905F5E" w:rsidP="005B5BF0">
      <w:pPr>
        <w:tabs>
          <w:tab w:val="left" w:pos="4820"/>
        </w:tabs>
        <w:spacing w:line="240" w:lineRule="exact"/>
        <w:ind w:left="5669"/>
        <w:jc w:val="right"/>
        <w:rPr>
          <w:sz w:val="26"/>
          <w:szCs w:val="26"/>
        </w:rPr>
      </w:pPr>
      <w:r w:rsidRPr="005B5BF0">
        <w:rPr>
          <w:sz w:val="26"/>
          <w:szCs w:val="26"/>
        </w:rPr>
        <w:t>от _____________2026 г. №_______</w:t>
      </w:r>
    </w:p>
    <w:p w:rsidR="00C96708" w:rsidRPr="005B5BF0" w:rsidRDefault="00C96708" w:rsidP="005B5BF0">
      <w:pPr>
        <w:ind w:firstLine="709"/>
        <w:jc w:val="right"/>
        <w:rPr>
          <w:sz w:val="26"/>
          <w:szCs w:val="26"/>
        </w:rPr>
      </w:pPr>
    </w:p>
    <w:p w:rsidR="00C96708" w:rsidRPr="005B5BF0" w:rsidRDefault="00C96708">
      <w:pPr>
        <w:ind w:firstLine="709"/>
        <w:jc w:val="both"/>
        <w:rPr>
          <w:sz w:val="26"/>
          <w:szCs w:val="26"/>
        </w:rPr>
      </w:pPr>
    </w:p>
    <w:p w:rsidR="00C96708" w:rsidRPr="005B5BF0" w:rsidRDefault="00905F5E">
      <w:pPr>
        <w:jc w:val="center"/>
        <w:rPr>
          <w:b/>
          <w:sz w:val="26"/>
          <w:szCs w:val="26"/>
        </w:rPr>
      </w:pPr>
      <w:r w:rsidRPr="005B5BF0">
        <w:rPr>
          <w:sz w:val="26"/>
          <w:szCs w:val="26"/>
        </w:rPr>
        <w:t xml:space="preserve">Положение </w:t>
      </w:r>
    </w:p>
    <w:p w:rsidR="00C96708" w:rsidRPr="005B5BF0" w:rsidRDefault="00905F5E">
      <w:pPr>
        <w:jc w:val="center"/>
        <w:rPr>
          <w:b/>
          <w:sz w:val="26"/>
          <w:szCs w:val="26"/>
        </w:rPr>
      </w:pPr>
      <w:r w:rsidRPr="005B5BF0">
        <w:rPr>
          <w:sz w:val="26"/>
          <w:szCs w:val="26"/>
        </w:rPr>
        <w:t>о порядке назначения и проведения опроса граждан на территории Муезерского муниципального округа</w:t>
      </w:r>
    </w:p>
    <w:p w:rsidR="00C96708" w:rsidRPr="005B5BF0" w:rsidRDefault="00C96708">
      <w:pPr>
        <w:jc w:val="both"/>
        <w:rPr>
          <w:sz w:val="26"/>
          <w:szCs w:val="26"/>
        </w:rPr>
      </w:pPr>
    </w:p>
    <w:p w:rsidR="00C96708" w:rsidRPr="005B5BF0" w:rsidRDefault="00905F5E">
      <w:pPr>
        <w:jc w:val="center"/>
        <w:outlineLvl w:val="1"/>
        <w:rPr>
          <w:sz w:val="26"/>
          <w:szCs w:val="26"/>
        </w:rPr>
      </w:pPr>
      <w:r w:rsidRPr="005B5BF0">
        <w:rPr>
          <w:sz w:val="26"/>
          <w:szCs w:val="26"/>
        </w:rPr>
        <w:t>1. Общие положения</w:t>
      </w:r>
    </w:p>
    <w:p w:rsidR="00C96708" w:rsidRPr="005B5BF0" w:rsidRDefault="00C96708">
      <w:pPr>
        <w:jc w:val="both"/>
        <w:rPr>
          <w:sz w:val="26"/>
          <w:szCs w:val="26"/>
        </w:rPr>
      </w:pPr>
    </w:p>
    <w:p w:rsidR="00C96708" w:rsidRPr="005B5BF0" w:rsidRDefault="00905F5E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1.1. Настоящее Положение о порядке назначения и проведения опроса граждан на территории Муезерского муниципального округа (далее - Положение) определяет в соответствии с Федеральным законом от 20.03.2025 № 33-ФЗ «Об общих принципах организации местного самоуправления в единой системе публичной власти», Законом Республики Карелия от 3 июля 2018 года № 2255-ЗРК «О некоторых вопросах назначения и проведения опроса граждан в муниципальных образованиях в Республике Карелия», Уставом Муезерского муниципального округа, порядок назначения и проведения опроса граждан в Муезерском муниципальном округе (далее - опрос)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населения, а также органами государственной власти Республики Карелия в части осуществления полномочий по решению вопросов установления общих принципов организации местного самоуправления.</w:t>
      </w:r>
    </w:p>
    <w:p w:rsidR="00C96708" w:rsidRPr="005B5BF0" w:rsidRDefault="00C96708">
      <w:pPr>
        <w:jc w:val="both"/>
        <w:rPr>
          <w:sz w:val="26"/>
          <w:szCs w:val="26"/>
        </w:rPr>
      </w:pPr>
    </w:p>
    <w:p w:rsidR="00C96708" w:rsidRPr="005B5BF0" w:rsidRDefault="00905F5E">
      <w:pPr>
        <w:jc w:val="center"/>
        <w:outlineLvl w:val="1"/>
        <w:rPr>
          <w:sz w:val="26"/>
          <w:szCs w:val="26"/>
        </w:rPr>
      </w:pPr>
      <w:r w:rsidRPr="005B5BF0">
        <w:rPr>
          <w:sz w:val="26"/>
          <w:szCs w:val="26"/>
        </w:rPr>
        <w:t>2. Право граждан на участие в опросе</w:t>
      </w:r>
    </w:p>
    <w:p w:rsidR="00C96708" w:rsidRPr="005B5BF0" w:rsidRDefault="00C96708">
      <w:pPr>
        <w:jc w:val="both"/>
        <w:rPr>
          <w:sz w:val="26"/>
          <w:szCs w:val="26"/>
        </w:rPr>
      </w:pP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2.1. В опросе имеют право участвовать жители Муезерского муниципального округа, обладающие избирательным правом.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2.2. Гражданин имеет право участвовать в опросе независимо от пола, расы, национальности, языка, происхождения, имущественного и должностного положения, отношения к религии, убеждений, принадлежности к общественным объединениям, а также других обстоятельств.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2.3.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части, в которых предлагается реализовать инициативный проект, достигшие восемнадцатилетнего возраста.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2.4. Минимальная численность жителей Муезерского муниципального округа, участвующих в опросе граждан, устанавливается Советом Муезерского муниципального округа в решении о назначении опроса граждан и должна составлять не менее 10 процентов от числа жителей муниципального образования, обладающих избирательным правом, а в случае проведения опроса на части территории муниципального образования - не менее 10 процентов от числа жителей части территории муниципального образования, обладающих избирательным правом.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lastRenderedPageBreak/>
        <w:t>В случае проведения опроса граждан по вопросу выявления мнения граждан о поддержке инициативного проекта минимальная численность жителей муниципального образования или его части, в которых предлагается реализовать инициативный проект, участвующих в опросе граждан, должна составлять не менее 10 процентов от числа жителей муниципального образования или его части, в которых предлагается реализовать инициативный проект, достигших восемнадцатилетнего возраста.</w:t>
      </w:r>
    </w:p>
    <w:p w:rsidR="00C96708" w:rsidRPr="005B5BF0" w:rsidRDefault="00C96708" w:rsidP="005B5BF0">
      <w:pPr>
        <w:jc w:val="both"/>
        <w:rPr>
          <w:sz w:val="26"/>
          <w:szCs w:val="26"/>
        </w:rPr>
      </w:pPr>
    </w:p>
    <w:p w:rsidR="00C96708" w:rsidRPr="005B5BF0" w:rsidRDefault="00905F5E">
      <w:pPr>
        <w:jc w:val="center"/>
        <w:outlineLvl w:val="1"/>
        <w:rPr>
          <w:sz w:val="26"/>
          <w:szCs w:val="26"/>
        </w:rPr>
      </w:pPr>
      <w:r w:rsidRPr="005B5BF0">
        <w:rPr>
          <w:sz w:val="26"/>
          <w:szCs w:val="26"/>
        </w:rPr>
        <w:t>3. Принципы проведения опроса</w:t>
      </w:r>
    </w:p>
    <w:p w:rsidR="00C96708" w:rsidRPr="005B5BF0" w:rsidRDefault="00C96708">
      <w:pPr>
        <w:jc w:val="both"/>
        <w:rPr>
          <w:sz w:val="26"/>
          <w:szCs w:val="26"/>
        </w:rPr>
      </w:pP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3.1. В ходе опроса каждый гражданин обладает одним голосом, которым он вправе воспользоваться только лично.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3.2. Участие граждан в опросе является свободным и добровольным. Никто не вправе оказывать воздействие на гражданина с целью принудить его к участию или неучастию в опросе либо воспрепятствовать его свободному волеизъявлению.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3.3. Назначение и проведение опроса должны основываться на принципах открытости, гласности и объективности, с соблюдением требований Федерального</w:t>
      </w:r>
      <w:r w:rsidR="00492708">
        <w:rPr>
          <w:sz w:val="26"/>
          <w:szCs w:val="26"/>
        </w:rPr>
        <w:t xml:space="preserve"> </w:t>
      </w:r>
      <w:r w:rsidRPr="005B5BF0">
        <w:rPr>
          <w:sz w:val="26"/>
          <w:szCs w:val="26"/>
          <w:u w:color="000000"/>
        </w:rPr>
        <w:t>закона</w:t>
      </w:r>
      <w:r w:rsidR="00492708">
        <w:rPr>
          <w:sz w:val="26"/>
          <w:szCs w:val="26"/>
          <w:u w:color="000000"/>
        </w:rPr>
        <w:t xml:space="preserve"> </w:t>
      </w:r>
      <w:r w:rsidRPr="005B5BF0">
        <w:rPr>
          <w:sz w:val="26"/>
          <w:szCs w:val="26"/>
        </w:rPr>
        <w:t>от 27 июля 2006 года № 152-ФЗ «О персональных данных»</w:t>
      </w:r>
      <w:r w:rsidR="00492708">
        <w:rPr>
          <w:sz w:val="26"/>
          <w:szCs w:val="26"/>
        </w:rPr>
        <w:t>.</w:t>
      </w:r>
    </w:p>
    <w:p w:rsidR="00C96708" w:rsidRPr="005B5BF0" w:rsidRDefault="00C96708" w:rsidP="005B5BF0">
      <w:pPr>
        <w:jc w:val="center"/>
        <w:outlineLvl w:val="1"/>
        <w:rPr>
          <w:sz w:val="26"/>
          <w:szCs w:val="26"/>
        </w:rPr>
      </w:pPr>
    </w:p>
    <w:p w:rsidR="00C96708" w:rsidRPr="005B5BF0" w:rsidRDefault="00905F5E">
      <w:pPr>
        <w:jc w:val="center"/>
        <w:outlineLvl w:val="1"/>
        <w:rPr>
          <w:sz w:val="26"/>
          <w:szCs w:val="26"/>
        </w:rPr>
      </w:pPr>
      <w:r w:rsidRPr="005B5BF0">
        <w:rPr>
          <w:sz w:val="26"/>
          <w:szCs w:val="26"/>
        </w:rPr>
        <w:t>4. Вопросы, предлагаемые для вынесения на опрос</w:t>
      </w:r>
    </w:p>
    <w:p w:rsidR="00C96708" w:rsidRPr="005B5BF0" w:rsidRDefault="00C96708">
      <w:pPr>
        <w:jc w:val="both"/>
        <w:rPr>
          <w:sz w:val="26"/>
          <w:szCs w:val="26"/>
        </w:rPr>
      </w:pP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4.1. Опрос может быть проведен по вопросам, непосредственно затрагивающим интересы жителей Муезерского муниципального округа.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4.2. Вопрос, предлагаемый для вынесения на опрос, должен быть сформулирован таким образом, чтобы исключалась возможность его множественного толкования, то есть на него можно было бы дать только однозначный ответ.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4.3. Вопросы, предлагаемые для вынесения на опрос, не должны противоречить законодательству Российской Федерации, законодательству Республики Карелия</w:t>
      </w:r>
      <w:r w:rsidR="00492708">
        <w:rPr>
          <w:sz w:val="26"/>
          <w:szCs w:val="26"/>
        </w:rPr>
        <w:t>.</w:t>
      </w:r>
    </w:p>
    <w:p w:rsidR="00C96708" w:rsidRPr="005B5BF0" w:rsidRDefault="00C96708" w:rsidP="005B5BF0">
      <w:pPr>
        <w:jc w:val="both"/>
        <w:rPr>
          <w:sz w:val="26"/>
          <w:szCs w:val="26"/>
        </w:rPr>
      </w:pPr>
    </w:p>
    <w:p w:rsidR="00C96708" w:rsidRPr="005B5BF0" w:rsidRDefault="00905F5E">
      <w:pPr>
        <w:jc w:val="center"/>
        <w:outlineLvl w:val="1"/>
        <w:rPr>
          <w:sz w:val="26"/>
          <w:szCs w:val="26"/>
        </w:rPr>
      </w:pPr>
      <w:r w:rsidRPr="005B5BF0">
        <w:rPr>
          <w:sz w:val="26"/>
          <w:szCs w:val="26"/>
        </w:rPr>
        <w:t>5. Территория опроса</w:t>
      </w:r>
    </w:p>
    <w:p w:rsidR="00C96708" w:rsidRPr="005B5BF0" w:rsidRDefault="00C96708">
      <w:pPr>
        <w:jc w:val="both"/>
        <w:rPr>
          <w:sz w:val="26"/>
          <w:szCs w:val="26"/>
        </w:rPr>
      </w:pPr>
    </w:p>
    <w:p w:rsidR="00C96708" w:rsidRPr="005B5BF0" w:rsidRDefault="00905F5E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5.1. Опрос проводится на всей территории Муезерского муниципального округа или на части его территории.</w:t>
      </w:r>
    </w:p>
    <w:p w:rsidR="00C96708" w:rsidRPr="005B5BF0" w:rsidRDefault="00C96708">
      <w:pPr>
        <w:jc w:val="both"/>
        <w:rPr>
          <w:sz w:val="26"/>
          <w:szCs w:val="26"/>
        </w:rPr>
      </w:pPr>
    </w:p>
    <w:p w:rsidR="00C96708" w:rsidRPr="005B5BF0" w:rsidRDefault="00905F5E">
      <w:pPr>
        <w:jc w:val="center"/>
        <w:outlineLvl w:val="1"/>
        <w:rPr>
          <w:sz w:val="26"/>
          <w:szCs w:val="26"/>
        </w:rPr>
      </w:pPr>
      <w:r w:rsidRPr="005B5BF0">
        <w:rPr>
          <w:sz w:val="26"/>
          <w:szCs w:val="26"/>
        </w:rPr>
        <w:t>6. Инициатива проведения опроса</w:t>
      </w:r>
    </w:p>
    <w:p w:rsidR="00C96708" w:rsidRPr="005B5BF0" w:rsidRDefault="00C96708">
      <w:pPr>
        <w:jc w:val="both"/>
        <w:rPr>
          <w:sz w:val="26"/>
          <w:szCs w:val="26"/>
        </w:rPr>
      </w:pP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6.1. Опрос проводится по инициативе: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6.1.1. Совета Муезерского муниципального округа; представительного органа муниципального образования, главы муниципального образования или главы местной администрации;</w:t>
      </w:r>
    </w:p>
    <w:p w:rsidR="00C96708" w:rsidRPr="005B5BF0" w:rsidRDefault="00492708" w:rsidP="005B5BF0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6.1.2. Г</w:t>
      </w:r>
      <w:r w:rsidR="00905F5E" w:rsidRPr="005B5BF0">
        <w:rPr>
          <w:sz w:val="26"/>
          <w:szCs w:val="26"/>
        </w:rPr>
        <w:t>лавы Муезерского муниципального округа;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6.1.</w:t>
      </w:r>
      <w:r w:rsidR="00492708">
        <w:rPr>
          <w:sz w:val="26"/>
          <w:szCs w:val="26"/>
        </w:rPr>
        <w:t>3. О</w:t>
      </w:r>
      <w:r w:rsidRPr="005B5BF0">
        <w:rPr>
          <w:sz w:val="26"/>
          <w:szCs w:val="26"/>
        </w:rPr>
        <w:t>рганов государственной власти Республики Карелия (далее - органы государственной власти);</w:t>
      </w:r>
    </w:p>
    <w:p w:rsidR="00C96708" w:rsidRPr="005B5BF0" w:rsidRDefault="00492708" w:rsidP="005B5BF0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6.1.4. Ж</w:t>
      </w:r>
      <w:r w:rsidR="00905F5E" w:rsidRPr="005B5BF0">
        <w:rPr>
          <w:sz w:val="26"/>
          <w:szCs w:val="26"/>
        </w:rPr>
        <w:t>ителей Муезерского муниципального округа или его части, в которых предлагается реализовать инициативный проект, - для выявления мнения граждан о поддержке данного инициативного проекта.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 xml:space="preserve">6.2. Инициатива жителей Муезерского муниципального района или его части, в которых предлагается реализовать инициативный проект, может исходить от </w:t>
      </w:r>
      <w:r w:rsidRPr="005B5BF0">
        <w:rPr>
          <w:sz w:val="26"/>
          <w:szCs w:val="26"/>
        </w:rPr>
        <w:lastRenderedPageBreak/>
        <w:t>инициативной группы жителей Муезерского муниципального округа, численностью не менее 20 человек.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6.3. Инициатива о проведении опроса направляется в Совет Муезерского муниципального округа в виде ходатайства и должна содержать: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1) основание для проведения опроса;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2) формулировку вопроса (вопросов), вносимого (выносимых) на опрос;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3) указание территории (части территории) Муезерского муниципального округа, на которой будет проводиться опрос;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4) цель проведения опроса;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5) сведения об инициаторах: фамилия, имя, отчество, дата рождения, адрес места жительства (регистрации), контактный телефон - в случае подачи ходатайства лицами, указанными в пункте 6.1.4.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6.4. Ходатайство инициативной группы жителей Муезерского муниципального округа должно содержать личные подписи всех участников инициативной группы.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Ходатайство органов государственной власти Республики Карелия оформляется в соответствии с законодательством Республики Карелия.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6.5. Совет депутатов Муезерского муниципального округа рассматривает инициативу о проведении опроса на ближайшем заседании Совета в соответствии с Регламентом Совета Муезерского муниципального округа, но не позднее 30 дней со дня ее поступления.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6.6. Решение о назначении опроса должно быть принято в течение трех месяцев с момента поступления инициативы проведения опроса.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6.7. Инициатор вправе отозвать ходатайство о проведении опроса до принятия Советом Муезерского муниципального округа решения о проведении опроса.</w:t>
      </w:r>
    </w:p>
    <w:p w:rsidR="00C96708" w:rsidRPr="005B5BF0" w:rsidRDefault="00C96708" w:rsidP="005B5BF0">
      <w:pPr>
        <w:jc w:val="both"/>
        <w:rPr>
          <w:sz w:val="26"/>
          <w:szCs w:val="26"/>
        </w:rPr>
      </w:pPr>
    </w:p>
    <w:p w:rsidR="00C96708" w:rsidRPr="005B5BF0" w:rsidRDefault="00905F5E">
      <w:pPr>
        <w:jc w:val="center"/>
        <w:outlineLvl w:val="1"/>
        <w:rPr>
          <w:sz w:val="26"/>
          <w:szCs w:val="26"/>
        </w:rPr>
      </w:pPr>
      <w:r w:rsidRPr="005B5BF0">
        <w:rPr>
          <w:sz w:val="26"/>
          <w:szCs w:val="26"/>
        </w:rPr>
        <w:t>7. Решение о проведении опроса</w:t>
      </w:r>
    </w:p>
    <w:p w:rsidR="00C96708" w:rsidRPr="005B5BF0" w:rsidRDefault="00C96708">
      <w:pPr>
        <w:jc w:val="both"/>
        <w:rPr>
          <w:sz w:val="26"/>
          <w:szCs w:val="26"/>
        </w:rPr>
      </w:pP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7.1. Совет депутатов Муезерского муниципального округа принимает решение о назначении и проведении опроса, либо об отказе в назначении его проведения с мотивированным обоснованием.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7.2. Совет Муезерского муниципального округа отказывает в назначении и проведении опроса в случае, если вопросы, предлагаемые для вынесения на опрос, не отнесены к вопросам местного значения, а также в случае нарушения требований к порядку назначения и проведения опроса, установленных Законом Республики Карелия от 3 июля 2018 года № 2255-ЗРК «О некоторых вопросах назначения и проведения опроса граждан в муниципальных образованиях в Республике Карелия», за исключением случаев, когда опрос проводится по инициативе органов государственной власти Республики Карелия в соответствии с федеральным законодательством.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7.3. В решении Совета Муезерского муниципального образования о назначении опроса устанавливаются:</w:t>
      </w:r>
    </w:p>
    <w:p w:rsidR="00C96708" w:rsidRPr="005B5BF0" w:rsidRDefault="00905F5E" w:rsidP="005B5BF0">
      <w:pPr>
        <w:numPr>
          <w:ilvl w:val="0"/>
          <w:numId w:val="1"/>
        </w:numPr>
        <w:jc w:val="both"/>
        <w:rPr>
          <w:sz w:val="26"/>
          <w:szCs w:val="26"/>
        </w:rPr>
      </w:pPr>
      <w:r w:rsidRPr="005B5BF0">
        <w:rPr>
          <w:sz w:val="26"/>
          <w:szCs w:val="26"/>
        </w:rPr>
        <w:t>территория (часть территории) Муезерского муниципального округа, на которой проводится опрос граждан;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2) дата начала и срок проведения опроса граждан;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3) формулировка вопроса (вопросов), предлагаемого (предлагаемых) при проведении опроса граждан;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4) методика проведения опроса граждан;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5) форма опросного листа;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6) минимальная численность жителей муниципального образования (части территории муниципального образования, на которой проводится опрос граждан);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lastRenderedPageBreak/>
        <w:t>7) порядок идентификации участников опроса в случае проведения опроса граждан с использованием официального сайта администрации Муезерского муниципального образования в информационно-телекоммуникационной сети Интернет.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7.4. Решение о назначении опроса публикуется на официальном сайте администрации Муезерского муниципального образования в информационно-телекоммуникационной сети интернет в течение десяти рабочих дней после его принятия.</w:t>
      </w:r>
    </w:p>
    <w:p w:rsidR="00C96708" w:rsidRPr="005B5BF0" w:rsidRDefault="00C96708">
      <w:pPr>
        <w:jc w:val="both"/>
        <w:rPr>
          <w:sz w:val="26"/>
          <w:szCs w:val="26"/>
        </w:rPr>
      </w:pPr>
    </w:p>
    <w:p w:rsidR="00C96708" w:rsidRPr="005B5BF0" w:rsidRDefault="00905F5E">
      <w:pPr>
        <w:jc w:val="center"/>
        <w:outlineLvl w:val="1"/>
        <w:rPr>
          <w:sz w:val="26"/>
          <w:szCs w:val="26"/>
        </w:rPr>
      </w:pPr>
      <w:r w:rsidRPr="005B5BF0">
        <w:rPr>
          <w:sz w:val="26"/>
          <w:szCs w:val="26"/>
        </w:rPr>
        <w:t>8. Полномочия и организация деятельности комиссии</w:t>
      </w:r>
    </w:p>
    <w:p w:rsidR="00C96708" w:rsidRPr="005B5BF0" w:rsidRDefault="00C96708">
      <w:pPr>
        <w:jc w:val="both"/>
        <w:rPr>
          <w:sz w:val="26"/>
          <w:szCs w:val="26"/>
        </w:rPr>
      </w:pP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8.1. В целях организации проведения опроса Совет Муезерского муниципального округа формирует комиссию по проведению опроса, утвердив состав комиссии решением Совета  (далее – комиссия) количестве от 3 до 12 человек.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Первое заседание комиссии по проведению опроса граждан созывается председателем Совета Муезерского муниципального округа не позднее чем на пятый день после официального опубликования решения о назначении опроса граждан.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На первом заседании комиссия избирает из своего состава председателя комиссии, заместителя председателя комиссии и секретаря комиссии.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Заседание комиссии считается правомочным, если в нем приняли участие не менее половины от установленного числа ее членов.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8.2. Полномочия комиссии: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1) организует оповещение жителей Муезерского муниципального округа о дате, месте и времени проведения опроса не позднее, чем за десять дней до даты начала проведения опроса, а также о графике работы и месте нахождения комиссии.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Оповещение проводится путем размещения информации о проведении опроса: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- в средствах массовой информации;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- на официальном сайте Муезерского муниципального округа в информационно-телекоммуникационной сети интернет;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- на информационных стендах;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- иным способом;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1) организует мероприятия по проведению опроса с учетом выбранной методики проведения опроса;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2) обеспечивает изготовление опросных листов;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3) утверждает единый участок опроса граждан или список участков опроса граждан, в том числе части территории Муезерского муниципального округа, относящиеся к участкам опроса граждан, адреса помещений для голосования на указанных участках;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4) рассматривает поступившие при проведении опроса граждан жалобы и заявления;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5) устанавливает результаты опроса граждан;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6) осуществляет иные полномочия в соответствии с нормативными правовыми актами представительного органа муниципального образования.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7) рассматривает жалобы и заявления на нарушение настоящего Положения при проведении опроса;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8) направляет в Совет Муезерского муниципального округа результаты опроса.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8.3. Полномочия комиссии прекращаются после опубликования (обнародования) результатов опроса.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8.4. Материально-техническое обеспечение деятельности комиссии, а также предоставление помещений для работы комиссии осуществляет администрация Муезерского муниципального округа.</w:t>
      </w:r>
    </w:p>
    <w:p w:rsidR="00C96708" w:rsidRPr="005B5BF0" w:rsidRDefault="00C96708" w:rsidP="005B5BF0">
      <w:pPr>
        <w:jc w:val="both"/>
        <w:rPr>
          <w:sz w:val="26"/>
          <w:szCs w:val="26"/>
        </w:rPr>
      </w:pPr>
    </w:p>
    <w:p w:rsidR="00C96708" w:rsidRPr="005B5BF0" w:rsidRDefault="00905F5E">
      <w:pPr>
        <w:jc w:val="center"/>
        <w:outlineLvl w:val="1"/>
        <w:rPr>
          <w:sz w:val="26"/>
          <w:szCs w:val="26"/>
        </w:rPr>
      </w:pPr>
      <w:r w:rsidRPr="005B5BF0">
        <w:rPr>
          <w:sz w:val="26"/>
          <w:szCs w:val="26"/>
        </w:rPr>
        <w:lastRenderedPageBreak/>
        <w:t>9. Порядок проведения и определение результатов опроса</w:t>
      </w:r>
    </w:p>
    <w:p w:rsidR="00C96708" w:rsidRPr="005B5BF0" w:rsidRDefault="00C96708">
      <w:pPr>
        <w:jc w:val="both"/>
        <w:rPr>
          <w:sz w:val="26"/>
          <w:szCs w:val="26"/>
        </w:rPr>
      </w:pP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9.1. Территория опроса граждан может составлять единый участок опроса граждан или по решению комиссии может быть поделена на несколько участков опроса граждан. Границы участков опроса граждан могут совпадать с границами избирательных участков.</w:t>
      </w:r>
      <w:r w:rsidR="00905F5E" w:rsidRPr="005B5BF0">
        <w:rPr>
          <w:sz w:val="26"/>
          <w:szCs w:val="26"/>
        </w:rPr>
        <w:br/>
      </w: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9.</w:t>
      </w:r>
      <w:r>
        <w:rPr>
          <w:sz w:val="26"/>
          <w:szCs w:val="26"/>
        </w:rPr>
        <w:t>1.</w:t>
      </w:r>
      <w:r w:rsidR="00905F5E" w:rsidRPr="005B5BF0">
        <w:rPr>
          <w:sz w:val="26"/>
          <w:szCs w:val="26"/>
        </w:rPr>
        <w:t>2. Участки опроса граждан должны иметь помещения для голосования на время проведения опроса граждан.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9.</w:t>
      </w:r>
      <w:r>
        <w:rPr>
          <w:sz w:val="26"/>
          <w:szCs w:val="26"/>
        </w:rPr>
        <w:t>1.</w:t>
      </w:r>
      <w:r w:rsidR="00905F5E" w:rsidRPr="005B5BF0">
        <w:rPr>
          <w:sz w:val="26"/>
          <w:szCs w:val="26"/>
        </w:rPr>
        <w:t>3. Проведение опроса граждан на участках опроса граждан обеспечивают члены комиссии, направленные на участки опроса граждан.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9.</w:t>
      </w:r>
      <w:r>
        <w:rPr>
          <w:sz w:val="26"/>
          <w:szCs w:val="26"/>
        </w:rPr>
        <w:t>1.</w:t>
      </w:r>
      <w:r w:rsidR="00905F5E" w:rsidRPr="005B5BF0">
        <w:rPr>
          <w:sz w:val="26"/>
          <w:szCs w:val="26"/>
        </w:rPr>
        <w:t>4. Опрос граждан проводится путем заполнения опросного листа гражданином. Гражданин указывает в опросном листе свои фамилию, имя и отчество, адрес места жительства, дату рождения, данные документа, удостоверяющего личность, ставит любой знак в квадрате под вариантами ответа «За» или «Против» в соответствии со своим волеизъявлением, расписывается и проставляет дату внесения подписи. Использование карандаша при заполнении опросного листа не допускается.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9.2. Изготовление опросных листов осуществляется комиссией по проведению опроса за счет средств, предусмотренных в бюджете на эти цели.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9.2.1. Опросный лист должен содержать: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1) точно воспроизведенный текст вынесенного (вынесенных) на опрос граждан вопроса (вопросов) и варианты волеизъявления гражданина: «За» или «Против», под которыми помещаются пустые квадраты;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2) указание на инициатора проведения опроса граждан;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3) место для указания фамилии, имени, отчества, даты рождения гражданина;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4) место для указания адреса места жительства гражданина;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5) место для указания данных документа, удостоверяющего личность гражданина;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6) место для внесения подписи гражданином и даты ее внесения.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  <w:t>9.2.2</w:t>
      </w:r>
      <w:r w:rsidR="00905F5E" w:rsidRPr="005B5BF0">
        <w:rPr>
          <w:sz w:val="26"/>
          <w:szCs w:val="26"/>
        </w:rPr>
        <w:t>. При вынесении на опрос граждан нескольких вопросов они включаются в один опросный лист.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  <w:t>9.2.3</w:t>
      </w:r>
      <w:r w:rsidR="00905F5E" w:rsidRPr="005B5BF0">
        <w:rPr>
          <w:sz w:val="26"/>
          <w:szCs w:val="26"/>
        </w:rPr>
        <w:t>. В правом верхнем углу опросного листа ставятся подписи двух членов комиссии.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9.3. Опрос может проводиться в течение одного или нескольких дней подряд, но не более 7 дней, включая выходные и праздничные дни.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9.4. Опросный лист выдается участникам опроса членами комиссии при предъявлении документа, удостоверяющего личность участника или документа, заменяющего паспорт гражданина.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9.5. При проведении опроса граждан ведется список участников опроса, в котором удостоверяется факт получения участником опроса опросного листа.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9.6. По окончании срока проведения опроса, заполненные опросные листы передаются в комиссию в целях подведения итогов.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9.7. В случае проведения опроса путем использования официального сайта администрации Муезерского муниципального округа в решении Совета о проведении опроса граждан устанавливается порядок идентификации участников опроса путем обязательной авторизации через Единую систему идентификации и аутентификации (ЕСИА). Результаты опроса направляются не позднее 3 рабочих дней со дня завершения опроса в комиссию в целях подведения итогов.1. Результаты опроса граждан устанавливаются комиссией путем обработки данных, содержащихся в заполненных участниками опроса граждан опросных листах, в срок, не превышающий пяти дней со дня окончания проведения опроса граждан.</w:t>
      </w:r>
      <w:r w:rsidR="00905F5E" w:rsidRPr="005B5BF0">
        <w:rPr>
          <w:sz w:val="26"/>
          <w:szCs w:val="26"/>
        </w:rPr>
        <w:br/>
      </w:r>
      <w:r>
        <w:rPr>
          <w:sz w:val="26"/>
          <w:szCs w:val="26"/>
        </w:rPr>
        <w:lastRenderedPageBreak/>
        <w:tab/>
      </w:r>
      <w:r w:rsidR="00905F5E" w:rsidRPr="005B5BF0">
        <w:rPr>
          <w:sz w:val="26"/>
          <w:szCs w:val="26"/>
        </w:rPr>
        <w:t>9.8. По итогам обработки данных, содержащихся в опросных листах, комиссия составляет протокол в двух экземплярах, в котором указываются: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1) номер экземпляра протокола;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2) дата составления протокола;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3) инициатор проведения опроса граждан;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4) дата и срок проведения опроса граждан (дата начала и дата окончания в случае, если опрос граждан проводился в течение нескольких дней);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5) территория опроса граждан (если опрос граждан проводился на части территории муниципального образования, указываются наименование и границы данной территории);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6) формулировка вопроса, предложенного при проведении опроса граждан;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7) число граждан, принявших участие в опросе граждан;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8) число граждан, ответивших положительно на поставленный вопрос;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9) число граждан, ответивших отрицательно на поставленный вопрос.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Если опрос граждан проводился по нескольким вопросам, протокол составляется отдельно по каждому вопросу.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9.9. Недействительными признаются опросные листы, не соответствующие требованиям, установленным пунктом 9.2.1настоящего Положения, а также листы, по которым невозможно достоверно установить волеизъявление участников опроса граждан.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9.10. На основании протокола комиссия принимает решение о признании опроса граждан состоявшимся (несостоявшимся) и (или) действительным (недействительным).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9.11. Опрос граждан признается несостоявшимся, если число граждан, принявших участие в опросе граждан, меньше минимальной численности жителей Муезерского муниципального округа (части территории муниципального образования), участвующих в опросе граждан, установленной решением представительного органа муниципального образования о назначении опроса граждан.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9.12. Опрос граждан признается недействительным, если недействительными признаны более 50 процентов опросных листов, заполненных участниками опроса граждан.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9.13</w:t>
      </w:r>
      <w:r w:rsidR="00905F5E" w:rsidRPr="005B5BF0">
        <w:rPr>
          <w:i/>
          <w:sz w:val="26"/>
          <w:szCs w:val="26"/>
        </w:rPr>
        <w:t>.</w:t>
      </w:r>
      <w:r w:rsidR="00905F5E" w:rsidRPr="005B5BF0">
        <w:rPr>
          <w:sz w:val="26"/>
          <w:szCs w:val="26"/>
        </w:rPr>
        <w:t>Протокол в двух экземплярах подписывается всеми членами комиссии.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9.14. Не позднее двух дней со дня составления протокол в двух экземплярах с опросными листами, жалобами, заявлениями, поступившими в комиссию, и принятыми по ним решениями комиссии передаются комиссией в Совет Муезерского</w:t>
      </w:r>
      <w:r>
        <w:rPr>
          <w:sz w:val="26"/>
          <w:szCs w:val="26"/>
        </w:rPr>
        <w:t xml:space="preserve"> муниципального округа.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9.15. Один экземпляр протокола хранится в Совете Муезерского муниципального округа, второй экземпляр направляется Советом инициатору опроса граждан.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9.16.  Результаты опроса подлежат публикации (обнародованию).</w:t>
      </w:r>
    </w:p>
    <w:p w:rsidR="00C96708" w:rsidRPr="005B5BF0" w:rsidRDefault="00C96708">
      <w:pPr>
        <w:jc w:val="both"/>
        <w:rPr>
          <w:sz w:val="26"/>
          <w:szCs w:val="26"/>
        </w:rPr>
      </w:pPr>
    </w:p>
    <w:p w:rsidR="00C96708" w:rsidRPr="005B5BF0" w:rsidRDefault="00905F5E">
      <w:pPr>
        <w:jc w:val="center"/>
        <w:outlineLvl w:val="1"/>
        <w:rPr>
          <w:sz w:val="26"/>
          <w:szCs w:val="26"/>
        </w:rPr>
      </w:pPr>
      <w:r w:rsidRPr="005B5BF0">
        <w:rPr>
          <w:sz w:val="26"/>
          <w:szCs w:val="26"/>
        </w:rPr>
        <w:t>10. Опубликование результатов опроса и хранение материалов</w:t>
      </w:r>
    </w:p>
    <w:p w:rsidR="00C96708" w:rsidRPr="005B5BF0" w:rsidRDefault="00905F5E">
      <w:pPr>
        <w:jc w:val="center"/>
        <w:rPr>
          <w:sz w:val="26"/>
          <w:szCs w:val="26"/>
        </w:rPr>
      </w:pPr>
      <w:r w:rsidRPr="005B5BF0">
        <w:rPr>
          <w:sz w:val="26"/>
          <w:szCs w:val="26"/>
        </w:rPr>
        <w:t>опроса</w:t>
      </w:r>
    </w:p>
    <w:p w:rsidR="00C96708" w:rsidRPr="005B5BF0" w:rsidRDefault="00C96708">
      <w:pPr>
        <w:jc w:val="both"/>
        <w:rPr>
          <w:sz w:val="26"/>
          <w:szCs w:val="26"/>
        </w:rPr>
      </w:pPr>
    </w:p>
    <w:p w:rsidR="00C96708" w:rsidRPr="005B5BF0" w:rsidRDefault="00905F5E" w:rsidP="005B5BF0">
      <w:pPr>
        <w:ind w:firstLine="539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10.1. Комиссия публикует (обнародует) результаты опроса на официальном сайте администрации Муезерского муниципального образования в информационно-телекоммуникационной сети интернет.</w:t>
      </w:r>
    </w:p>
    <w:p w:rsidR="00C96708" w:rsidRPr="005B5BF0" w:rsidRDefault="00905F5E" w:rsidP="005B5BF0">
      <w:pPr>
        <w:ind w:firstLine="539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10.2. Хранение материалов опроса (протоколов опроса, опросных листов и иных материалов) осуществляет Совет Смуезерского муниципального округа в течении года.</w:t>
      </w:r>
    </w:p>
    <w:p w:rsidR="00C96708" w:rsidRPr="005B5BF0" w:rsidRDefault="00905F5E" w:rsidP="005B5BF0">
      <w:pPr>
        <w:ind w:firstLine="539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10.3. Результаты опроса носят рекомендательный характер.</w:t>
      </w:r>
    </w:p>
    <w:p w:rsidR="00C96708" w:rsidRPr="005B5BF0" w:rsidRDefault="00C96708">
      <w:pPr>
        <w:jc w:val="both"/>
        <w:rPr>
          <w:sz w:val="26"/>
          <w:szCs w:val="26"/>
        </w:rPr>
      </w:pPr>
    </w:p>
    <w:p w:rsidR="00C96708" w:rsidRPr="005B5BF0" w:rsidRDefault="00905F5E">
      <w:pPr>
        <w:jc w:val="center"/>
        <w:outlineLvl w:val="1"/>
        <w:rPr>
          <w:sz w:val="26"/>
          <w:szCs w:val="26"/>
        </w:rPr>
      </w:pPr>
      <w:r w:rsidRPr="005B5BF0">
        <w:rPr>
          <w:sz w:val="26"/>
          <w:szCs w:val="26"/>
        </w:rPr>
        <w:t>11. Финансовое обеспечение подготовки и проведения опроса</w:t>
      </w:r>
    </w:p>
    <w:p w:rsidR="00C96708" w:rsidRPr="005B5BF0" w:rsidRDefault="00C96708">
      <w:pPr>
        <w:jc w:val="both"/>
        <w:rPr>
          <w:sz w:val="26"/>
          <w:szCs w:val="26"/>
        </w:rPr>
      </w:pPr>
    </w:p>
    <w:p w:rsidR="00C96708" w:rsidRPr="005B5BF0" w:rsidRDefault="00905F5E" w:rsidP="005B5BF0">
      <w:pPr>
        <w:ind w:firstLine="539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11.1. Финансирование мероприятий, связанных с подготовкой и проведением опроса, осуществляется:</w:t>
      </w:r>
    </w:p>
    <w:p w:rsidR="00C96708" w:rsidRPr="005B5BF0" w:rsidRDefault="00905F5E" w:rsidP="005B5BF0">
      <w:pPr>
        <w:ind w:firstLine="539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- за счет средств бюджета Муезерского муниципального округа - при проведении опроса по инициативе Совета Муезерского муниципального округа, главы Муезерского муниципального округа, или жителей Муезерского муниципального округа;</w:t>
      </w:r>
    </w:p>
    <w:p w:rsidR="00C96708" w:rsidRPr="005B5BF0" w:rsidRDefault="00905F5E" w:rsidP="005B5BF0">
      <w:pPr>
        <w:ind w:firstLine="539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- за счет средств бюджета Республики Карелия при проведении опроса граждан по инициативе органов государственной власти.</w:t>
      </w:r>
    </w:p>
    <w:p w:rsidR="00C96708" w:rsidRPr="005B5BF0" w:rsidRDefault="00C96708" w:rsidP="005B5BF0">
      <w:pPr>
        <w:ind w:firstLine="539"/>
        <w:jc w:val="both"/>
        <w:rPr>
          <w:sz w:val="26"/>
          <w:szCs w:val="26"/>
        </w:rPr>
      </w:pPr>
    </w:p>
    <w:sectPr w:rsidR="00C96708" w:rsidRPr="005B5BF0" w:rsidSect="00C96708">
      <w:headerReference w:type="default" r:id="rId7"/>
      <w:pgSz w:w="11906" w:h="16838"/>
      <w:pgMar w:top="709" w:right="567" w:bottom="1134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254" w:rsidRDefault="00256254" w:rsidP="00C96708">
      <w:r>
        <w:separator/>
      </w:r>
    </w:p>
  </w:endnote>
  <w:endnote w:type="continuationSeparator" w:id="0">
    <w:p w:rsidR="00256254" w:rsidRDefault="00256254" w:rsidP="00C96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254" w:rsidRDefault="00256254" w:rsidP="00C96708">
      <w:r>
        <w:separator/>
      </w:r>
    </w:p>
  </w:footnote>
  <w:footnote w:type="continuationSeparator" w:id="0">
    <w:p w:rsidR="00256254" w:rsidRDefault="00256254" w:rsidP="00C967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708" w:rsidRDefault="002A459C">
    <w:pPr>
      <w:pStyle w:val="ad"/>
      <w:jc w:val="center"/>
    </w:pPr>
    <w:r>
      <w:fldChar w:fldCharType="begin"/>
    </w:r>
    <w:r w:rsidR="00905F5E">
      <w:instrText xml:space="preserve">PAGE </w:instrText>
    </w:r>
    <w:r>
      <w:fldChar w:fldCharType="separate"/>
    </w:r>
    <w:r w:rsidR="003C123B">
      <w:rPr>
        <w:noProof/>
      </w:rPr>
      <w:t>2</w:t>
    </w:r>
    <w:r>
      <w:fldChar w:fldCharType="end"/>
    </w:r>
  </w:p>
  <w:p w:rsidR="00C96708" w:rsidRDefault="00C96708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F7409"/>
    <w:multiLevelType w:val="hybridMultilevel"/>
    <w:tmpl w:val="D466CDD0"/>
    <w:lvl w:ilvl="0" w:tplc="275EB1AC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20E2680"/>
    <w:multiLevelType w:val="multilevel"/>
    <w:tmpl w:val="6242FC5E"/>
    <w:lvl w:ilvl="0">
      <w:start w:val="1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russianLower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decimal"/>
      <w:lvlText w:val="%4)"/>
      <w:lvlJc w:val="left"/>
      <w:pPr>
        <w:widowControl/>
        <w:ind w:left="2880" w:hanging="360"/>
      </w:pPr>
    </w:lvl>
    <w:lvl w:ilvl="4">
      <w:start w:val="1"/>
      <w:numFmt w:val="russianLower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russianLow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6708"/>
    <w:rsid w:val="00050C13"/>
    <w:rsid w:val="001C4E29"/>
    <w:rsid w:val="00256254"/>
    <w:rsid w:val="002A459C"/>
    <w:rsid w:val="002B000F"/>
    <w:rsid w:val="003C123B"/>
    <w:rsid w:val="00492708"/>
    <w:rsid w:val="005B5BF0"/>
    <w:rsid w:val="00905F5E"/>
    <w:rsid w:val="00BF0F38"/>
    <w:rsid w:val="00C96708"/>
    <w:rsid w:val="00E509C7"/>
    <w:rsid w:val="00F7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666D4"/>
  <w15:docId w15:val="{69DC0893-4507-44E0-9E0B-CBDBB357F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C96708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C96708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C96708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rsid w:val="00C96708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next w:val="a"/>
    <w:link w:val="40"/>
    <w:uiPriority w:val="9"/>
    <w:qFormat/>
    <w:rsid w:val="00C9670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C96708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96708"/>
    <w:rPr>
      <w:rFonts w:ascii="Times New Roman" w:hAnsi="Times New Roman"/>
      <w:sz w:val="24"/>
    </w:rPr>
  </w:style>
  <w:style w:type="paragraph" w:customStyle="1" w:styleId="12">
    <w:name w:val="Основной шрифт абзаца1"/>
    <w:rsid w:val="00C96708"/>
  </w:style>
  <w:style w:type="paragraph" w:styleId="21">
    <w:name w:val="toc 2"/>
    <w:next w:val="a"/>
    <w:link w:val="22"/>
    <w:uiPriority w:val="39"/>
    <w:rsid w:val="00C9670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96708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C9670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96708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C9670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C9670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C9670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C96708"/>
    <w:rPr>
      <w:rFonts w:ascii="XO Thames" w:hAnsi="XO Thames"/>
      <w:sz w:val="28"/>
    </w:rPr>
  </w:style>
  <w:style w:type="paragraph" w:styleId="a3">
    <w:name w:val="Normal (Web)"/>
    <w:basedOn w:val="a"/>
    <w:link w:val="a4"/>
    <w:rsid w:val="00C96708"/>
    <w:pPr>
      <w:spacing w:beforeAutospacing="1" w:afterAutospacing="1"/>
    </w:pPr>
  </w:style>
  <w:style w:type="character" w:customStyle="1" w:styleId="a4">
    <w:name w:val="Обычный (веб) Знак"/>
    <w:basedOn w:val="1"/>
    <w:link w:val="a3"/>
    <w:rsid w:val="00C96708"/>
    <w:rPr>
      <w:rFonts w:ascii="Times New Roman" w:hAnsi="Times New Roman"/>
      <w:sz w:val="24"/>
    </w:rPr>
  </w:style>
  <w:style w:type="paragraph" w:customStyle="1" w:styleId="Endnote">
    <w:name w:val="Endnote"/>
    <w:link w:val="Endnote0"/>
    <w:rsid w:val="00C96708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C96708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C96708"/>
    <w:rPr>
      <w:rFonts w:ascii="Arial" w:hAnsi="Arial"/>
      <w:b/>
      <w:sz w:val="26"/>
    </w:rPr>
  </w:style>
  <w:style w:type="paragraph" w:customStyle="1" w:styleId="13">
    <w:name w:val="Строгий1"/>
    <w:basedOn w:val="12"/>
    <w:link w:val="a5"/>
    <w:rsid w:val="00C96708"/>
    <w:rPr>
      <w:b/>
    </w:rPr>
  </w:style>
  <w:style w:type="character" w:styleId="a5">
    <w:name w:val="Strong"/>
    <w:basedOn w:val="a0"/>
    <w:link w:val="13"/>
    <w:rsid w:val="00C96708"/>
    <w:rPr>
      <w:b/>
    </w:rPr>
  </w:style>
  <w:style w:type="paragraph" w:customStyle="1" w:styleId="Style14">
    <w:name w:val="Style14"/>
    <w:basedOn w:val="a"/>
    <w:link w:val="Style140"/>
    <w:rsid w:val="00C96708"/>
    <w:pPr>
      <w:widowControl w:val="0"/>
      <w:spacing w:line="346" w:lineRule="exact"/>
      <w:jc w:val="center"/>
    </w:pPr>
    <w:rPr>
      <w:rFonts w:ascii="Bookman Old Style" w:hAnsi="Bookman Old Style"/>
    </w:rPr>
  </w:style>
  <w:style w:type="character" w:customStyle="1" w:styleId="Style140">
    <w:name w:val="Style14"/>
    <w:basedOn w:val="1"/>
    <w:link w:val="Style14"/>
    <w:rsid w:val="00C96708"/>
    <w:rPr>
      <w:rFonts w:ascii="Bookman Old Style" w:hAnsi="Bookman Old Style"/>
      <w:sz w:val="24"/>
    </w:rPr>
  </w:style>
  <w:style w:type="paragraph" w:styleId="31">
    <w:name w:val="toc 3"/>
    <w:next w:val="a"/>
    <w:link w:val="32"/>
    <w:uiPriority w:val="39"/>
    <w:rsid w:val="00C9670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C96708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C96708"/>
    <w:rPr>
      <w:rFonts w:ascii="XO Thames" w:hAnsi="XO Thames"/>
      <w:b/>
      <w:sz w:val="22"/>
    </w:rPr>
  </w:style>
  <w:style w:type="paragraph" w:customStyle="1" w:styleId="ConsPlusNonformat">
    <w:name w:val="ConsPlusNonformat"/>
    <w:link w:val="ConsPlusNonformat0"/>
    <w:rsid w:val="00C96708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C96708"/>
    <w:rPr>
      <w:rFonts w:ascii="Courier New" w:hAnsi="Courier New"/>
      <w:sz w:val="20"/>
    </w:rPr>
  </w:style>
  <w:style w:type="character" w:customStyle="1" w:styleId="11">
    <w:name w:val="Заголовок 1 Знак"/>
    <w:link w:val="10"/>
    <w:rsid w:val="00C96708"/>
    <w:rPr>
      <w:rFonts w:ascii="XO Thames" w:hAnsi="XO Thames"/>
      <w:b/>
      <w:sz w:val="32"/>
    </w:rPr>
  </w:style>
  <w:style w:type="paragraph" w:customStyle="1" w:styleId="14">
    <w:name w:val="Гиперссылка1"/>
    <w:basedOn w:val="12"/>
    <w:link w:val="a6"/>
    <w:rsid w:val="00C96708"/>
    <w:rPr>
      <w:color w:val="0000FF"/>
      <w:u w:val="single"/>
    </w:rPr>
  </w:style>
  <w:style w:type="character" w:styleId="a6">
    <w:name w:val="Hyperlink"/>
    <w:basedOn w:val="a0"/>
    <w:link w:val="14"/>
    <w:rsid w:val="00C96708"/>
    <w:rPr>
      <w:color w:val="0000FF"/>
      <w:u w:val="single"/>
    </w:rPr>
  </w:style>
  <w:style w:type="paragraph" w:customStyle="1" w:styleId="Footnote">
    <w:name w:val="Footnote"/>
    <w:link w:val="Footnote0"/>
    <w:rsid w:val="00C96708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C96708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C96708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C9670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C96708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C96708"/>
    <w:rPr>
      <w:rFonts w:ascii="XO Thames" w:hAnsi="XO Thames"/>
      <w:sz w:val="28"/>
    </w:rPr>
  </w:style>
  <w:style w:type="paragraph" w:styleId="a7">
    <w:name w:val="Balloon Text"/>
    <w:basedOn w:val="a"/>
    <w:link w:val="a8"/>
    <w:rsid w:val="00C9670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sid w:val="00C96708"/>
    <w:rPr>
      <w:rFonts w:ascii="Tahoma" w:hAnsi="Tahoma"/>
      <w:sz w:val="16"/>
    </w:rPr>
  </w:style>
  <w:style w:type="paragraph" w:styleId="9">
    <w:name w:val="toc 9"/>
    <w:next w:val="a"/>
    <w:link w:val="90"/>
    <w:uiPriority w:val="39"/>
    <w:rsid w:val="00C9670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C96708"/>
    <w:rPr>
      <w:rFonts w:ascii="XO Thames" w:hAnsi="XO Thames"/>
      <w:sz w:val="28"/>
    </w:rPr>
  </w:style>
  <w:style w:type="paragraph" w:styleId="a9">
    <w:name w:val="footer"/>
    <w:basedOn w:val="a"/>
    <w:link w:val="aa"/>
    <w:rsid w:val="00C9670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1"/>
    <w:link w:val="a9"/>
    <w:rsid w:val="00C96708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C9670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C96708"/>
    <w:rPr>
      <w:rFonts w:ascii="XO Thames" w:hAnsi="XO Thames"/>
      <w:sz w:val="28"/>
    </w:rPr>
  </w:style>
  <w:style w:type="paragraph" w:customStyle="1" w:styleId="FontStyle29">
    <w:name w:val="Font Style29"/>
    <w:basedOn w:val="12"/>
    <w:link w:val="FontStyle290"/>
    <w:rsid w:val="00C96708"/>
    <w:rPr>
      <w:rFonts w:ascii="Times New Roman" w:hAnsi="Times New Roman"/>
      <w:b/>
      <w:sz w:val="28"/>
    </w:rPr>
  </w:style>
  <w:style w:type="character" w:customStyle="1" w:styleId="FontStyle290">
    <w:name w:val="Font Style29"/>
    <w:basedOn w:val="a0"/>
    <w:link w:val="FontStyle29"/>
    <w:rsid w:val="00C96708"/>
    <w:rPr>
      <w:rFonts w:ascii="Times New Roman" w:hAnsi="Times New Roman"/>
      <w:b/>
      <w:sz w:val="28"/>
    </w:rPr>
  </w:style>
  <w:style w:type="paragraph" w:styleId="51">
    <w:name w:val="toc 5"/>
    <w:next w:val="a"/>
    <w:link w:val="52"/>
    <w:uiPriority w:val="39"/>
    <w:rsid w:val="00C9670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96708"/>
    <w:rPr>
      <w:rFonts w:ascii="XO Thames" w:hAnsi="XO Thames"/>
      <w:sz w:val="28"/>
    </w:rPr>
  </w:style>
  <w:style w:type="paragraph" w:styleId="ab">
    <w:name w:val="Subtitle"/>
    <w:next w:val="a"/>
    <w:link w:val="ac"/>
    <w:uiPriority w:val="11"/>
    <w:qFormat/>
    <w:rsid w:val="00C96708"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sid w:val="00C96708"/>
    <w:rPr>
      <w:rFonts w:ascii="XO Thames" w:hAnsi="XO Thames"/>
      <w:i/>
      <w:sz w:val="24"/>
    </w:rPr>
  </w:style>
  <w:style w:type="paragraph" w:styleId="ad">
    <w:name w:val="header"/>
    <w:basedOn w:val="a"/>
    <w:link w:val="ae"/>
    <w:rsid w:val="00C9670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1"/>
    <w:link w:val="ad"/>
    <w:rsid w:val="00C96708"/>
    <w:rPr>
      <w:rFonts w:ascii="Times New Roman" w:hAnsi="Times New Roman"/>
      <w:sz w:val="24"/>
    </w:rPr>
  </w:style>
  <w:style w:type="paragraph" w:styleId="af">
    <w:name w:val="Title"/>
    <w:next w:val="a"/>
    <w:link w:val="af0"/>
    <w:uiPriority w:val="10"/>
    <w:qFormat/>
    <w:rsid w:val="00C96708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Заголовок Знак"/>
    <w:link w:val="af"/>
    <w:rsid w:val="00C9670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C96708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C96708"/>
    <w:rPr>
      <w:rFonts w:ascii="Times New Roman" w:hAnsi="Times New Roman"/>
      <w:b/>
      <w:sz w:val="24"/>
    </w:rPr>
  </w:style>
  <w:style w:type="paragraph" w:customStyle="1" w:styleId="ConsPlusTitle">
    <w:name w:val="ConsPlusTitle"/>
    <w:rsid w:val="005B5B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color w:val="auto"/>
      <w:sz w:val="20"/>
    </w:rPr>
  </w:style>
  <w:style w:type="paragraph" w:styleId="af1">
    <w:name w:val="List Paragraph"/>
    <w:basedOn w:val="a"/>
    <w:uiPriority w:val="34"/>
    <w:qFormat/>
    <w:rsid w:val="005B5B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2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2741</Words>
  <Characters>15628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 Поттоева</cp:lastModifiedBy>
  <cp:revision>7</cp:revision>
  <dcterms:created xsi:type="dcterms:W3CDTF">2026-06-23T16:34:00Z</dcterms:created>
  <dcterms:modified xsi:type="dcterms:W3CDTF">2026-08-14T08:31:00Z</dcterms:modified>
</cp:coreProperties>
</file>