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5635" w:type="dxa"/>
        <w:tblLayout w:type="fixed"/>
        <w:tblLook w:val="04A0"/>
      </w:tblPr>
      <w:tblGrid>
        <w:gridCol w:w="5211"/>
        <w:gridCol w:w="5212"/>
        <w:gridCol w:w="5212"/>
      </w:tblGrid>
      <w:tr w:rsidR="007365F5" w:rsidTr="007365F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5F5" w:rsidRPr="005348CE" w:rsidRDefault="007365F5" w:rsidP="005348C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</w:tcPr>
          <w:p w:rsidR="007365F5" w:rsidRPr="00457DEE" w:rsidRDefault="007365F5" w:rsidP="000F08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УТВЕРЖДЕН</w:t>
            </w: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5F5" w:rsidRPr="005348CE" w:rsidRDefault="007365F5" w:rsidP="005348C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ПРОЕКТ</w:t>
            </w:r>
          </w:p>
        </w:tc>
      </w:tr>
      <w:tr w:rsidR="007365F5" w:rsidTr="007365F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5F5" w:rsidRPr="005348CE" w:rsidRDefault="007365F5" w:rsidP="005348C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</w:tcPr>
          <w:p w:rsidR="007365F5" w:rsidRPr="00457DEE" w:rsidRDefault="007365F5" w:rsidP="000F08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м</w:t>
            </w:r>
            <w:r>
              <w:rPr>
                <w:rFonts w:ascii="Times New Roman" w:hAnsi="Times New Roman" w:cs="Times New Roman"/>
                <w:sz w:val="24"/>
              </w:rPr>
              <w:t xml:space="preserve"> Территориальной избирательной</w:t>
            </w: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5F5" w:rsidRDefault="007365F5" w:rsidP="005348C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365F5" w:rsidTr="007365F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5F5" w:rsidRPr="005348CE" w:rsidRDefault="007365F5" w:rsidP="005348C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</w:tcPr>
          <w:p w:rsidR="007365F5" w:rsidRPr="00457DEE" w:rsidRDefault="007365F5" w:rsidP="000F08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комиссии Муезерского района</w:t>
            </w: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5F5" w:rsidRDefault="007365F5" w:rsidP="005348C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365F5" w:rsidTr="007365F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5F5" w:rsidRPr="005348CE" w:rsidRDefault="007365F5" w:rsidP="005348C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</w:tcPr>
          <w:p w:rsidR="007365F5" w:rsidRPr="00457DEE" w:rsidRDefault="007365F5" w:rsidP="000F087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от 16 сентября 2021 года №13/80-05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5F5" w:rsidRDefault="007365F5" w:rsidP="005348C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348CE" w:rsidRDefault="005348CE" w:rsidP="005348CE">
      <w:pPr>
        <w:spacing w:after="0" w:line="240" w:lineRule="auto"/>
        <w:jc w:val="center"/>
        <w:rPr>
          <w:rFonts w:ascii="Times New Roman" w:hAnsi="Times New Roman" w:cs="Times New Roman"/>
          <w:sz w:val="2"/>
        </w:rPr>
      </w:pPr>
    </w:p>
    <w:p w:rsidR="005348CE" w:rsidRDefault="005348CE" w:rsidP="00534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ПЛАН</w:t>
      </w:r>
    </w:p>
    <w:p w:rsidR="005348CE" w:rsidRDefault="005348CE" w:rsidP="00534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мероприятий по подготовке и проведению  отложенного голосования на выборах депутата Совета Ребольского сельского поселения пятого созыва по одномандатному избирательному округу №1</w:t>
      </w:r>
    </w:p>
    <w:p w:rsidR="005348CE" w:rsidRDefault="005348CE" w:rsidP="005348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0037" w:type="dxa"/>
        <w:tblLayout w:type="fixed"/>
        <w:tblLook w:val="04A0"/>
      </w:tblPr>
      <w:tblGrid>
        <w:gridCol w:w="7200"/>
        <w:gridCol w:w="2837"/>
      </w:tblGrid>
      <w:tr w:rsidR="005348CE" w:rsidTr="005348CE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8CE" w:rsidRPr="005348CE" w:rsidRDefault="005348CE" w:rsidP="005348CE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 сентября 2021 года</w:t>
            </w:r>
          </w:p>
        </w:tc>
      </w:tr>
      <w:tr w:rsidR="005348CE" w:rsidTr="005348CE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8CE" w:rsidRPr="005348CE" w:rsidRDefault="005348CE" w:rsidP="005348CE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 сентября 2021 года</w:t>
            </w:r>
          </w:p>
        </w:tc>
      </w:tr>
      <w:tr w:rsidR="005348CE" w:rsidTr="005348CE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8CE" w:rsidRPr="005348CE" w:rsidRDefault="005348CE" w:rsidP="005348CE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 декабря 2021 года</w:t>
            </w:r>
          </w:p>
        </w:tc>
      </w:tr>
    </w:tbl>
    <w:p w:rsidR="005348CE" w:rsidRDefault="005348CE" w:rsidP="005348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67"/>
        <w:gridCol w:w="3972"/>
        <w:gridCol w:w="2213"/>
        <w:gridCol w:w="3007"/>
      </w:tblGrid>
      <w:tr w:rsidR="005348CE" w:rsidTr="005348CE">
        <w:trPr>
          <w:cantSplit/>
        </w:trPr>
        <w:tc>
          <w:tcPr>
            <w:tcW w:w="567" w:type="dxa"/>
            <w:vAlign w:val="center"/>
          </w:tcPr>
          <w:p w:rsidR="005348CE" w:rsidRPr="005348CE" w:rsidRDefault="005348CE" w:rsidP="005348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972" w:type="dxa"/>
            <w:vAlign w:val="center"/>
          </w:tcPr>
          <w:p w:rsidR="005348CE" w:rsidRPr="005348CE" w:rsidRDefault="005348CE" w:rsidP="005348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2213" w:type="dxa"/>
            <w:vAlign w:val="center"/>
          </w:tcPr>
          <w:p w:rsidR="005348CE" w:rsidRPr="005348CE" w:rsidRDefault="005348CE" w:rsidP="005348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3007" w:type="dxa"/>
            <w:vAlign w:val="center"/>
          </w:tcPr>
          <w:p w:rsidR="005348CE" w:rsidRPr="005348CE" w:rsidRDefault="005348CE" w:rsidP="005348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5348CE" w:rsidRDefault="005348CE" w:rsidP="005348CE">
      <w:pPr>
        <w:spacing w:after="0"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67"/>
        <w:gridCol w:w="3972"/>
        <w:gridCol w:w="2213"/>
        <w:gridCol w:w="3007"/>
      </w:tblGrid>
      <w:tr w:rsidR="005348CE" w:rsidTr="005348CE">
        <w:trPr>
          <w:cantSplit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348CE" w:rsidRPr="005348CE" w:rsidRDefault="005348CE" w:rsidP="005348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5348CE" w:rsidRPr="005348CE" w:rsidRDefault="005348CE" w:rsidP="005348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5348CE" w:rsidRPr="005348CE" w:rsidRDefault="005348CE" w:rsidP="005348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:rsidR="005348CE" w:rsidRPr="005348CE" w:rsidRDefault="005348CE" w:rsidP="005348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348CE" w:rsidTr="00E51988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348CE" w:rsidRDefault="005348CE" w:rsidP="005348CE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переносе дня голосования для дополнительного выдвижения кандидатов</w:t>
            </w:r>
          </w:p>
        </w:tc>
        <w:tc>
          <w:tcPr>
            <w:tcW w:w="2213" w:type="dxa"/>
          </w:tcPr>
          <w:p w:rsidR="005348CE" w:rsidRPr="005348CE" w:rsidRDefault="00CA43F2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 сентября</w:t>
            </w:r>
            <w:r w:rsidR="005348CE">
              <w:rPr>
                <w:rFonts w:ascii="Times New Roman" w:hAnsi="Times New Roman" w:cs="Times New Roman"/>
                <w:sz w:val="24"/>
              </w:rPr>
              <w:t xml:space="preserve">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переносе дня голосования для дополнительного выдвижения кандидатов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348CE" w:rsidRPr="005348CE" w:rsidRDefault="00CA43F2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 сентября 2021 года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</w:t>
            </w:r>
          </w:p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муниципального образования,</w:t>
            </w:r>
          </w:p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15964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348CE" w:rsidRDefault="005348CE" w:rsidP="005348CE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ИЗБИРАТЕЛЬНЫЕ УЧАСТКИ. СПИСКИ ИЗБИРАТЕЛЕЙ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декабря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 декабря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5348CE" w:rsidTr="005348CE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11 декабря 2021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5348CE" w:rsidTr="00030A41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348CE" w:rsidRDefault="005348CE" w:rsidP="005348CE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ВЫДВИЖЕНИЕ И РЕГИСТРАЦИЯ КАНДИДАТОВ, СПИСКОВ КАНДИДАТОВ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в порядке самовыдвижения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переносе дня голосования для дополнительного выдвижения кандидатов, и не позднее 25 октября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переносе дня голосования для дополнительного выдвижения кандидатов, и не позднее 25 октября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2213" w:type="dxa"/>
          </w:tcPr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 дня, следующего за днем уведомления избирательной комиссии муниципального образования (ТИК) о выдвижении кандидата</w:t>
            </w:r>
          </w:p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</w:p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(ТИК) документов для регистрации кандидатов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ранее дня, следующего за днем официального опубликования (публикации) решения о переносе дня голосования для дополнительного выдвижения кандидатов, и не позднее 27 октября 2021 года до 18 часов по московскому времени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7C1450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348CE" w:rsidRDefault="005348CE" w:rsidP="005348CE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СТАТУС   КАНДИДАТОВ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2213" w:type="dxa"/>
          </w:tcPr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</w:p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чем через пять дней со дня </w:t>
            </w:r>
          </w:p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регистрации</w:t>
            </w:r>
          </w:p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</w:p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Регистрация доверенных лиц зарегистрированных кандидатов 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6 декабря, а в случае наличия вынуждающих к тому обстоятельств - не позднее 10 декабря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5348CE" w:rsidTr="005348CE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 выдвинутого им по одномандатному  избирательному округу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6 декабря 2021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5348CE" w:rsidTr="00FA69F7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348CE" w:rsidRDefault="005348CE" w:rsidP="005348CE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ИНФОРМИРОВАНИЕ ИЗБИРАТЕЛЕЙ И ПРЕДВЫБОРНАЯ АГИТАЦИЯ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 представления кандидатом в избирательную комиссию заявления о согласии баллотироваться до ноля часов по московскому времени 11 декабря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РФ,  кандидаты, избирательные объединения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 и в периодических печатных изданиях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ранее 13 ноября 2021 года и до ноля часов по московскому времени 1 декабря 2018 года.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Зарегистрированные кандидаты  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7 декабря  по 12 декабря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 и представление данных такого учета в избирательную комиссию муниципального образования (ТИК) по формам и в порядке, которые установлены указанной комиссией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декабря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Уведомление в письменной форме комиссии муниципального образования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23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3007" w:type="dxa"/>
          </w:tcPr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Командир воинской части совместно с</w:t>
            </w:r>
          </w:p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избирательной комиссией муниципального образования (ТИК)</w:t>
            </w:r>
          </w:p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112 ст. 30 Федерального закона 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8 декабря 2021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5348CE" w:rsidTr="005348CE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8 декабря 2021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5348CE" w:rsidTr="00251A59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348CE" w:rsidRDefault="005348CE" w:rsidP="005348CE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ФИНАНСИРОВАНИЕ  ВЫБОРОВ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Выделение средств на проведение выборов избирательной комиссии муниципального образования (ТИК) 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25 сентября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декабря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28</w:t>
            </w:r>
          </w:p>
        </w:tc>
        <w:tc>
          <w:tcPr>
            <w:tcW w:w="3972" w:type="dxa"/>
          </w:tcPr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</w:p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3" w:type="dxa"/>
          </w:tcPr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 избирательной комиссии муниципального образования (ТИК)</w:t>
            </w:r>
          </w:p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 выдвижении (самовыдвижении)  до представления документов для их регистрации этой</w:t>
            </w:r>
          </w:p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комиссией</w:t>
            </w:r>
          </w:p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избирательным комиссиям сведений о поступлении и расходовании средств, находящихся на специальных счетах кандидатов, зарегистрированных кандидатов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реже одного раза в неделю, а С 2 декабря 2021 года - не реже одного раза в три операционных дня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офисы  Карельского отделения № 8628 ПАО "Сбербанк России"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Периодически, но не реже чем один раз в две недели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 </w:t>
            </w:r>
          </w:p>
        </w:tc>
        <w:tc>
          <w:tcPr>
            <w:tcW w:w="2213" w:type="dxa"/>
          </w:tcPr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 </w:t>
            </w:r>
          </w:p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72" w:type="dxa"/>
          </w:tcPr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33.1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33.2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30 дней после официального опубликования результатов выборов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пять дней со дня их поступления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D42E7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348CE" w:rsidRDefault="005348CE" w:rsidP="005348CE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ГОЛОСОВАНИЕ И ОПРЕДЕЛЕНИЕ РЕЗУЛЬТАТОВ ВЫБОРОВ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Утверждение формы и текста, числа бюллетеней, а также порядка осуществления контроля за изготовлением бюллетеней 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21 ноября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Передача избирательных бюллетеней участковым избирательным комиссиям  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10 декабря 2021 года,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избирателей о времени и месте голосования через средства массовой информации или иным способом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1 декабря 2021 года, а при проведении досрочного голосования - не позднее чем за пять дней до дня голосования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40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стенда, содержащего информацию, предусмотренную ст. 47 Закона Республики Карелия "О муниципальных выборах в  Республике Карелия"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3007" w:type="dxa"/>
          </w:tcPr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Размещение графика работы комиссий для проведения досрочного голосования,  в сети "Интернет", а также опубликование графика в СМИ или обнародование иным способом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ноября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8 часов до 20 часов по московскому времени 10, 11 и 12 декабря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и проводится без перерыва до установления итогов голосования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декабря 2021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соответствующую избирательную комиссию муниципального образования (ТИК) копии приказа (иного документа) об освобождении от обязанностей, несовместимых со статусом депутата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3007" w:type="dxa"/>
          </w:tcPr>
          <w:p w:rsid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кандидат, избранный</w:t>
            </w:r>
          </w:p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депутатом представительного органа муниципального образования</w:t>
            </w:r>
          </w:p>
        </w:tc>
      </w:tr>
      <w:tr w:rsidR="005348CE" w:rsidTr="005348CE">
        <w:trPr>
          <w:cantSplit/>
        </w:trPr>
        <w:tc>
          <w:tcPr>
            <w:tcW w:w="56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972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2213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12 января 2022 года </w:t>
            </w:r>
          </w:p>
        </w:tc>
        <w:tc>
          <w:tcPr>
            <w:tcW w:w="3007" w:type="dxa"/>
          </w:tcPr>
          <w:p w:rsidR="005348CE" w:rsidRPr="005348CE" w:rsidRDefault="005348CE" w:rsidP="00534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</w:tbl>
    <w:p w:rsidR="00C74EB4" w:rsidRPr="005348CE" w:rsidRDefault="00C74EB4" w:rsidP="005348C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C74EB4" w:rsidRPr="005348CE" w:rsidSect="005348CE">
      <w:headerReference w:type="even" r:id="rId6"/>
      <w:headerReference w:type="default" r:id="rId7"/>
      <w:headerReference w:type="first" r:id="rId8"/>
      <w:pgSz w:w="11907" w:h="16839"/>
      <w:pgMar w:top="1134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D9D" w:rsidRDefault="00940D9D" w:rsidP="005348CE">
      <w:pPr>
        <w:spacing w:after="0" w:line="240" w:lineRule="auto"/>
      </w:pPr>
      <w:r>
        <w:separator/>
      </w:r>
    </w:p>
  </w:endnote>
  <w:endnote w:type="continuationSeparator" w:id="1">
    <w:p w:rsidR="00940D9D" w:rsidRDefault="00940D9D" w:rsidP="0053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D9D" w:rsidRDefault="00940D9D" w:rsidP="005348CE">
      <w:pPr>
        <w:spacing w:after="0" w:line="240" w:lineRule="auto"/>
      </w:pPr>
      <w:r>
        <w:separator/>
      </w:r>
    </w:p>
  </w:footnote>
  <w:footnote w:type="continuationSeparator" w:id="1">
    <w:p w:rsidR="00940D9D" w:rsidRDefault="00940D9D" w:rsidP="0053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8CE" w:rsidRDefault="006529A5" w:rsidP="0066573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348C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348CE" w:rsidRDefault="005348C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8CE" w:rsidRPr="005348CE" w:rsidRDefault="006529A5" w:rsidP="00665736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5348CE">
      <w:rPr>
        <w:rStyle w:val="a7"/>
        <w:rFonts w:ascii="Times New Roman" w:hAnsi="Times New Roman" w:cs="Times New Roman"/>
        <w:sz w:val="24"/>
      </w:rPr>
      <w:fldChar w:fldCharType="begin"/>
    </w:r>
    <w:r w:rsidR="005348CE" w:rsidRPr="005348CE">
      <w:rPr>
        <w:rStyle w:val="a7"/>
        <w:rFonts w:ascii="Times New Roman" w:hAnsi="Times New Roman" w:cs="Times New Roman"/>
        <w:sz w:val="24"/>
      </w:rPr>
      <w:instrText xml:space="preserve">PAGE  </w:instrText>
    </w:r>
    <w:r w:rsidRPr="005348CE">
      <w:rPr>
        <w:rStyle w:val="a7"/>
        <w:rFonts w:ascii="Times New Roman" w:hAnsi="Times New Roman" w:cs="Times New Roman"/>
        <w:sz w:val="24"/>
      </w:rPr>
      <w:fldChar w:fldCharType="separate"/>
    </w:r>
    <w:r w:rsidR="00CA43F2">
      <w:rPr>
        <w:rStyle w:val="a7"/>
        <w:rFonts w:ascii="Times New Roman" w:hAnsi="Times New Roman" w:cs="Times New Roman"/>
        <w:noProof/>
        <w:sz w:val="24"/>
      </w:rPr>
      <w:t>9</w:t>
    </w:r>
    <w:r w:rsidRPr="005348CE">
      <w:rPr>
        <w:rStyle w:val="a7"/>
        <w:rFonts w:ascii="Times New Roman" w:hAnsi="Times New Roman" w:cs="Times New Roman"/>
        <w:sz w:val="24"/>
      </w:rPr>
      <w:fldChar w:fldCharType="end"/>
    </w:r>
  </w:p>
  <w:p w:rsidR="005348CE" w:rsidRPr="005348CE" w:rsidRDefault="005348CE" w:rsidP="005348CE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8CE" w:rsidRPr="005348CE" w:rsidRDefault="005348CE" w:rsidP="005348CE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8CE"/>
    <w:rsid w:val="002143BC"/>
    <w:rsid w:val="003B1A84"/>
    <w:rsid w:val="005348CE"/>
    <w:rsid w:val="006529A5"/>
    <w:rsid w:val="007365F5"/>
    <w:rsid w:val="00940D9D"/>
    <w:rsid w:val="00C74EB4"/>
    <w:rsid w:val="00CA43F2"/>
    <w:rsid w:val="00F73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4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348CE"/>
  </w:style>
  <w:style w:type="paragraph" w:styleId="a5">
    <w:name w:val="footer"/>
    <w:basedOn w:val="a"/>
    <w:link w:val="a6"/>
    <w:uiPriority w:val="99"/>
    <w:semiHidden/>
    <w:unhideWhenUsed/>
    <w:rsid w:val="00534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48CE"/>
  </w:style>
  <w:style w:type="character" w:styleId="a7">
    <w:name w:val="page number"/>
    <w:basedOn w:val="a0"/>
    <w:uiPriority w:val="99"/>
    <w:semiHidden/>
    <w:unhideWhenUsed/>
    <w:rsid w:val="005348CE"/>
  </w:style>
  <w:style w:type="table" w:styleId="a8">
    <w:name w:val="Table Grid"/>
    <w:basedOn w:val="a1"/>
    <w:uiPriority w:val="59"/>
    <w:rsid w:val="00534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1976</Words>
  <Characters>11267</Characters>
  <Application>Microsoft Office Word</Application>
  <DocSecurity>0</DocSecurity>
  <Lines>93</Lines>
  <Paragraphs>26</Paragraphs>
  <ScaleCrop>false</ScaleCrop>
  <Company>Hewlett-Packard Company</Company>
  <LinksUpToDate>false</LinksUpToDate>
  <CharactersWithSpaces>13217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2021-09-28T08:29:00Z</dcterms:created>
  <dcterms:modified xsi:type="dcterms:W3CDTF">2021-09-28T09:08:00Z</dcterms:modified>
</cp:coreProperties>
</file>