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AA4" w:rsidRDefault="00237AA4" w:rsidP="00237AA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РЕСПУБЛИКА КАРЕЛИЯ</w:t>
      </w:r>
    </w:p>
    <w:p w:rsidR="00237AA4" w:rsidRDefault="00237AA4" w:rsidP="00237AA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МУНИЦИПАЛЬНОЕ ОБРАЗОВАНИЕ</w:t>
      </w:r>
    </w:p>
    <w:p w:rsidR="00237AA4" w:rsidRDefault="00237AA4" w:rsidP="00237AA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«МУЕЗЕРСКОЕ ГОРОДСКОЕ ПОСЕЛЕНИЕ»</w:t>
      </w:r>
    </w:p>
    <w:p w:rsidR="00237AA4" w:rsidRDefault="00237AA4" w:rsidP="00237A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МУЕЗЕРСКОГО ГОРОДСКОГО ПОСЕЛЕНИЯ</w:t>
      </w:r>
    </w:p>
    <w:p w:rsidR="00237AA4" w:rsidRDefault="00237AA4" w:rsidP="00237A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237AA4" w:rsidRDefault="00237AA4" w:rsidP="00237A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Е Н И Е </w:t>
      </w:r>
    </w:p>
    <w:p w:rsidR="00237AA4" w:rsidRDefault="00237AA4" w:rsidP="00237AA4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37AA4" w:rsidRDefault="00237AA4" w:rsidP="00237AA4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 сессии 4 созыва</w:t>
      </w:r>
    </w:p>
    <w:p w:rsidR="00237AA4" w:rsidRDefault="00237AA4" w:rsidP="00237AA4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5D6D4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ноября  2019 года                                                                            № </w:t>
      </w:r>
      <w:r w:rsidR="005D6D4E">
        <w:rPr>
          <w:rFonts w:ascii="Times New Roman" w:hAnsi="Times New Roman" w:cs="Times New Roman"/>
          <w:sz w:val="24"/>
          <w:szCs w:val="24"/>
        </w:rPr>
        <w:t>49</w:t>
      </w:r>
    </w:p>
    <w:p w:rsidR="00237AA4" w:rsidRDefault="00237AA4" w:rsidP="00237AA4">
      <w:pPr>
        <w:pStyle w:val="ConsTitle"/>
        <w:widowControl/>
        <w:ind w:right="0"/>
        <w:rPr>
          <w:rStyle w:val="a7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37AA4" w:rsidRDefault="00237AA4" w:rsidP="00237AA4">
      <w:pPr>
        <w:rPr>
          <w:rFonts w:ascii="Times New Roman" w:hAnsi="Times New Roman" w:cs="Times New Roman"/>
        </w:rPr>
      </w:pPr>
      <w:r w:rsidRPr="00237AA4"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Об утверждении Положения о гербе и </w:t>
      </w:r>
      <w:r w:rsidRPr="00237AA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флаге муниципального образования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Муезерское</w:t>
      </w:r>
      <w:proofErr w:type="spellEnd"/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 городское поселение»</w:t>
      </w:r>
    </w:p>
    <w:p w:rsidR="00237AA4" w:rsidRDefault="00237AA4" w:rsidP="00237AA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37AA4" w:rsidRDefault="00237AA4" w:rsidP="00237AA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В соответствии со статьей 9 Федерального закона от 6 октября 2003 года № 131-ФЗ «Об общих принципах организации местного самоуправления в Российской Федерации» и статьей 6 Устава 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городское поселение»,</w:t>
      </w: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  Совет Муезерского городского поселения </w:t>
      </w:r>
      <w:proofErr w:type="gramStart"/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 Е Ш И Л:</w:t>
      </w:r>
    </w:p>
    <w:p w:rsidR="00237AA4" w:rsidRDefault="00237AA4" w:rsidP="00237AA4">
      <w:pPr>
        <w:spacing w:after="0"/>
        <w:jc w:val="both"/>
        <w:rPr>
          <w:rStyle w:val="a7"/>
          <w:b w:val="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    1.Утвердить Положение о гербе и флаге </w:t>
      </w: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Муезерское</w:t>
      </w:r>
      <w:proofErr w:type="spellEnd"/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</w:rPr>
      </w:pPr>
      <w:r w:rsidRPr="007D0C41">
        <w:rPr>
          <w:rStyle w:val="a7"/>
          <w:rFonts w:ascii="Times New Roman" w:hAnsi="Times New Roman" w:cs="Times New Roman"/>
          <w:color w:val="000000"/>
          <w:sz w:val="24"/>
          <w:szCs w:val="24"/>
        </w:rPr>
        <w:t>городское поселение</w:t>
      </w:r>
      <w:r>
        <w:rPr>
          <w:rStyle w:val="a7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приложению.</w:t>
      </w:r>
    </w:p>
    <w:p w:rsidR="00237AA4" w:rsidRDefault="00237AA4" w:rsidP="00237AA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237AA4" w:rsidRDefault="00237AA4" w:rsidP="00237AA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2.Поручить Главе Муезерского городского поселения направить в Геральдический Совет при Президенте Российской Федерации настоящее решение для регистрации герба и флага в Государственном геральдическом регистре Российской Федерации.</w:t>
      </w:r>
    </w:p>
    <w:p w:rsidR="007D0C41" w:rsidRDefault="00237AA4" w:rsidP="00237AA4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3. Обнародовать</w:t>
      </w:r>
      <w:r w:rsidR="007D0C41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астоящее</w:t>
      </w:r>
    </w:p>
    <w:p w:rsidR="00237AA4" w:rsidRDefault="007D0C41" w:rsidP="00237A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4. </w:t>
      </w:r>
      <w:r w:rsidR="00237A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Решение вступает в силу с момента его опубликования (обнародования).</w:t>
      </w:r>
    </w:p>
    <w:p w:rsidR="00237AA4" w:rsidRDefault="00237AA4" w:rsidP="00237A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AA4" w:rsidRDefault="00237AA4" w:rsidP="00237A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AA4" w:rsidRDefault="00237AA4" w:rsidP="00237A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AA4" w:rsidRDefault="00237AA4" w:rsidP="00237AA4">
      <w:pPr>
        <w:spacing w:after="0"/>
        <w:ind w:left="-709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Председатель Совета</w:t>
      </w:r>
    </w:p>
    <w:p w:rsidR="00237AA4" w:rsidRDefault="00237AA4" w:rsidP="00237AA4">
      <w:pPr>
        <w:spacing w:after="0"/>
        <w:ind w:left="-709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Е.Э.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Климошевская</w:t>
      </w:r>
      <w:proofErr w:type="spellEnd"/>
    </w:p>
    <w:p w:rsidR="00237AA4" w:rsidRDefault="00237AA4" w:rsidP="00237AA4">
      <w:pPr>
        <w:ind w:left="-709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237AA4" w:rsidRDefault="00237AA4" w:rsidP="00237AA4">
      <w:pPr>
        <w:ind w:left="-709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Глава Муезерского  городского поселения                             </w:t>
      </w:r>
      <w:r w:rsidR="007D0C41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Л.Н.Баринкова</w:t>
      </w:r>
      <w:proofErr w:type="spellEnd"/>
    </w:p>
    <w:p w:rsidR="00237AA4" w:rsidRDefault="00237AA4" w:rsidP="00237AA4">
      <w:pPr>
        <w:ind w:left="-709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237AA4" w:rsidRDefault="00237AA4" w:rsidP="00237AA4">
      <w:pPr>
        <w:pageBreakBefore/>
        <w:ind w:left="48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ПРИЛОЖЕНИЕ  1</w:t>
      </w:r>
    </w:p>
    <w:p w:rsidR="00237AA4" w:rsidRDefault="00237AA4" w:rsidP="00237AA4">
      <w:pPr>
        <w:ind w:left="48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Совета Муезерского           </w:t>
      </w:r>
    </w:p>
    <w:p w:rsidR="00237AA4" w:rsidRDefault="00237AA4" w:rsidP="00237AA4">
      <w:pPr>
        <w:ind w:left="48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городского поселения</w:t>
      </w:r>
    </w:p>
    <w:p w:rsidR="00237AA4" w:rsidRDefault="00237AA4" w:rsidP="00237AA4">
      <w:pPr>
        <w:ind w:left="48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5D6D4E">
        <w:rPr>
          <w:rFonts w:ascii="Times New Roman" w:hAnsi="Times New Roman" w:cs="Times New Roman"/>
          <w:b/>
          <w:sz w:val="24"/>
          <w:szCs w:val="24"/>
        </w:rPr>
        <w:t xml:space="preserve"> 49</w:t>
      </w:r>
      <w:r>
        <w:rPr>
          <w:rFonts w:ascii="Times New Roman" w:hAnsi="Times New Roman" w:cs="Times New Roman"/>
          <w:b/>
          <w:sz w:val="24"/>
          <w:szCs w:val="24"/>
        </w:rPr>
        <w:t xml:space="preserve"> от  «</w:t>
      </w:r>
      <w:r w:rsidR="005D6D4E">
        <w:rPr>
          <w:rFonts w:ascii="Times New Roman" w:hAnsi="Times New Roman" w:cs="Times New Roman"/>
          <w:b/>
          <w:sz w:val="24"/>
          <w:szCs w:val="24"/>
        </w:rPr>
        <w:t xml:space="preserve">20 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5D6D4E">
        <w:rPr>
          <w:rFonts w:ascii="Times New Roman" w:hAnsi="Times New Roman" w:cs="Times New Roman"/>
          <w:b/>
          <w:sz w:val="24"/>
          <w:szCs w:val="24"/>
        </w:rPr>
        <w:t xml:space="preserve"> ноября </w:t>
      </w:r>
      <w:r>
        <w:rPr>
          <w:rFonts w:ascii="Times New Roman" w:hAnsi="Times New Roman" w:cs="Times New Roman"/>
          <w:b/>
          <w:sz w:val="24"/>
          <w:szCs w:val="24"/>
        </w:rPr>
        <w:t xml:space="preserve"> 2019 года</w:t>
      </w:r>
    </w:p>
    <w:p w:rsidR="00237AA4" w:rsidRDefault="00237AA4" w:rsidP="00237AA4">
      <w:pPr>
        <w:pStyle w:val="7"/>
        <w:keepNext w:val="0"/>
        <w:keepLines w:val="0"/>
        <w:numPr>
          <w:ilvl w:val="6"/>
          <w:numId w:val="1"/>
        </w:numPr>
        <w:suppressAutoHyphens/>
        <w:spacing w:before="240" w:after="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7AA4" w:rsidRDefault="00237AA4" w:rsidP="00237AA4">
      <w:pPr>
        <w:pStyle w:val="7"/>
        <w:keepNext w:val="0"/>
        <w:keepLines w:val="0"/>
        <w:numPr>
          <w:ilvl w:val="6"/>
          <w:numId w:val="1"/>
        </w:numPr>
        <w:suppressAutoHyphens/>
        <w:spacing w:before="240"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ПОЛОЖЕНИЕ</w:t>
      </w:r>
    </w:p>
    <w:p w:rsidR="00237AA4" w:rsidRDefault="00237AA4" w:rsidP="00237A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гербе и флаге муниципального образования </w:t>
      </w:r>
    </w:p>
    <w:p w:rsidR="00237AA4" w:rsidRDefault="00237AA4" w:rsidP="00237A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поселение»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Настоящее Положение устанавливает официальные символы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поселение» Муезерского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района Республики Карелия (далее – </w:t>
      </w:r>
      <w:r>
        <w:rPr>
          <w:rFonts w:ascii="Times New Roman" w:hAnsi="Times New Roman" w:cs="Times New Roman"/>
          <w:i/>
          <w:sz w:val="24"/>
          <w:szCs w:val="24"/>
        </w:rPr>
        <w:t>муниципальное образование</w:t>
      </w:r>
      <w:r>
        <w:rPr>
          <w:rFonts w:ascii="Times New Roman" w:hAnsi="Times New Roman" w:cs="Times New Roman"/>
          <w:sz w:val="24"/>
          <w:szCs w:val="24"/>
        </w:rPr>
        <w:t>), их описания и порядок использования.</w:t>
      </w:r>
    </w:p>
    <w:p w:rsidR="00237AA4" w:rsidRDefault="00237AA4" w:rsidP="00237AA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Официальными символами муниципального образования являются:</w:t>
      </w:r>
    </w:p>
    <w:p w:rsidR="00237AA4" w:rsidRDefault="00237AA4" w:rsidP="00237AA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  герб муниципального образования;</w:t>
      </w:r>
    </w:p>
    <w:p w:rsidR="00237AA4" w:rsidRDefault="00237AA4" w:rsidP="00237AA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флаг муниципального образования, составленный на основе цветового и композиционного решения герба муниципального образования.</w:t>
      </w:r>
    </w:p>
    <w:p w:rsidR="00237AA4" w:rsidRDefault="00237AA4" w:rsidP="00237A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Общие положения.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Герб и флаг муниципального образования (далее – </w:t>
      </w:r>
      <w:r>
        <w:rPr>
          <w:rFonts w:ascii="Times New Roman" w:hAnsi="Times New Roman" w:cs="Times New Roman"/>
          <w:i/>
          <w:sz w:val="24"/>
          <w:szCs w:val="24"/>
        </w:rPr>
        <w:t>герб, флаг; символы</w:t>
      </w:r>
      <w:r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опознавательно-правовые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знаки, составленные и употребляемые в соответствии с геральдическими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гербоведческими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вексиллологическими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флаговедческими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>) правилами и являющиеся официальными символами муниципального образования.</w:t>
      </w:r>
    </w:p>
    <w:p w:rsidR="00237AA4" w:rsidRDefault="00237AA4" w:rsidP="00237A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Герб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поселение».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2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2.1. Геральдическое описание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блазон</w:t>
      </w:r>
      <w:proofErr w:type="spellEnd"/>
      <w:r>
        <w:rPr>
          <w:rFonts w:ascii="Times New Roman" w:hAnsi="Times New Roman" w:cs="Times New Roman"/>
          <w:sz w:val="24"/>
          <w:szCs w:val="24"/>
        </w:rPr>
        <w:t>) герба муниципального образования гласит: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«В пересечённом лазоревом и зелёном поле три серебряные рыбы (ряпушки), положенные каждая в правую перевязь одна под другой, со смещением верхней рыбы влево, а нижней – вправо, и сопровождаемые в каждом углу по золотому равноконечному вырубному кресту, просечённому ромбом».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2.2. Герб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поселение», в соответствии с Методическими рекомендациями по разработке и использованию официальных символов муниципальных образований (Раздел 2, Глава VIII, п.п. 45-46), утвержденными Геральдическим советом при Президенте Российской Федерации 28.06.2006 года, может воспроизводиться со статусной короной установленного образца.</w:t>
      </w:r>
    </w:p>
    <w:p w:rsidR="00237AA4" w:rsidRDefault="00237AA4" w:rsidP="00237AA4">
      <w:pPr>
        <w:pStyle w:val="2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Муниципальная корона установленного образца для городского поселения, являющегося административным центром муниципального района – золотая башенная о трёх видимых зубцах, имеющая золотой обруч.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2.3. Герб может воспроизводиться как в полной версии (полный герб – с муниципальной короной), так и в сокращенной версии (в виде гербового щита без короны); обе версии герба равноправны и имеют одинаковый статус.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2.4. Пояснительные изображения герба помещены в Приложениях 1.1 и 1.2 к настоящему Положению.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2.5. Обоснование символики герба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поселение»: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Герб Муезерского городского поселения языком аллегорий символизирует исторические, природные и географические особенности муниципального образования.                             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Посёлок городского типа </w:t>
      </w:r>
      <w:r>
        <w:rPr>
          <w:rFonts w:ascii="Times New Roman" w:hAnsi="Times New Roman" w:cs="Times New Roman"/>
          <w:b/>
          <w:sz w:val="24"/>
          <w:szCs w:val="24"/>
        </w:rPr>
        <w:t>Муезерский</w:t>
      </w:r>
      <w:r>
        <w:rPr>
          <w:rFonts w:ascii="Times New Roman" w:hAnsi="Times New Roman" w:cs="Times New Roman"/>
          <w:sz w:val="24"/>
          <w:szCs w:val="24"/>
        </w:rPr>
        <w:t xml:space="preserve"> – административный центр Муезерского района,     образованного Указом Президиума Верховного Совета РСФСР 30 декабря 1966 года. История заселения территории посёлка уходит в послевоенные годы. В 1946 году возобновил деятельность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леспромхоз. В декабре 1951 года в составе леспромхоза образован Муезерский лесопункт. На берегу речки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появились бараки, в которых жили лесозаготовители. Во время строительства Западно-Карельской железной дороги в 1963 году построена станция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названная в честь протекающей недалеко реки.  Указом Президиума Верховного Совета Карельской  АССР от 15 января 1965 года рабочий посёлок, образовавшийся при станции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отнесён к категории посёлков городского типа. Вновь образованному посёлку присвоено наименование Муезерский в память о деревне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находившейся в </w:t>
      </w:r>
      <w:smartTag w:uri="urn:schemas-microsoft-com:office:smarttags" w:element="metricconverter">
        <w:smartTagPr>
          <w:attr w:name="ProductID" w:val="20 километрах"/>
        </w:smartTagPr>
        <w:r>
          <w:rPr>
            <w:rFonts w:ascii="Times New Roman" w:hAnsi="Times New Roman" w:cs="Times New Roman"/>
            <w:sz w:val="24"/>
            <w:szCs w:val="24"/>
          </w:rPr>
          <w:t>20 километрах</w:t>
        </w:r>
      </w:smartTag>
      <w:r>
        <w:rPr>
          <w:rFonts w:ascii="Times New Roman" w:hAnsi="Times New Roman" w:cs="Times New Roman"/>
          <w:sz w:val="24"/>
          <w:szCs w:val="24"/>
        </w:rPr>
        <w:t xml:space="preserve"> на берегу одноимённого озера и сожжённой  в годы Великой Отечественной войны. Название озера происходит от карельского слова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- ряпушка. Эта рыба в большом количестве водилась в озере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В 60-90-е годы посёлок активно строился, возводились жилые дома и объекты социально-экономического назначения.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Муезерский располагались все районные организации, руководившие развитием  в Муезерском районе строительства, транспортного сообщения, связи, жилищно-коммунального хозяйства, бытового и культурного обслуживания населения, здравоохранения, торговли и других отраслей.  Градообразующим предприятием был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леспромхоз, переименованный в 1986 году в Муезерский комплексный леспромхоз, в 1993 году в ОАО «Муезерский ЛПХ». В посёлке установлены памятные знаки на месте воинских захоронений останков бойцов, погибших в годы Великой Отечественной войны, Стена памяти с мемориальными досками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муезерцах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погибших в Афганистане и Чечне.   На основании Закона Республики Карелия от 01 ноября 2004 года  № 813-ЗРК «О городских, сельских поселениях в Республике Карелия» в 2005 году создано муниципальное образование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поселение»,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Три ряпушки, изображенные в гербе, делают герб гласным – так называют гербы, в композиции которых присутствуют фигуры, соответствующие или созвучные названию поселения. Рыбы в гербе также являются символом </w:t>
      </w:r>
      <w:r>
        <w:rPr>
          <w:rFonts w:ascii="Times New Roman" w:hAnsi="Times New Roman" w:cs="Times New Roman"/>
          <w:color w:val="000000"/>
          <w:sz w:val="24"/>
          <w:szCs w:val="24"/>
        </w:rPr>
        <w:t>рыбного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традиционного рыбного промысла жителей.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Равноконечный вырубной крест, просеченный ромбом, – национальный карельский символ, традиционный элемент карельских национальных орнаментов, символ путеводной звезды, источника жизни, счастья и процветания, богатства, изобилия,  высоких устремлений и идеалов народа.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Применённые в гербе цвета в геральдике обозначают: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 Белый цвет (серебро) – символ совершенства, благородства и веры.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Жёлтый цвет (золото) - символ величия, богатства, стабильности, уважения, великодушия, справедливости.</w:t>
      </w:r>
    </w:p>
    <w:p w:rsidR="00237AA4" w:rsidRDefault="00237AA4" w:rsidP="00237AA4">
      <w:pPr>
        <w:spacing w:after="0"/>
        <w:ind w:firstLine="7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Синий цвет (лазурь) - символ благородства, достоинства, возвышенных устремлений, искренности и добродетели, символ рек, озер и чистого неба.</w:t>
      </w:r>
    </w:p>
    <w:p w:rsidR="00237AA4" w:rsidRDefault="00237AA4" w:rsidP="00237AA4">
      <w:pPr>
        <w:spacing w:after="0"/>
        <w:ind w:firstLine="73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– Зелёный цвет (зелень) – символ весны, радости, надежды, жизни, здоровья, природы,  символ лесов и природных богатств.</w:t>
      </w:r>
      <w:proofErr w:type="gramEnd"/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Статья 3</w:t>
      </w:r>
    </w:p>
    <w:p w:rsidR="00237AA4" w:rsidRDefault="00237AA4" w:rsidP="00237AA4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    3.1. Герб воспроизводится (помещается):</w:t>
      </w:r>
    </w:p>
    <w:p w:rsidR="00237AA4" w:rsidRDefault="00237AA4" w:rsidP="00237A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на фасадах зданий, вывесках Совета муниципального образования муниципального образования, Администрации муниципального образования, её структурных подразделений и органов; избирательной комиссии муниципального образования;</w:t>
      </w:r>
    </w:p>
    <w:p w:rsidR="00237AA4" w:rsidRDefault="00237AA4" w:rsidP="00237AA4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в залах заседаний Совета муниципального образования, Администрации муниципального образования и избирательной комиссии муниципального образования;</w:t>
      </w:r>
    </w:p>
    <w:p w:rsidR="00237AA4" w:rsidRDefault="00237AA4" w:rsidP="00237AA4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в рабочих кабинетах Главы муниципального образования – Председателя Совета муниципального образования, главы Администрации муниципального образования и их заместителей;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на печатях, муниципальных правовых актах и официальных бланках Совета муниципального образования, Администрации муниципального образования, ее структурных подразделений и органов, а также избирательной комиссии муниципального образования;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на почётных грамотах, обложках и бланках поздравительных адресов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и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иных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официальных свидетельствах, вручаемых </w:t>
      </w:r>
      <w:r>
        <w:rPr>
          <w:rFonts w:ascii="Times New Roman" w:hAnsi="Times New Roman" w:cs="Times New Roman"/>
          <w:sz w:val="24"/>
          <w:szCs w:val="24"/>
        </w:rPr>
        <w:t>Советом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и Администрацией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на удостоверениях и визитных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карточках депутатов Совета муниципального образования, должностных лиц </w:t>
      </w:r>
      <w:r>
        <w:rPr>
          <w:rFonts w:ascii="Times New Roman" w:hAnsi="Times New Roman" w:cs="Times New Roman"/>
          <w:spacing w:val="2"/>
          <w:sz w:val="24"/>
          <w:szCs w:val="24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, её структурных подразделений и органов,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а также членов избирательной комиссии муниципального образования;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на официальных печатных изданиях Совета муниципального образования и </w:t>
      </w:r>
      <w:r>
        <w:rPr>
          <w:rFonts w:ascii="Times New Roman" w:hAnsi="Times New Roman" w:cs="Times New Roman"/>
          <w:spacing w:val="2"/>
          <w:sz w:val="24"/>
          <w:szCs w:val="24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4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Герб может помещаться на вывесках, печатях и бланках муниципальных предприятий и учреждений, а также визитных карточках их руководителей.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5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5.1. Изображения герба могут устанавливаться: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во время официальных церемоний и других торжественных мероприятий, проводимых органами местного самоуправления муниципального образования;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 в помещениях официальной регистрации рождений и браков;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 в залах вручения паспорта гражданина Российской Федерации;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помещениях для голосования в дни муниципальных выборов и местных референдумов;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на основных указателях в точках пересечения автомобильными дорогами границ муниципального образования; на сооружениях остановок общественного транспорта, находящихся на территории муниципального образования.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5.2. Изображение герба может помещаться на униформе рядового и начальствующего состава муниципальных органов охраны общественного порядка и пожарной службы, а также на принадлежащих этим службам транспортных средствах.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5.3. Спортивные команды и отдельные спортсмены, участвующие в защите спортивной чести муниципального образования, могут иметь форму с изображением герба муниципального образования.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Статья 6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одновременном воспроизведении изображений Государственного герба Российской Федерации, герба Республики Карелия и герба муниципального образования – герб муниципального образования размещается в соответствии с положениями законодательства о Государственном гербе Российской Федерации, гербе Республики Карелия и: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 может превышать вышеуказанные гербы по размерам ни по одному из параметров (высоте, ширине);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должен располагаться крайним справа (при виде от зрителя) или ниже вышеуказанных гербов;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должен быть исполнен в единой технике с вышеуказанными гербами и из идентичных материалов.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7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одновременном размещении герба муниципального образования и гербов (иных эмблем) общественных объединений, предприятий, учреждений и организаций независимо от форм собственности, а также частных лиц, должны соблюдаться следующие правила: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герб муниципального образования не может быть меньше других гербов (эмблем) ни по одному из параметров (высоте, ширине);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 при одновременном размещении двух гербов (эмблем) – герб муниципального образования располагается с левой (при виде от зрителя) стороны от другого герба (эмблемы) и не может быть размещен ниже этого герба (эмблемы);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при одновременном размещении нечетного числа гербов (эмблем) – герб муниципального образования располагается в центре, а при размещении чётного числа гербов (но более двух) – левее центра и не может быть размещен ниже иных гербов (эмблем);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 герб муниципального образования и другие гербы (эмблемы) должны быть исполнены в единой технике и из идентичных материалов.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8</w:t>
      </w:r>
    </w:p>
    <w:p w:rsidR="00237AA4" w:rsidRDefault="00237AA4" w:rsidP="00237AA4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Порядок изготовления, использования, хранения и уничтожения бланков, печатей и иных носителей воспроизведения герба муниципального образования устанавливается распоряжением главы Администрации муниципального образования.</w:t>
      </w:r>
    </w:p>
    <w:p w:rsidR="00237AA4" w:rsidRDefault="00237AA4" w:rsidP="00237AA4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237AA4" w:rsidRDefault="00237AA4" w:rsidP="00237A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Флаг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поселение»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9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9.1. Флаг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поселение» представляет собой прямоугольное с отношением ширины к длине 2:3,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всю поверхность которого распространена композиция из герба муниципального образования с заменой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геральдических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серебра, золота и лазури соответственно белым, жёлтым 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голубым </w:t>
      </w:r>
      <w:r>
        <w:rPr>
          <w:rFonts w:ascii="Times New Roman" w:hAnsi="Times New Roman" w:cs="Times New Roman"/>
          <w:bCs/>
          <w:sz w:val="24"/>
          <w:szCs w:val="24"/>
        </w:rPr>
        <w:t>цветами.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Оборотная сторона флага является зеркальным отображением его лицевой стороны.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9.2. Цветное изображение флага приведено в Приложении 2 к настоящему Положению.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10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10.1. Флаг муниципального образования поднят постоянно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(либо на флагштоке, установленном перед) зданиями, в которых размещаются: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Совет муниципального образования;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 Администрация муниципального образования, её структурные подразделения и органы;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избирательная комиссия муниципального образования.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10.2. Флаг устанавливается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рабочих кабинетах Главы муниципального образования, Председателя Совета муниципального образования муниципального образования и их заместителей.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10.3. Флаг устанавливается в залах или помещениях, предназначенных для заседаний (на всё время заседаний):</w:t>
      </w:r>
    </w:p>
    <w:p w:rsidR="00237AA4" w:rsidRDefault="00237AA4" w:rsidP="00237AA4">
      <w:pPr>
        <w:pStyle w:val="21"/>
        <w:ind w:firstLine="720"/>
        <w:rPr>
          <w:sz w:val="24"/>
          <w:szCs w:val="24"/>
        </w:rPr>
      </w:pPr>
      <w:r>
        <w:rPr>
          <w:sz w:val="24"/>
          <w:szCs w:val="24"/>
        </w:rPr>
        <w:t>– Совета муниципального образования муниципального образования;</w:t>
      </w:r>
    </w:p>
    <w:p w:rsidR="00237AA4" w:rsidRDefault="00237AA4" w:rsidP="00237AA4">
      <w:pPr>
        <w:pStyle w:val="21"/>
        <w:ind w:firstLine="720"/>
        <w:rPr>
          <w:b/>
          <w:sz w:val="24"/>
          <w:szCs w:val="24"/>
        </w:rPr>
      </w:pPr>
      <w:r>
        <w:rPr>
          <w:sz w:val="24"/>
          <w:szCs w:val="24"/>
        </w:rPr>
        <w:t>– избирательной комиссии муниципального образования.</w:t>
      </w:r>
    </w:p>
    <w:p w:rsidR="00237AA4" w:rsidRDefault="00237AA4" w:rsidP="00237AA4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>Статья 11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 всех случаях подъема (размещения) на территории муниципального образования каких-либо флагов (штандартов, вымпелов, иной идентичной символики) совместно с ними может быть поднят (размещен) флаг муниципального образования.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11.2.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дни государственных, республиканских, муниципальных и иных праздников, выборов и референдумов, а также по случаю памятных дат по указанию главы Администрации муниципального образования осуществляется одновременный подъем (вывешивание) флагов Российской Федерации, Республики Карелия и муниципального образования на зданиях предприятий, учреждений и организаций, включая объекты, указанные в пункте 1 статьи 10 настоящего Положения.</w:t>
      </w:r>
      <w:proofErr w:type="gramEnd"/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11.3. Флаг муниципального образования может быть поднят (установлен, вывешен, в том числе на жилых домах – по усмотрению владельцев):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при проведении торжественных мероприятий и церемоний по случаю государственных, республиканских, муниципальных, народных и иных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праздников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во время торжественных мероприятий, проводимых общественными объединениями, предприятиями, учреждениями и организациями независимо от форм собственности, а также во время частных торжеств.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11.4. Флаг муниципального образования может устанавливаться: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– во время официальных церемоний и других торжественных мероприятий, проводимых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образования; 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– в залах официального приема делегаций;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помещениях официальной регистрации рождений и браков;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залах вручения паспорта гражданина Российской Федерации;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помещениях для голосования в дни муниципальных выборов и местных референдумов.</w:t>
      </w:r>
    </w:p>
    <w:p w:rsidR="00237AA4" w:rsidRDefault="00237AA4" w:rsidP="00237AA4">
      <w:pPr>
        <w:pStyle w:val="a3"/>
        <w:ind w:firstLine="720"/>
        <w:jc w:val="center"/>
        <w:rPr>
          <w:b/>
          <w:szCs w:val="24"/>
        </w:rPr>
      </w:pPr>
      <w:r>
        <w:rPr>
          <w:b/>
          <w:szCs w:val="24"/>
        </w:rPr>
        <w:t>Статья 12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12.1. При одновременном подъёме (размещении) флага муниципального образования и государственных флагов, а также флагов субъектов Российской Федерации, должны соблюдаться требования законодательства об этих флагах, при этом: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флаг муниципального образования не может превышать эти флаги по размеру, а если последние имеют пропорции иные, чем флаг муниципального образования, – ни по одному из параметров (длине, ширине);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флаг муниципального образования располагается после этих флагов в общем порядке расположения флагов или ниже; высота подъема флага муниципального образования не может быть больше высоты подъема других флагов.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12.2. При одновременном подъеме (размещении) флага муниципального образования и флагов общественных объединений, предприятий, учреждений и организаций независимо от форм собственности, а также частных лиц, должны соблюдаться следующие правила: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флаг муниципального образования не может быть меньше по размеру, чем другие флаги, а в случае, если последние имеют пропорции иные, чем флаг муниципального образования – флаг муниципального образования не может быть меньше других флагов ни по одному из параметров (высоте, длине);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при подъеме двух флагов – флаг муниципального образования располагается с левой (при виде от зрителя) стороны от другого флага; высота подъема флага муниципального образования не может быть меньше высоты подъема других флагов;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при одновременном подъёме (размещении) нечетного числа флагов – флаг муниципального образования располагается в центре, а при подъёме (размещении) четного числа флагов (но более двух) – левее центра.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12.3. При одновременном подъёме (размещении) флага муниципального образования и флага другого муниципального образования оба флага имеют равный церемониальный статус, и вопрос первенства решается индивидуально.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13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объявлении официального траура флаг, установленный на флагштоке (мачте), приспускается до половины высоты флагштока (мачты). К флагу, неподвижно закрепленному на древке, крепится в верхней части древка чёрная, завязанная бантом, лента со свободно свисающими концами. Общая длина ленты равна длине полотнища флага.</w:t>
      </w:r>
    </w:p>
    <w:p w:rsidR="00237AA4" w:rsidRDefault="00237AA4" w:rsidP="00237A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 Заключительные положения.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14</w:t>
      </w:r>
    </w:p>
    <w:p w:rsidR="00237AA4" w:rsidRDefault="00237AA4" w:rsidP="00237AA4">
      <w:pPr>
        <w:pStyle w:val="21"/>
        <w:ind w:firstLine="0"/>
        <w:rPr>
          <w:spacing w:val="6"/>
          <w:sz w:val="24"/>
          <w:szCs w:val="24"/>
        </w:rPr>
      </w:pPr>
      <w:r>
        <w:rPr>
          <w:sz w:val="24"/>
          <w:szCs w:val="24"/>
        </w:rPr>
        <w:t xml:space="preserve">     14.1. Допускается воспроизведение символов муниципального образования: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"/>
          <w:sz w:val="24"/>
          <w:szCs w:val="24"/>
        </w:rPr>
        <w:t>– в виде цветных, чёрно-белых (монохромных) или объёмных графических изображений, а также с применением условной геральдической штриховки (</w:t>
      </w:r>
      <w:proofErr w:type="spellStart"/>
      <w:r>
        <w:rPr>
          <w:rFonts w:ascii="Times New Roman" w:hAnsi="Times New Roman" w:cs="Times New Roman"/>
          <w:spacing w:val="6"/>
          <w:sz w:val="24"/>
          <w:szCs w:val="24"/>
        </w:rPr>
        <w:t>шафировки</w:t>
      </w:r>
      <w:proofErr w:type="spellEnd"/>
      <w:r>
        <w:rPr>
          <w:rFonts w:ascii="Times New Roman" w:hAnsi="Times New Roman" w:cs="Times New Roman"/>
          <w:spacing w:val="6"/>
          <w:sz w:val="24"/>
          <w:szCs w:val="24"/>
        </w:rPr>
        <w:t>);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в </w:t>
      </w:r>
      <w:r>
        <w:rPr>
          <w:rFonts w:ascii="Times New Roman" w:hAnsi="Times New Roman" w:cs="Times New Roman"/>
          <w:spacing w:val="6"/>
          <w:sz w:val="24"/>
          <w:szCs w:val="24"/>
        </w:rPr>
        <w:t>различной</w:t>
      </w:r>
      <w:r>
        <w:rPr>
          <w:rFonts w:ascii="Times New Roman" w:hAnsi="Times New Roman" w:cs="Times New Roman"/>
          <w:sz w:val="24"/>
          <w:szCs w:val="24"/>
        </w:rPr>
        <w:t xml:space="preserve"> технике исполнения и из различных материалов;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отличных от образцов размеров с сохранением геральдических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вексиллологических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флаговедческих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>) характеристик и пропорций.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14.2. Воспроизведение герба муниципального образования допускается в щитах разных форм и в различных стилизациях, а также на любом декоративном фоне – за исключением тех случаев, когда изображения, сопровождающие герб, воспроизводят или имитируют типовые геральдические элементы (атрибуты), не предусмотренные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блазоном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(геральдическим описанием) герба.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     14.3. Воспроизводимые изображения герба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pacing w:val="2"/>
          <w:sz w:val="24"/>
          <w:szCs w:val="24"/>
        </w:rPr>
        <w:t>независимо от их размеров и техники исполнения – всегда должны в точности соответствовать его геральдическому описанию (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блазону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>) согласно статье 2 настоящего Положения; в случае с флагом обязательно следование изобразительному эталону, утверждённому настоящим Положением.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Установление изобразительного эталона герба недопустимо, противоречит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геральдико-правовым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нормам и традициям, а также целям учреждения герба. Прилагаемые к настоящему тексту рисунки герба имеют пояснительный характер.</w:t>
      </w:r>
    </w:p>
    <w:p w:rsidR="00237AA4" w:rsidRDefault="00237AA4" w:rsidP="00237AA4">
      <w:pPr>
        <w:pStyle w:val="21"/>
        <w:ind w:firstLine="720"/>
        <w:jc w:val="center"/>
        <w:rPr>
          <w:b/>
          <w:spacing w:val="-2"/>
          <w:sz w:val="24"/>
          <w:szCs w:val="24"/>
        </w:rPr>
      </w:pPr>
    </w:p>
    <w:p w:rsidR="00237AA4" w:rsidRDefault="00237AA4" w:rsidP="00237AA4">
      <w:pPr>
        <w:pStyle w:val="21"/>
        <w:ind w:firstLine="720"/>
        <w:jc w:val="center"/>
        <w:rPr>
          <w:b/>
          <w:spacing w:val="-2"/>
          <w:sz w:val="24"/>
          <w:szCs w:val="24"/>
        </w:rPr>
      </w:pPr>
    </w:p>
    <w:p w:rsidR="00237AA4" w:rsidRDefault="00237AA4" w:rsidP="00237AA4">
      <w:pPr>
        <w:pStyle w:val="21"/>
        <w:ind w:firstLine="720"/>
        <w:jc w:val="center"/>
        <w:rPr>
          <w:sz w:val="24"/>
          <w:szCs w:val="24"/>
        </w:rPr>
      </w:pPr>
      <w:r>
        <w:rPr>
          <w:b/>
          <w:spacing w:val="-2"/>
          <w:sz w:val="24"/>
          <w:szCs w:val="24"/>
        </w:rPr>
        <w:lastRenderedPageBreak/>
        <w:t>Статья 15</w:t>
      </w:r>
    </w:p>
    <w:p w:rsidR="00237AA4" w:rsidRDefault="00237AA4" w:rsidP="00237AA4">
      <w:pPr>
        <w:pStyle w:val="2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Герб муниципального образования может использоваться в качестве элемента или геральдической основы:</w:t>
      </w:r>
    </w:p>
    <w:p w:rsidR="00237AA4" w:rsidRDefault="00237AA4" w:rsidP="00237AA4">
      <w:pPr>
        <w:pStyle w:val="21"/>
        <w:ind w:firstLine="720"/>
        <w:rPr>
          <w:sz w:val="24"/>
          <w:szCs w:val="24"/>
        </w:rPr>
      </w:pPr>
      <w:r>
        <w:rPr>
          <w:sz w:val="24"/>
          <w:szCs w:val="24"/>
        </w:rPr>
        <w:t>–  нагрудного должностного знака Главы муниципального образования, нагрудного знака депутата Совета муниципального образования муниципального образования, иных должностных знаков служащих Администрации и Совета муниципального образования муниципального образования;</w:t>
      </w:r>
    </w:p>
    <w:p w:rsidR="00237AA4" w:rsidRDefault="00237AA4" w:rsidP="00237AA4">
      <w:pPr>
        <w:pStyle w:val="21"/>
        <w:ind w:firstLine="720"/>
        <w:rPr>
          <w:sz w:val="24"/>
          <w:szCs w:val="24"/>
        </w:rPr>
      </w:pPr>
      <w:r>
        <w:rPr>
          <w:sz w:val="24"/>
          <w:szCs w:val="24"/>
        </w:rPr>
        <w:t>– гербов (геральдических знаков, иных эмблем) предприятий и учреждений муниципального подчинения;</w:t>
      </w:r>
    </w:p>
    <w:p w:rsidR="00237AA4" w:rsidRDefault="00237AA4" w:rsidP="00237AA4">
      <w:pPr>
        <w:pStyle w:val="21"/>
        <w:ind w:firstLine="720"/>
        <w:rPr>
          <w:spacing w:val="-2"/>
          <w:sz w:val="24"/>
          <w:szCs w:val="24"/>
        </w:rPr>
      </w:pPr>
      <w:r>
        <w:rPr>
          <w:sz w:val="24"/>
          <w:szCs w:val="24"/>
        </w:rPr>
        <w:t>– нагрудных знаков к почетным званиям и иных наград, устанавливаемых органами местного самоуправления муниципального образования.</w:t>
      </w:r>
    </w:p>
    <w:p w:rsidR="00237AA4" w:rsidRDefault="00237AA4" w:rsidP="00237AA4">
      <w:pPr>
        <w:pStyle w:val="21"/>
        <w:ind w:firstLine="720"/>
        <w:jc w:val="center"/>
        <w:rPr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Статья 16</w:t>
      </w:r>
    </w:p>
    <w:p w:rsidR="00237AA4" w:rsidRDefault="00237AA4" w:rsidP="00237AA4">
      <w:pPr>
        <w:pStyle w:val="21"/>
        <w:ind w:firstLine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16.1. Символы муниципального образования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могут использоваться в качестве элементов оформления: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средств массовой информации, в состав учредителей которых входят органы местного самоуправления муниципального образования;</w:t>
      </w:r>
    </w:p>
    <w:p w:rsidR="00237AA4" w:rsidRDefault="00237AA4" w:rsidP="00237AA4">
      <w:pPr>
        <w:pStyle w:val="21"/>
        <w:ind w:firstLine="720"/>
        <w:rPr>
          <w:sz w:val="24"/>
          <w:szCs w:val="24"/>
        </w:rPr>
      </w:pPr>
      <w:r>
        <w:rPr>
          <w:sz w:val="24"/>
          <w:szCs w:val="24"/>
        </w:rPr>
        <w:t>– информационной продукции, официально представляющей муниципальное образование.</w:t>
      </w:r>
    </w:p>
    <w:p w:rsidR="00237AA4" w:rsidRDefault="00237AA4" w:rsidP="00237AA4">
      <w:pPr>
        <w:pStyle w:val="2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16.2. Символы муниципального образования могут использоваться:</w:t>
      </w:r>
    </w:p>
    <w:p w:rsidR="00237AA4" w:rsidRDefault="00237AA4" w:rsidP="00237AA4">
      <w:pPr>
        <w:pStyle w:val="21"/>
        <w:ind w:firstLine="720"/>
        <w:rPr>
          <w:sz w:val="24"/>
          <w:szCs w:val="24"/>
        </w:rPr>
      </w:pPr>
      <w:r>
        <w:rPr>
          <w:sz w:val="24"/>
          <w:szCs w:val="24"/>
        </w:rPr>
        <w:t>– на элементах архитектурно-художественного оформления в дни государственных, республиканских, муниципальных и народных праздников;</w:t>
      </w:r>
    </w:p>
    <w:p w:rsidR="00237AA4" w:rsidRDefault="00237AA4" w:rsidP="00237AA4">
      <w:pPr>
        <w:pStyle w:val="21"/>
        <w:ind w:firstLine="720"/>
        <w:rPr>
          <w:sz w:val="24"/>
          <w:szCs w:val="24"/>
        </w:rPr>
      </w:pPr>
      <w:r>
        <w:rPr>
          <w:sz w:val="24"/>
          <w:szCs w:val="24"/>
        </w:rPr>
        <w:t>– при оформлении детских дошкольных учреждений, школ, иных учебных заведений, в том числе учреждений высшего и среднего профессионального образования;</w:t>
      </w:r>
    </w:p>
    <w:p w:rsidR="00237AA4" w:rsidRDefault="00237AA4" w:rsidP="00237AA4">
      <w:pPr>
        <w:pStyle w:val="21"/>
        <w:ind w:firstLine="720"/>
        <w:rPr>
          <w:b/>
          <w:sz w:val="24"/>
          <w:szCs w:val="24"/>
        </w:rPr>
      </w:pPr>
      <w:r>
        <w:rPr>
          <w:sz w:val="24"/>
          <w:szCs w:val="24"/>
        </w:rPr>
        <w:t>– учреждений культуры.</w:t>
      </w:r>
    </w:p>
    <w:p w:rsidR="00237AA4" w:rsidRDefault="00237AA4" w:rsidP="00237AA4">
      <w:pPr>
        <w:pStyle w:val="a3"/>
        <w:ind w:firstLine="720"/>
        <w:jc w:val="center"/>
        <w:rPr>
          <w:b/>
          <w:szCs w:val="24"/>
        </w:rPr>
      </w:pPr>
      <w:r>
        <w:rPr>
          <w:b/>
          <w:szCs w:val="24"/>
        </w:rPr>
        <w:t>Статья 17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Гербы, флаги (штандарты, вымпелы) и иные подобные символы </w:t>
      </w:r>
      <w:r>
        <w:rPr>
          <w:rFonts w:ascii="Times New Roman" w:hAnsi="Times New Roman" w:cs="Times New Roman"/>
          <w:spacing w:val="-2"/>
          <w:sz w:val="24"/>
          <w:szCs w:val="24"/>
        </w:rPr>
        <w:t>общественных объединений, предприятий, организаций и учреждений, а также частных лиц не могут быть ни идентичны символам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, ни схожи с ними до степени смешения.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Символы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не могут использоваться в качестве основы или элементов гербов, флагов и иной символики общественных объединений, предприятий, организаций и учреждений (за исключением перечисленных в первом абзаце статьи 15 настоящего Положения), а также частных лиц.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18</w:t>
      </w:r>
    </w:p>
    <w:p w:rsidR="00237AA4" w:rsidRDefault="00237AA4" w:rsidP="00237AA4">
      <w:pPr>
        <w:pStyle w:val="21"/>
        <w:ind w:firstLine="0"/>
        <w:rPr>
          <w:spacing w:val="2"/>
          <w:sz w:val="24"/>
          <w:szCs w:val="24"/>
        </w:rPr>
      </w:pPr>
      <w:r>
        <w:rPr>
          <w:sz w:val="24"/>
          <w:szCs w:val="24"/>
        </w:rPr>
        <w:t xml:space="preserve">     18.1. Символы муниципального образования неприкосновенны: надругательство над ними влечет ответственность в соответствии с действующим законодательством.</w:t>
      </w:r>
    </w:p>
    <w:p w:rsidR="00237AA4" w:rsidRDefault="00237AA4" w:rsidP="00237AA4">
      <w:pPr>
        <w:pStyle w:val="21"/>
        <w:ind w:firstLine="0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     18.2. Ответственность за искажение символов муниципального образования при их воспроизведении несет та сторона, по чьей вине допущены эти искажения.</w:t>
      </w:r>
    </w:p>
    <w:p w:rsidR="00237AA4" w:rsidRDefault="00237AA4" w:rsidP="00237AA4">
      <w:pPr>
        <w:pStyle w:val="2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18.3. На основании пункта 1 и абзаца второго пункта 3 статьи 14 настоящего Положения не является искажением герба создание оригинальных авторских версий герба, отличных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прилагаемых к настоящему Положению в приложениях. Все художественные воплощения (стилизации) герба, исполненные в соответствии с его геральдическим описанием согласно статье 2 настоящего Положения, признаются полноправными изображениями герба.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19</w:t>
      </w:r>
    </w:p>
    <w:p w:rsidR="00237AA4" w:rsidRDefault="00237AA4" w:rsidP="00237AA4">
      <w:pPr>
        <w:pStyle w:val="2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Все права на использование символов муниципального образования принадлежат органам местного самоуправления муниципального образования, имеющим исключительное право регламентировать порядок использования этих символов третьими лицами.</w:t>
      </w:r>
    </w:p>
    <w:p w:rsidR="00237AA4" w:rsidRDefault="00237AA4" w:rsidP="00237AA4">
      <w:pPr>
        <w:pStyle w:val="21"/>
        <w:ind w:firstLine="720"/>
        <w:jc w:val="center"/>
        <w:rPr>
          <w:b/>
          <w:sz w:val="24"/>
          <w:szCs w:val="24"/>
        </w:rPr>
      </w:pPr>
    </w:p>
    <w:p w:rsidR="00237AA4" w:rsidRDefault="00237AA4" w:rsidP="00237AA4">
      <w:pPr>
        <w:pStyle w:val="21"/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Статья 20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20.1. </w:t>
      </w:r>
      <w:r>
        <w:rPr>
          <w:rFonts w:ascii="Times New Roman" w:hAnsi="Times New Roman" w:cs="Times New Roman"/>
          <w:spacing w:val="2"/>
          <w:sz w:val="24"/>
          <w:szCs w:val="24"/>
        </w:rPr>
        <w:t>Использование символов муниципального образования в целях предвыборной агитации не допускается. Настоящее правило не распространяется на информационную продукцию, официально издаваемую избирательной комиссией муниципального образования.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    20.2. Запрещается использование символов муниципального образования в сочетании с текстом и изображениями, посягающими на права человека, его честь и достоинство, оскорбляющими национальные и религиозные чувства граждан.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    20.3. Запрещается использование изображений символов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юридическими и физическими лицами (за исключением тех, кому это право прямо предоставлено настоящим Положением): 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– в представительских целях (в том числе на бланках, печатях, штампах, вывесках, а также в компьютерных сетях);</w:t>
      </w:r>
    </w:p>
    <w:p w:rsidR="00237AA4" w:rsidRDefault="00237AA4" w:rsidP="00237A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рекламно-коммерческих целях (то есть в качестве элемента фирменных обозначений, товарных знаков, знаков обслуживания и места происхождения продукции, в других средствах визуальной идентификации товаров, работ и услуг, а также в рекламных объявлениях).</w:t>
      </w:r>
    </w:p>
    <w:p w:rsidR="00237AA4" w:rsidRDefault="00237AA4" w:rsidP="00237AA4">
      <w:pPr>
        <w:pStyle w:val="2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20.4. Использование изображений муниципального образования на продукции, заказываемой и выпускаемой юридическими и физическими лицами, допускается при условии, что такое использование не противоречит пунктам 1-3 настоящей статьи.</w:t>
      </w:r>
    </w:p>
    <w:p w:rsidR="00237AA4" w:rsidRDefault="00237AA4" w:rsidP="00237AA4">
      <w:pPr>
        <w:pStyle w:val="31"/>
        <w:ind w:firstLine="0"/>
        <w:jc w:val="both"/>
        <w:rPr>
          <w:spacing w:val="2"/>
          <w:sz w:val="24"/>
          <w:szCs w:val="24"/>
        </w:rPr>
      </w:pPr>
      <w:r>
        <w:rPr>
          <w:sz w:val="24"/>
          <w:szCs w:val="24"/>
        </w:rPr>
        <w:t xml:space="preserve">     20.5. Иное (не предусмотренное настоящим Положением) использование герба муниципального образования юридическими и физическими лицами не допускается.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     20.6. Использование флага муниципального образования, не оговоренное настоящим Положением, но не противоречащее целям учреждения флага, является свободным.</w:t>
      </w:r>
    </w:p>
    <w:p w:rsidR="00237AA4" w:rsidRDefault="00237AA4" w:rsidP="00237AA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21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Все изменения и дополнения в настоящее Положение вносятся решением Совета муниципального образования муниципального образования.</w:t>
      </w:r>
    </w:p>
    <w:p w:rsidR="00237AA4" w:rsidRDefault="00237AA4" w:rsidP="00237A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Дополнения и изменения в статьи 2 и 9 вносятся только по результатам согласования с федеральной геральдической службой – Геральдическим Советом при Президенте Российской Федерации.</w:t>
      </w:r>
    </w:p>
    <w:p w:rsidR="00237AA4" w:rsidRDefault="00237AA4" w:rsidP="00237AA4">
      <w:pPr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237AA4" w:rsidRDefault="00237AA4" w:rsidP="00237AA4">
      <w:pPr>
        <w:pageBreakBefore/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lastRenderedPageBreak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1.1</w:t>
      </w:r>
    </w:p>
    <w:p w:rsidR="00237AA4" w:rsidRDefault="00237AA4" w:rsidP="00237AA4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Положению о гербе и флаге</w:t>
      </w:r>
    </w:p>
    <w:p w:rsidR="00237AA4" w:rsidRDefault="00237AA4" w:rsidP="00237AA4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237AA4" w:rsidRDefault="00237AA4" w:rsidP="00237A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поселение»</w:t>
      </w:r>
    </w:p>
    <w:p w:rsidR="00237AA4" w:rsidRDefault="00237AA4" w:rsidP="00237AA4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237AA4" w:rsidRDefault="00237AA4" w:rsidP="00237AA4">
      <w:pPr>
        <w:jc w:val="center"/>
        <w:rPr>
          <w:b/>
          <w:szCs w:val="24"/>
        </w:rPr>
      </w:pPr>
    </w:p>
    <w:p w:rsidR="00237AA4" w:rsidRDefault="00237AA4" w:rsidP="00237AA4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041265" cy="4070985"/>
            <wp:effectExtent l="19050" t="0" r="6985" b="0"/>
            <wp:docPr id="1" name="Рисунок 1" descr="Герб для поло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ля положен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407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AA4" w:rsidRDefault="00237AA4" w:rsidP="00237AA4">
      <w:pPr>
        <w:jc w:val="center"/>
        <w:rPr>
          <w:b/>
        </w:rPr>
      </w:pPr>
    </w:p>
    <w:p w:rsidR="00237AA4" w:rsidRDefault="00237AA4" w:rsidP="00237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7AA4" w:rsidRDefault="00237AA4" w:rsidP="00237A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Герб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поселение»</w:t>
      </w:r>
    </w:p>
    <w:p w:rsidR="00237AA4" w:rsidRDefault="00237AA4" w:rsidP="00237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(примеры воспроизведения в цвете)</w:t>
      </w:r>
    </w:p>
    <w:p w:rsidR="00237AA4" w:rsidRDefault="00237AA4" w:rsidP="00237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7AA4" w:rsidRDefault="00237AA4" w:rsidP="00237AA4">
      <w:pPr>
        <w:jc w:val="center"/>
        <w:rPr>
          <w:b/>
          <w:sz w:val="28"/>
          <w:szCs w:val="28"/>
        </w:rPr>
      </w:pPr>
    </w:p>
    <w:p w:rsidR="00237AA4" w:rsidRDefault="00237AA4" w:rsidP="00237AA4">
      <w:pPr>
        <w:pageBreakBefore/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lastRenderedPageBreak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1.2</w:t>
      </w:r>
    </w:p>
    <w:p w:rsidR="00237AA4" w:rsidRDefault="00237AA4" w:rsidP="00237AA4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Положению о гербе и флаге</w:t>
      </w:r>
    </w:p>
    <w:p w:rsidR="00237AA4" w:rsidRDefault="00237AA4" w:rsidP="00237AA4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237AA4" w:rsidRDefault="00237AA4" w:rsidP="00237AA4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поселение»</w:t>
      </w:r>
    </w:p>
    <w:p w:rsidR="00237AA4" w:rsidRDefault="00237AA4" w:rsidP="00237AA4">
      <w:pPr>
        <w:jc w:val="center"/>
        <w:rPr>
          <w:b/>
        </w:rPr>
      </w:pPr>
    </w:p>
    <w:p w:rsidR="00237AA4" w:rsidRDefault="00237AA4" w:rsidP="00237AA4">
      <w:pPr>
        <w:jc w:val="center"/>
        <w:rPr>
          <w:b/>
        </w:rPr>
      </w:pPr>
    </w:p>
    <w:p w:rsidR="00237AA4" w:rsidRDefault="00237AA4" w:rsidP="00237AA4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041265" cy="4070985"/>
            <wp:effectExtent l="19050" t="0" r="6985" b="0"/>
            <wp:docPr id="2" name="Рисунок 2" descr="Герб для положения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для положения ч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407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AA4" w:rsidRDefault="00237AA4" w:rsidP="00237AA4">
      <w:pPr>
        <w:jc w:val="center"/>
      </w:pPr>
    </w:p>
    <w:p w:rsidR="00237AA4" w:rsidRDefault="00237AA4" w:rsidP="00237A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Герб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поселение»</w:t>
      </w:r>
    </w:p>
    <w:p w:rsidR="00237AA4" w:rsidRDefault="00237AA4" w:rsidP="00237A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(примеры контурного воспроизведения в чёрном и белом цветах)</w:t>
      </w:r>
    </w:p>
    <w:p w:rsidR="00237AA4" w:rsidRDefault="00237AA4" w:rsidP="00237AA4">
      <w:pPr>
        <w:pageBreakBefore/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lastRenderedPageBreak/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237AA4" w:rsidRDefault="00237AA4" w:rsidP="00237AA4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Положению о гербе и флаге</w:t>
      </w:r>
    </w:p>
    <w:p w:rsidR="00237AA4" w:rsidRDefault="00237AA4" w:rsidP="00237AA4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237AA4" w:rsidRDefault="00237AA4" w:rsidP="00237AA4">
      <w:pPr>
        <w:spacing w:after="0"/>
        <w:ind w:left="4248" w:firstLine="708"/>
        <w:rPr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</w:t>
      </w:r>
      <w:r>
        <w:rPr>
          <w:szCs w:val="52"/>
        </w:rPr>
        <w:t>»</w:t>
      </w:r>
    </w:p>
    <w:p w:rsidR="00237AA4" w:rsidRDefault="00237AA4" w:rsidP="00237AA4">
      <w:pPr>
        <w:jc w:val="center"/>
      </w:pPr>
    </w:p>
    <w:p w:rsidR="00237AA4" w:rsidRDefault="00237AA4" w:rsidP="00237AA4">
      <w:pPr>
        <w:jc w:val="center"/>
      </w:pPr>
    </w:p>
    <w:p w:rsidR="00237AA4" w:rsidRDefault="00237AA4" w:rsidP="00237AA4">
      <w:pPr>
        <w:jc w:val="center"/>
      </w:pPr>
      <w:r>
        <w:rPr>
          <w:noProof/>
        </w:rPr>
        <w:drawing>
          <wp:inline distT="0" distB="0" distL="0" distR="0">
            <wp:extent cx="4325620" cy="2878455"/>
            <wp:effectExtent l="19050" t="0" r="0" b="0"/>
            <wp:docPr id="3" name="Рисунок 3" descr="Флаг для поло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 для положен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62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AA4" w:rsidRDefault="00237AA4" w:rsidP="00237AA4">
      <w:pPr>
        <w:jc w:val="center"/>
      </w:pPr>
    </w:p>
    <w:p w:rsidR="00237AA4" w:rsidRDefault="00237AA4" w:rsidP="00237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7AA4" w:rsidRDefault="00237AA4" w:rsidP="00237A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Флаг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поселение»</w:t>
      </w:r>
    </w:p>
    <w:p w:rsidR="00237AA4" w:rsidRDefault="00237AA4" w:rsidP="00237A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(цветное изображение)</w:t>
      </w:r>
    </w:p>
    <w:p w:rsidR="00237AA4" w:rsidRDefault="00237AA4" w:rsidP="00237AA4">
      <w:pPr>
        <w:rPr>
          <w:rFonts w:ascii="Times New Roman" w:hAnsi="Times New Roman" w:cs="Times New Roman"/>
          <w:sz w:val="24"/>
          <w:szCs w:val="24"/>
        </w:rPr>
      </w:pPr>
    </w:p>
    <w:p w:rsidR="00237AA4" w:rsidRDefault="00237AA4" w:rsidP="00237AA4"/>
    <w:p w:rsidR="00237AA4" w:rsidRDefault="00237AA4" w:rsidP="00237AA4"/>
    <w:p w:rsidR="00237AA4" w:rsidRDefault="00237AA4" w:rsidP="00237AA4"/>
    <w:p w:rsidR="00237AA4" w:rsidRDefault="00237AA4" w:rsidP="00237AA4"/>
    <w:p w:rsidR="00237AA4" w:rsidRDefault="00237AA4" w:rsidP="00237AA4"/>
    <w:p w:rsidR="00237AA4" w:rsidRDefault="00237AA4" w:rsidP="00237AA4"/>
    <w:p w:rsidR="00237AA4" w:rsidRDefault="00237AA4" w:rsidP="00237AA4"/>
    <w:p w:rsidR="00237AA4" w:rsidRDefault="00237AA4" w:rsidP="00237AA4"/>
    <w:p w:rsidR="00237AA4" w:rsidRDefault="00237AA4" w:rsidP="00237AA4"/>
    <w:p w:rsidR="00237AA4" w:rsidRDefault="00237AA4" w:rsidP="00237AA4"/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7AA4"/>
    <w:rsid w:val="00237AA4"/>
    <w:rsid w:val="004138B7"/>
    <w:rsid w:val="005D6D4E"/>
    <w:rsid w:val="00796BE0"/>
    <w:rsid w:val="007D0C41"/>
    <w:rsid w:val="009337CB"/>
    <w:rsid w:val="00B33612"/>
    <w:rsid w:val="00CA4E52"/>
    <w:rsid w:val="00F9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A4"/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AA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237AA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styleId="a3">
    <w:name w:val="Body Text"/>
    <w:basedOn w:val="a"/>
    <w:link w:val="a4"/>
    <w:semiHidden/>
    <w:unhideWhenUsed/>
    <w:rsid w:val="00237A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237A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37A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37AA4"/>
    <w:rPr>
      <w:rFonts w:eastAsiaTheme="minorEastAsia"/>
      <w:lang w:eastAsia="ru-RU"/>
    </w:rPr>
  </w:style>
  <w:style w:type="paragraph" w:customStyle="1" w:styleId="ConsTitle">
    <w:name w:val="ConsTitle"/>
    <w:semiHidden/>
    <w:rsid w:val="00237AA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semiHidden/>
    <w:rsid w:val="00237AA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31">
    <w:name w:val="Основной текст с отступом 31"/>
    <w:basedOn w:val="a"/>
    <w:semiHidden/>
    <w:rsid w:val="00237AA4"/>
    <w:pPr>
      <w:suppressAutoHyphens/>
      <w:spacing w:after="0" w:line="240" w:lineRule="auto"/>
      <w:ind w:firstLine="993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a7">
    <w:name w:val="Strong"/>
    <w:basedOn w:val="a0"/>
    <w:qFormat/>
    <w:rsid w:val="00237AA4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37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7AA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3507</Words>
  <Characters>19991</Characters>
  <Application>Microsoft Office Word</Application>
  <DocSecurity>0</DocSecurity>
  <Lines>166</Lines>
  <Paragraphs>46</Paragraphs>
  <ScaleCrop>false</ScaleCrop>
  <Company/>
  <LinksUpToDate>false</LinksUpToDate>
  <CharactersWithSpaces>23452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2019-11-19T11:19:00Z</dcterms:created>
  <dcterms:modified xsi:type="dcterms:W3CDTF">2019-11-20T15:55:00Z</dcterms:modified>
</cp:coreProperties>
</file>