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906" w:rsidRDefault="00F76906" w:rsidP="00F76906">
      <w:pPr>
        <w:pStyle w:val="ConsTitle"/>
        <w:widowControl/>
        <w:ind w:right="0"/>
        <w:jc w:val="center"/>
        <w:rPr>
          <w:rFonts w:ascii="Times New Roman" w:hAnsi="Times New Roman" w:cs="Times New Roman"/>
          <w:sz w:val="24"/>
          <w:szCs w:val="24"/>
        </w:rPr>
      </w:pPr>
      <w:r>
        <w:rPr>
          <w:rFonts w:ascii="Times New Roman" w:hAnsi="Times New Roman" w:cs="Times New Roman"/>
          <w:sz w:val="24"/>
          <w:szCs w:val="24"/>
        </w:rPr>
        <w:t>РЕСПУБЛИКА КАРЕЛИЯ</w:t>
      </w:r>
    </w:p>
    <w:p w:rsidR="00F76906" w:rsidRDefault="00F76906" w:rsidP="00F76906">
      <w:pPr>
        <w:pStyle w:val="ConsTitle"/>
        <w:widowControl/>
        <w:ind w:right="0"/>
        <w:jc w:val="center"/>
        <w:rPr>
          <w:rFonts w:ascii="Times New Roman" w:hAnsi="Times New Roman" w:cs="Times New Roman"/>
          <w:sz w:val="24"/>
          <w:szCs w:val="24"/>
        </w:rPr>
      </w:pPr>
      <w:r>
        <w:rPr>
          <w:rFonts w:ascii="Times New Roman" w:hAnsi="Times New Roman" w:cs="Times New Roman"/>
          <w:sz w:val="24"/>
          <w:szCs w:val="24"/>
        </w:rPr>
        <w:t>МУНИЦИПАЛЬНОЕ ОБРАЗОВАНИЕ</w:t>
      </w:r>
    </w:p>
    <w:p w:rsidR="00F76906" w:rsidRDefault="00F76906" w:rsidP="00F76906">
      <w:pPr>
        <w:pStyle w:val="ConsTitle"/>
        <w:widowControl/>
        <w:ind w:right="0"/>
        <w:jc w:val="center"/>
        <w:rPr>
          <w:rFonts w:ascii="Times New Roman" w:hAnsi="Times New Roman" w:cs="Times New Roman"/>
          <w:sz w:val="24"/>
          <w:szCs w:val="24"/>
        </w:rPr>
      </w:pPr>
      <w:r>
        <w:rPr>
          <w:rFonts w:ascii="Times New Roman" w:hAnsi="Times New Roman" w:cs="Times New Roman"/>
          <w:sz w:val="24"/>
          <w:szCs w:val="24"/>
        </w:rPr>
        <w:t>МУЕЗЕРСКОЕ ГОРОДСКОЕ ПОСЕЛЕНИЕ»</w:t>
      </w:r>
    </w:p>
    <w:p w:rsidR="00F76906" w:rsidRDefault="00F76906" w:rsidP="00F76906">
      <w:pPr>
        <w:pStyle w:val="ConsTitle"/>
        <w:widowControl/>
        <w:ind w:right="0"/>
        <w:jc w:val="center"/>
        <w:rPr>
          <w:rFonts w:ascii="Times New Roman" w:hAnsi="Times New Roman" w:cs="Times New Roman"/>
          <w:sz w:val="24"/>
          <w:szCs w:val="24"/>
        </w:rPr>
      </w:pPr>
      <w:r>
        <w:rPr>
          <w:rFonts w:ascii="Times New Roman" w:hAnsi="Times New Roman" w:cs="Times New Roman"/>
          <w:sz w:val="24"/>
          <w:szCs w:val="24"/>
        </w:rPr>
        <w:t>СОВЕТ «МУЕЗЕРСКОГО ГОРОДСКОГО ПОСЕЛЕНИЯ»</w:t>
      </w:r>
    </w:p>
    <w:p w:rsidR="00F76906" w:rsidRDefault="00F76906" w:rsidP="00F76906">
      <w:pPr>
        <w:pStyle w:val="ConsTitle"/>
        <w:widowControl/>
        <w:ind w:right="0"/>
        <w:jc w:val="center"/>
        <w:rPr>
          <w:rFonts w:ascii="Times New Roman" w:hAnsi="Times New Roman" w:cs="Times New Roman"/>
          <w:sz w:val="24"/>
          <w:szCs w:val="24"/>
        </w:rPr>
      </w:pPr>
    </w:p>
    <w:p w:rsidR="00F76906" w:rsidRDefault="00F76906" w:rsidP="00F76906">
      <w:pPr>
        <w:spacing w:after="0"/>
        <w:jc w:val="center"/>
        <w:rPr>
          <w:rFonts w:ascii="Times New Roman" w:hAnsi="Times New Roman" w:cs="Times New Roman"/>
          <w:b/>
          <w:sz w:val="24"/>
          <w:szCs w:val="24"/>
        </w:rPr>
      </w:pPr>
      <w:proofErr w:type="gramStart"/>
      <w:r>
        <w:rPr>
          <w:rFonts w:ascii="Times New Roman" w:hAnsi="Times New Roman" w:cs="Times New Roman"/>
          <w:b/>
          <w:sz w:val="24"/>
          <w:szCs w:val="24"/>
        </w:rPr>
        <w:t>Р</w:t>
      </w:r>
      <w:proofErr w:type="gramEnd"/>
      <w:r>
        <w:rPr>
          <w:rFonts w:ascii="Times New Roman" w:hAnsi="Times New Roman" w:cs="Times New Roman"/>
          <w:b/>
          <w:sz w:val="24"/>
          <w:szCs w:val="24"/>
        </w:rPr>
        <w:t xml:space="preserve">   Е   Ш   Е   Н   И   Е</w:t>
      </w:r>
    </w:p>
    <w:p w:rsidR="00F76906" w:rsidRDefault="00F76906" w:rsidP="00F76906">
      <w:pPr>
        <w:spacing w:after="0"/>
        <w:jc w:val="both"/>
        <w:rPr>
          <w:rFonts w:ascii="Times New Roman" w:hAnsi="Times New Roman" w:cs="Times New Roman"/>
          <w:b/>
          <w:sz w:val="24"/>
          <w:szCs w:val="24"/>
        </w:rPr>
      </w:pPr>
    </w:p>
    <w:p w:rsidR="00F76906" w:rsidRDefault="00F76906" w:rsidP="00F76906">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15 сессии  4 созыва                                                                                № 44                            </w:t>
      </w:r>
    </w:p>
    <w:p w:rsidR="00F76906" w:rsidRDefault="00F76906" w:rsidP="00F76906">
      <w:pPr>
        <w:spacing w:after="0"/>
        <w:jc w:val="both"/>
        <w:rPr>
          <w:rFonts w:ascii="Times New Roman" w:hAnsi="Times New Roman" w:cs="Times New Roman"/>
          <w:b/>
          <w:sz w:val="24"/>
          <w:szCs w:val="24"/>
        </w:rPr>
      </w:pPr>
      <w:r>
        <w:rPr>
          <w:rFonts w:ascii="Times New Roman" w:hAnsi="Times New Roman" w:cs="Times New Roman"/>
          <w:b/>
          <w:sz w:val="24"/>
          <w:szCs w:val="24"/>
        </w:rPr>
        <w:t>от  26 сентября 2019 года</w:t>
      </w:r>
    </w:p>
    <w:p w:rsidR="00F76906" w:rsidRDefault="00F76906" w:rsidP="00F76906">
      <w:pPr>
        <w:spacing w:after="0"/>
        <w:jc w:val="both"/>
        <w:rPr>
          <w:rFonts w:ascii="Times New Roman" w:hAnsi="Times New Roman" w:cs="Times New Roman"/>
          <w:b/>
          <w:sz w:val="24"/>
          <w:szCs w:val="24"/>
        </w:rPr>
      </w:pPr>
    </w:p>
    <w:p w:rsidR="00F76906" w:rsidRDefault="00F76906" w:rsidP="00F76906">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Об утверждении Порядка определения </w:t>
      </w:r>
    </w:p>
    <w:p w:rsidR="00F76906" w:rsidRDefault="00F76906" w:rsidP="00F76906">
      <w:pPr>
        <w:spacing w:after="0"/>
        <w:jc w:val="both"/>
        <w:rPr>
          <w:rFonts w:ascii="Times New Roman" w:hAnsi="Times New Roman" w:cs="Times New Roman"/>
          <w:b/>
          <w:sz w:val="24"/>
          <w:szCs w:val="24"/>
        </w:rPr>
      </w:pPr>
      <w:r>
        <w:rPr>
          <w:rFonts w:ascii="Times New Roman" w:hAnsi="Times New Roman" w:cs="Times New Roman"/>
          <w:b/>
          <w:sz w:val="24"/>
          <w:szCs w:val="24"/>
        </w:rPr>
        <w:t xml:space="preserve">размера арендной платы за использование </w:t>
      </w:r>
    </w:p>
    <w:p w:rsidR="00F76906" w:rsidRDefault="00F76906" w:rsidP="00F76906">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земельных участков, находящихся </w:t>
      </w:r>
    </w:p>
    <w:p w:rsidR="00F76906" w:rsidRDefault="00F76906" w:rsidP="00F76906">
      <w:pPr>
        <w:spacing w:after="0"/>
        <w:jc w:val="both"/>
        <w:rPr>
          <w:rFonts w:ascii="Times New Roman" w:hAnsi="Times New Roman" w:cs="Times New Roman"/>
          <w:b/>
          <w:sz w:val="24"/>
          <w:szCs w:val="24"/>
        </w:rPr>
      </w:pPr>
      <w:r>
        <w:rPr>
          <w:rFonts w:ascii="Times New Roman" w:hAnsi="Times New Roman" w:cs="Times New Roman"/>
          <w:b/>
          <w:sz w:val="24"/>
          <w:szCs w:val="24"/>
        </w:rPr>
        <w:t>в собственности муниципального образования</w:t>
      </w:r>
    </w:p>
    <w:p w:rsidR="00F76906" w:rsidRDefault="00F76906" w:rsidP="00F76906">
      <w:pPr>
        <w:spacing w:after="0"/>
        <w:jc w:val="both"/>
        <w:rPr>
          <w:rFonts w:ascii="Times New Roman" w:hAnsi="Times New Roman" w:cs="Times New Roman"/>
          <w:b/>
          <w:sz w:val="24"/>
          <w:szCs w:val="24"/>
        </w:rPr>
      </w:pPr>
      <w:r>
        <w:rPr>
          <w:rFonts w:ascii="Times New Roman" w:hAnsi="Times New Roman" w:cs="Times New Roman"/>
          <w:b/>
          <w:sz w:val="24"/>
          <w:szCs w:val="24"/>
        </w:rPr>
        <w:t>«</w:t>
      </w:r>
      <w:proofErr w:type="spellStart"/>
      <w:r>
        <w:rPr>
          <w:rFonts w:ascii="Times New Roman" w:hAnsi="Times New Roman" w:cs="Times New Roman"/>
          <w:b/>
          <w:sz w:val="24"/>
          <w:szCs w:val="24"/>
        </w:rPr>
        <w:t>Муезерское</w:t>
      </w:r>
      <w:proofErr w:type="spellEnd"/>
      <w:r>
        <w:rPr>
          <w:rFonts w:ascii="Times New Roman" w:hAnsi="Times New Roman" w:cs="Times New Roman"/>
          <w:b/>
          <w:sz w:val="24"/>
          <w:szCs w:val="24"/>
        </w:rPr>
        <w:t xml:space="preserve"> городское поселение»</w:t>
      </w:r>
    </w:p>
    <w:p w:rsidR="00F76906" w:rsidRDefault="00F76906" w:rsidP="00F76906">
      <w:pPr>
        <w:spacing w:after="0"/>
        <w:ind w:firstLine="900"/>
        <w:jc w:val="both"/>
        <w:rPr>
          <w:rFonts w:ascii="Times New Roman" w:hAnsi="Times New Roman" w:cs="Times New Roman"/>
          <w:sz w:val="24"/>
          <w:szCs w:val="24"/>
        </w:rPr>
      </w:pPr>
    </w:p>
    <w:p w:rsidR="00F76906" w:rsidRDefault="00F76906" w:rsidP="00F76906">
      <w:pPr>
        <w:pStyle w:val="ConsPlusTitle"/>
        <w:widowControl/>
        <w:ind w:firstLine="540"/>
        <w:jc w:val="both"/>
        <w:rPr>
          <w:rFonts w:ascii="Times New Roman" w:hAnsi="Times New Roman" w:cs="Times New Roman"/>
          <w:sz w:val="24"/>
          <w:szCs w:val="24"/>
        </w:rPr>
      </w:pPr>
      <w:r>
        <w:rPr>
          <w:rFonts w:ascii="Times New Roman" w:hAnsi="Times New Roman" w:cs="Times New Roman"/>
          <w:b w:val="0"/>
          <w:sz w:val="24"/>
          <w:szCs w:val="24"/>
        </w:rPr>
        <w:t>В  соответствии со ст.11, 65 Земельного кодекса Российской Федерации, ст.3 Федерального Закона от 25.10.2001 № 137-ФЗ «О введении в действие Земельного Кодекса Российской Федерации», ст. 9 Устава муниципального образования «</w:t>
      </w:r>
      <w:proofErr w:type="spellStart"/>
      <w:r>
        <w:rPr>
          <w:rFonts w:ascii="Times New Roman" w:hAnsi="Times New Roman" w:cs="Times New Roman"/>
          <w:b w:val="0"/>
          <w:sz w:val="24"/>
          <w:szCs w:val="24"/>
        </w:rPr>
        <w:t>Муезерское</w:t>
      </w:r>
      <w:proofErr w:type="spellEnd"/>
      <w:r>
        <w:rPr>
          <w:rFonts w:ascii="Times New Roman" w:hAnsi="Times New Roman" w:cs="Times New Roman"/>
          <w:b w:val="0"/>
          <w:sz w:val="24"/>
          <w:szCs w:val="24"/>
        </w:rPr>
        <w:t xml:space="preserve"> городское</w:t>
      </w:r>
      <w:r>
        <w:rPr>
          <w:rFonts w:ascii="Times New Roman" w:hAnsi="Times New Roman" w:cs="Times New Roman"/>
          <w:sz w:val="24"/>
          <w:szCs w:val="24"/>
        </w:rPr>
        <w:t xml:space="preserve"> </w:t>
      </w:r>
      <w:r>
        <w:rPr>
          <w:rFonts w:ascii="Times New Roman" w:hAnsi="Times New Roman" w:cs="Times New Roman"/>
          <w:b w:val="0"/>
          <w:sz w:val="24"/>
          <w:szCs w:val="24"/>
        </w:rPr>
        <w:t xml:space="preserve">поселение» Совет  </w:t>
      </w:r>
      <w:r>
        <w:rPr>
          <w:rFonts w:ascii="Times New Roman" w:hAnsi="Times New Roman" w:cs="Times New Roman"/>
          <w:sz w:val="24"/>
          <w:szCs w:val="24"/>
        </w:rPr>
        <w:t>РЕШИЛ:</w:t>
      </w:r>
    </w:p>
    <w:p w:rsidR="00F76906" w:rsidRDefault="00F76906" w:rsidP="00F76906">
      <w:pPr>
        <w:pStyle w:val="ConsPlusTitle"/>
        <w:widowControl/>
        <w:jc w:val="both"/>
        <w:rPr>
          <w:rFonts w:ascii="Times New Roman" w:hAnsi="Times New Roman" w:cs="Times New Roman"/>
          <w:b w:val="0"/>
          <w:sz w:val="24"/>
          <w:szCs w:val="24"/>
        </w:rPr>
      </w:pPr>
    </w:p>
    <w:p w:rsidR="00F76906" w:rsidRDefault="00F76906" w:rsidP="00F76906">
      <w:pPr>
        <w:pStyle w:val="ConsPlusTitle"/>
        <w:widowControl/>
        <w:numPr>
          <w:ilvl w:val="0"/>
          <w:numId w:val="1"/>
        </w:numPr>
        <w:jc w:val="both"/>
        <w:rPr>
          <w:rFonts w:ascii="Times New Roman" w:hAnsi="Times New Roman" w:cs="Times New Roman"/>
          <w:b w:val="0"/>
          <w:sz w:val="24"/>
          <w:szCs w:val="24"/>
        </w:rPr>
      </w:pPr>
      <w:r>
        <w:rPr>
          <w:rFonts w:ascii="Times New Roman" w:hAnsi="Times New Roman" w:cs="Times New Roman"/>
          <w:b w:val="0"/>
          <w:sz w:val="24"/>
          <w:szCs w:val="24"/>
        </w:rPr>
        <w:t>Утвердить Порядок определения размера арендной платы за использование земельных участков, находящихся в собственности муниципального образования «</w:t>
      </w:r>
      <w:proofErr w:type="spellStart"/>
      <w:r>
        <w:rPr>
          <w:rFonts w:ascii="Times New Roman" w:hAnsi="Times New Roman" w:cs="Times New Roman"/>
          <w:b w:val="0"/>
          <w:sz w:val="24"/>
          <w:szCs w:val="24"/>
        </w:rPr>
        <w:t>Муезерское</w:t>
      </w:r>
      <w:proofErr w:type="spellEnd"/>
      <w:r>
        <w:rPr>
          <w:rFonts w:ascii="Times New Roman" w:hAnsi="Times New Roman" w:cs="Times New Roman"/>
          <w:b w:val="0"/>
          <w:sz w:val="24"/>
          <w:szCs w:val="24"/>
        </w:rPr>
        <w:t xml:space="preserve"> городское</w:t>
      </w:r>
      <w:r>
        <w:rPr>
          <w:rFonts w:ascii="Times New Roman" w:hAnsi="Times New Roman" w:cs="Times New Roman"/>
          <w:sz w:val="24"/>
          <w:szCs w:val="24"/>
        </w:rPr>
        <w:t xml:space="preserve"> </w:t>
      </w:r>
      <w:r>
        <w:rPr>
          <w:rFonts w:ascii="Times New Roman" w:hAnsi="Times New Roman" w:cs="Times New Roman"/>
          <w:b w:val="0"/>
          <w:sz w:val="24"/>
          <w:szCs w:val="24"/>
        </w:rPr>
        <w:t>поселение» (Приложение № 1 к настоящему решению).</w:t>
      </w:r>
    </w:p>
    <w:p w:rsidR="00F76906" w:rsidRDefault="00F76906" w:rsidP="00F76906">
      <w:pPr>
        <w:pStyle w:val="ConsPlusTitle"/>
        <w:widowControl/>
        <w:numPr>
          <w:ilvl w:val="0"/>
          <w:numId w:val="1"/>
        </w:numPr>
        <w:jc w:val="both"/>
        <w:rPr>
          <w:rFonts w:ascii="Times New Roman" w:hAnsi="Times New Roman" w:cs="Times New Roman"/>
          <w:b w:val="0"/>
          <w:sz w:val="24"/>
          <w:szCs w:val="24"/>
        </w:rPr>
      </w:pPr>
      <w:r>
        <w:rPr>
          <w:rFonts w:ascii="Times New Roman" w:hAnsi="Times New Roman" w:cs="Times New Roman"/>
          <w:b w:val="0"/>
          <w:sz w:val="24"/>
          <w:szCs w:val="24"/>
        </w:rPr>
        <w:t>Принять к сведению экономическое обоснование установления ставок арендной платы за земельные участки, находящиеся в собственности муниципального образования «</w:t>
      </w:r>
      <w:proofErr w:type="spellStart"/>
      <w:r>
        <w:rPr>
          <w:rFonts w:ascii="Times New Roman" w:hAnsi="Times New Roman" w:cs="Times New Roman"/>
          <w:b w:val="0"/>
          <w:sz w:val="24"/>
          <w:szCs w:val="24"/>
        </w:rPr>
        <w:t>Муезерское</w:t>
      </w:r>
      <w:proofErr w:type="spellEnd"/>
      <w:r>
        <w:rPr>
          <w:rFonts w:ascii="Times New Roman" w:hAnsi="Times New Roman" w:cs="Times New Roman"/>
          <w:b w:val="0"/>
          <w:sz w:val="24"/>
          <w:szCs w:val="24"/>
        </w:rPr>
        <w:t xml:space="preserve"> городское</w:t>
      </w:r>
      <w:r>
        <w:rPr>
          <w:rFonts w:ascii="Times New Roman" w:hAnsi="Times New Roman" w:cs="Times New Roman"/>
          <w:sz w:val="24"/>
          <w:szCs w:val="24"/>
        </w:rPr>
        <w:t xml:space="preserve"> </w:t>
      </w:r>
      <w:r>
        <w:rPr>
          <w:rFonts w:ascii="Times New Roman" w:hAnsi="Times New Roman" w:cs="Times New Roman"/>
          <w:b w:val="0"/>
          <w:sz w:val="24"/>
          <w:szCs w:val="24"/>
        </w:rPr>
        <w:t>поселение» (Приложение № 2 к настоящему решению).</w:t>
      </w:r>
    </w:p>
    <w:p w:rsidR="00F76906" w:rsidRDefault="00F76906" w:rsidP="00F76906">
      <w:pPr>
        <w:pStyle w:val="ConsPlusTitle"/>
        <w:widowControl/>
        <w:numPr>
          <w:ilvl w:val="0"/>
          <w:numId w:val="1"/>
        </w:numPr>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 xml:space="preserve">Обнародовать настоящее решение на досках объявлений и информационных стендах администрации Муезерского городского поселения и разместить на официальном сайте администрации Муезерского муниципального района с адресом доступа </w:t>
      </w:r>
      <w:r>
        <w:rPr>
          <w:rFonts w:ascii="Times New Roman" w:hAnsi="Times New Roman" w:cs="Times New Roman"/>
          <w:b w:val="0"/>
          <w:color w:val="000000"/>
          <w:sz w:val="24"/>
          <w:szCs w:val="24"/>
          <w:u w:val="single"/>
          <w:lang w:val="en-US"/>
        </w:rPr>
        <w:t>www</w:t>
      </w:r>
      <w:r>
        <w:rPr>
          <w:rFonts w:ascii="Times New Roman" w:hAnsi="Times New Roman" w:cs="Times New Roman"/>
          <w:b w:val="0"/>
          <w:color w:val="000000"/>
          <w:sz w:val="24"/>
          <w:szCs w:val="24"/>
          <w:u w:val="single"/>
        </w:rPr>
        <w:t>.</w:t>
      </w:r>
      <w:proofErr w:type="spellStart"/>
      <w:r>
        <w:rPr>
          <w:rFonts w:ascii="Times New Roman" w:hAnsi="Times New Roman" w:cs="Times New Roman"/>
          <w:b w:val="0"/>
          <w:color w:val="000000"/>
          <w:sz w:val="24"/>
          <w:szCs w:val="24"/>
          <w:u w:val="single"/>
          <w:lang w:val="en-US"/>
        </w:rPr>
        <w:t>muezersky</w:t>
      </w:r>
      <w:proofErr w:type="spellEnd"/>
      <w:r>
        <w:rPr>
          <w:rFonts w:ascii="Times New Roman" w:hAnsi="Times New Roman" w:cs="Times New Roman"/>
          <w:b w:val="0"/>
          <w:color w:val="000000"/>
          <w:sz w:val="24"/>
          <w:szCs w:val="24"/>
          <w:u w:val="single"/>
        </w:rPr>
        <w:t>.</w:t>
      </w:r>
      <w:proofErr w:type="spellStart"/>
      <w:r>
        <w:rPr>
          <w:rFonts w:ascii="Times New Roman" w:hAnsi="Times New Roman" w:cs="Times New Roman"/>
          <w:b w:val="0"/>
          <w:color w:val="000000"/>
          <w:sz w:val="24"/>
          <w:szCs w:val="24"/>
          <w:u w:val="single"/>
          <w:lang w:val="en-US"/>
        </w:rPr>
        <w:t>ru</w:t>
      </w:r>
      <w:proofErr w:type="spellEnd"/>
    </w:p>
    <w:p w:rsidR="00F76906" w:rsidRDefault="00F76906" w:rsidP="00F76906">
      <w:pPr>
        <w:pStyle w:val="ConsPlusTitle"/>
        <w:widowControl/>
        <w:numPr>
          <w:ilvl w:val="0"/>
          <w:numId w:val="1"/>
        </w:numPr>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Решение вступает в силу со дня его официального обнародования</w:t>
      </w:r>
    </w:p>
    <w:p w:rsidR="00F76906" w:rsidRDefault="00F76906" w:rsidP="00F76906">
      <w:pPr>
        <w:pStyle w:val="ConsPlusTitle"/>
        <w:widowControl/>
        <w:ind w:firstLine="420"/>
        <w:jc w:val="both"/>
        <w:rPr>
          <w:rFonts w:ascii="Times New Roman" w:hAnsi="Times New Roman" w:cs="Times New Roman"/>
          <w:b w:val="0"/>
          <w:color w:val="000000"/>
          <w:sz w:val="24"/>
          <w:szCs w:val="24"/>
        </w:rPr>
      </w:pPr>
    </w:p>
    <w:p w:rsidR="00F76906" w:rsidRDefault="00F76906" w:rsidP="00F76906">
      <w:pPr>
        <w:pStyle w:val="ConsPlusTitle"/>
        <w:widowControl/>
        <w:ind w:firstLine="420"/>
        <w:jc w:val="both"/>
        <w:rPr>
          <w:rFonts w:ascii="Times New Roman" w:hAnsi="Times New Roman" w:cs="Times New Roman"/>
          <w:b w:val="0"/>
          <w:color w:val="000000"/>
          <w:sz w:val="24"/>
          <w:szCs w:val="24"/>
        </w:rPr>
      </w:pPr>
    </w:p>
    <w:p w:rsidR="00F76906" w:rsidRDefault="00F76906" w:rsidP="00F76906">
      <w:pPr>
        <w:pStyle w:val="ConsPlusTitle"/>
        <w:widowControl/>
        <w:ind w:firstLine="420"/>
        <w:jc w:val="both"/>
        <w:rPr>
          <w:rFonts w:ascii="Times New Roman" w:hAnsi="Times New Roman" w:cs="Times New Roman"/>
          <w:b w:val="0"/>
          <w:color w:val="000000"/>
          <w:sz w:val="24"/>
          <w:szCs w:val="24"/>
        </w:rPr>
      </w:pPr>
    </w:p>
    <w:p w:rsidR="00F76906" w:rsidRDefault="00F76906" w:rsidP="00F76906">
      <w:pPr>
        <w:pStyle w:val="ConsPlusTitle"/>
        <w:widowControl/>
        <w:ind w:firstLine="420"/>
        <w:jc w:val="both"/>
        <w:rPr>
          <w:rFonts w:ascii="Times New Roman" w:hAnsi="Times New Roman" w:cs="Times New Roman"/>
          <w:b w:val="0"/>
          <w:color w:val="000000"/>
          <w:sz w:val="24"/>
          <w:szCs w:val="24"/>
        </w:rPr>
      </w:pPr>
    </w:p>
    <w:p w:rsidR="00F76906" w:rsidRDefault="00F76906" w:rsidP="00F76906">
      <w:pPr>
        <w:pStyle w:val="ConsPlusTitle"/>
        <w:widowControl/>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Председатель Совета Муезерского городского поселения</w:t>
      </w:r>
    </w:p>
    <w:p w:rsidR="00F76906" w:rsidRDefault="00F76906" w:rsidP="00F76906">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Е.Э.Климошевская</w:t>
      </w:r>
      <w:proofErr w:type="spellEnd"/>
    </w:p>
    <w:p w:rsidR="00F76906" w:rsidRDefault="00F76906" w:rsidP="00F76906">
      <w:pPr>
        <w:jc w:val="both"/>
        <w:rPr>
          <w:rFonts w:ascii="Times New Roman" w:hAnsi="Times New Roman" w:cs="Times New Roman"/>
          <w:sz w:val="24"/>
          <w:szCs w:val="24"/>
        </w:rPr>
      </w:pPr>
      <w:r>
        <w:rPr>
          <w:rFonts w:ascii="Times New Roman" w:hAnsi="Times New Roman" w:cs="Times New Roman"/>
          <w:sz w:val="24"/>
          <w:szCs w:val="24"/>
        </w:rPr>
        <w:t>И.о</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лавы Муезерского городского поселения                           </w:t>
      </w:r>
      <w:proofErr w:type="spellStart"/>
      <w:r>
        <w:rPr>
          <w:rFonts w:ascii="Times New Roman" w:hAnsi="Times New Roman" w:cs="Times New Roman"/>
          <w:sz w:val="24"/>
          <w:szCs w:val="24"/>
        </w:rPr>
        <w:t>Е.В.Таенчук</w:t>
      </w:r>
      <w:proofErr w:type="spellEnd"/>
      <w:r>
        <w:rPr>
          <w:rFonts w:ascii="Times New Roman" w:hAnsi="Times New Roman" w:cs="Times New Roman"/>
          <w:sz w:val="24"/>
          <w:szCs w:val="24"/>
        </w:rPr>
        <w:t xml:space="preserve">                                                                         </w:t>
      </w:r>
    </w:p>
    <w:p w:rsidR="00F76906" w:rsidRDefault="00F76906" w:rsidP="00F76906">
      <w:pPr>
        <w:jc w:val="both"/>
        <w:rPr>
          <w:rFonts w:ascii="Times New Roman" w:hAnsi="Times New Roman" w:cs="Times New Roman"/>
          <w:sz w:val="24"/>
          <w:szCs w:val="24"/>
        </w:rPr>
      </w:pPr>
    </w:p>
    <w:p w:rsidR="00F76906" w:rsidRDefault="00F76906" w:rsidP="00F76906">
      <w:pPr>
        <w:jc w:val="both"/>
        <w:rPr>
          <w:rFonts w:ascii="Times New Roman" w:hAnsi="Times New Roman" w:cs="Times New Roman"/>
          <w:sz w:val="24"/>
          <w:szCs w:val="24"/>
        </w:rPr>
      </w:pPr>
    </w:p>
    <w:p w:rsidR="00F76906" w:rsidRDefault="00F76906" w:rsidP="00F76906">
      <w:pPr>
        <w:jc w:val="both"/>
        <w:rPr>
          <w:rFonts w:ascii="Times New Roman" w:hAnsi="Times New Roman" w:cs="Times New Roman"/>
          <w:sz w:val="24"/>
          <w:szCs w:val="24"/>
        </w:rPr>
      </w:pPr>
    </w:p>
    <w:p w:rsidR="00F76906" w:rsidRDefault="00F76906" w:rsidP="00F76906">
      <w:pPr>
        <w:jc w:val="both"/>
        <w:rPr>
          <w:rFonts w:ascii="Times New Roman" w:hAnsi="Times New Roman" w:cs="Times New Roman"/>
          <w:sz w:val="24"/>
          <w:szCs w:val="24"/>
        </w:rPr>
      </w:pPr>
    </w:p>
    <w:p w:rsidR="00F76906" w:rsidRDefault="00F76906" w:rsidP="00F76906">
      <w:pPr>
        <w:jc w:val="both"/>
        <w:rPr>
          <w:rFonts w:ascii="Times New Roman" w:hAnsi="Times New Roman" w:cs="Times New Roman"/>
          <w:sz w:val="24"/>
          <w:szCs w:val="24"/>
        </w:rPr>
      </w:pPr>
    </w:p>
    <w:p w:rsidR="00F76906" w:rsidRDefault="00F76906" w:rsidP="00F76906">
      <w:pPr>
        <w:jc w:val="both"/>
        <w:rPr>
          <w:rFonts w:ascii="Times New Roman" w:hAnsi="Times New Roman" w:cs="Times New Roman"/>
          <w:sz w:val="24"/>
          <w:szCs w:val="24"/>
        </w:rPr>
      </w:pPr>
    </w:p>
    <w:p w:rsidR="00F76906" w:rsidRDefault="00F76906" w:rsidP="00F76906">
      <w:pPr>
        <w:spacing w:after="0"/>
        <w:jc w:val="center"/>
        <w:rPr>
          <w:rFonts w:ascii="Times New Roman" w:hAnsi="Times New Roman" w:cs="Times New Roman"/>
          <w:b/>
          <w:bCs/>
          <w:sz w:val="24"/>
          <w:szCs w:val="24"/>
        </w:rPr>
      </w:pPr>
      <w:r>
        <w:rPr>
          <w:rFonts w:ascii="Times New Roman" w:hAnsi="Times New Roman" w:cs="Times New Roman"/>
          <w:bCs/>
          <w:sz w:val="24"/>
          <w:szCs w:val="24"/>
        </w:rPr>
        <w:lastRenderedPageBreak/>
        <w:t xml:space="preserve">                                       </w:t>
      </w:r>
      <w:r>
        <w:rPr>
          <w:rFonts w:ascii="Times New Roman" w:hAnsi="Times New Roman" w:cs="Times New Roman"/>
          <w:b/>
          <w:bCs/>
          <w:sz w:val="24"/>
          <w:szCs w:val="24"/>
        </w:rPr>
        <w:t>Приложение № 1</w:t>
      </w:r>
    </w:p>
    <w:p w:rsidR="00F76906" w:rsidRDefault="00F76906" w:rsidP="00F76906">
      <w:pPr>
        <w:spacing w:after="0"/>
        <w:jc w:val="center"/>
        <w:rPr>
          <w:rFonts w:ascii="Times New Roman" w:hAnsi="Times New Roman" w:cs="Times New Roman"/>
          <w:bCs/>
          <w:sz w:val="24"/>
          <w:szCs w:val="24"/>
        </w:rPr>
      </w:pPr>
      <w:r>
        <w:rPr>
          <w:rFonts w:ascii="Times New Roman" w:hAnsi="Times New Roman" w:cs="Times New Roman"/>
          <w:bCs/>
          <w:sz w:val="24"/>
          <w:szCs w:val="24"/>
        </w:rPr>
        <w:t xml:space="preserve">                              к решению 15 сессии  4 созыва от 26.09.2019 г</w:t>
      </w:r>
    </w:p>
    <w:p w:rsidR="00F76906" w:rsidRDefault="00F76906" w:rsidP="00F76906">
      <w:pPr>
        <w:spacing w:after="0"/>
        <w:jc w:val="right"/>
        <w:rPr>
          <w:rFonts w:ascii="Times New Roman" w:hAnsi="Times New Roman" w:cs="Times New Roman"/>
          <w:bCs/>
          <w:sz w:val="24"/>
          <w:szCs w:val="24"/>
        </w:rPr>
      </w:pPr>
      <w:r>
        <w:rPr>
          <w:rFonts w:ascii="Times New Roman" w:hAnsi="Times New Roman" w:cs="Times New Roman"/>
          <w:bCs/>
          <w:sz w:val="24"/>
          <w:szCs w:val="24"/>
        </w:rPr>
        <w:t xml:space="preserve">«Об утверждении Порядка определения размера арендной платы, </w:t>
      </w:r>
    </w:p>
    <w:p w:rsidR="00F76906" w:rsidRDefault="00F76906" w:rsidP="00F76906">
      <w:pPr>
        <w:spacing w:after="0"/>
        <w:jc w:val="right"/>
        <w:rPr>
          <w:rFonts w:ascii="Times New Roman" w:hAnsi="Times New Roman" w:cs="Times New Roman"/>
          <w:bCs/>
          <w:sz w:val="24"/>
          <w:szCs w:val="24"/>
        </w:rPr>
      </w:pPr>
      <w:r>
        <w:rPr>
          <w:rFonts w:ascii="Times New Roman" w:hAnsi="Times New Roman" w:cs="Times New Roman"/>
          <w:bCs/>
          <w:sz w:val="24"/>
          <w:szCs w:val="24"/>
        </w:rPr>
        <w:t xml:space="preserve">порядка и сроков ее внесения за использование земельных участков, </w:t>
      </w:r>
    </w:p>
    <w:p w:rsidR="00F76906" w:rsidRDefault="00F76906" w:rsidP="00F76906">
      <w:pPr>
        <w:spacing w:after="0"/>
        <w:jc w:val="right"/>
        <w:rPr>
          <w:rFonts w:ascii="Times New Roman" w:hAnsi="Times New Roman" w:cs="Times New Roman"/>
          <w:bCs/>
          <w:sz w:val="24"/>
          <w:szCs w:val="24"/>
        </w:rPr>
      </w:pPr>
      <w:proofErr w:type="gramStart"/>
      <w:r>
        <w:rPr>
          <w:rFonts w:ascii="Times New Roman" w:hAnsi="Times New Roman" w:cs="Times New Roman"/>
          <w:bCs/>
          <w:sz w:val="24"/>
          <w:szCs w:val="24"/>
        </w:rPr>
        <w:t>находящихся</w:t>
      </w:r>
      <w:proofErr w:type="gramEnd"/>
      <w:r>
        <w:rPr>
          <w:rFonts w:ascii="Times New Roman" w:hAnsi="Times New Roman" w:cs="Times New Roman"/>
          <w:bCs/>
          <w:sz w:val="24"/>
          <w:szCs w:val="24"/>
        </w:rPr>
        <w:t xml:space="preserve"> в собственности муниципального образования</w:t>
      </w:r>
    </w:p>
    <w:p w:rsidR="00F76906" w:rsidRDefault="00F76906" w:rsidP="00F76906">
      <w:pPr>
        <w:spacing w:after="0"/>
        <w:jc w:val="center"/>
        <w:rPr>
          <w:rFonts w:ascii="Times New Roman" w:hAnsi="Times New Roman" w:cs="Times New Roman"/>
          <w:b/>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sz w:val="24"/>
          <w:szCs w:val="24"/>
        </w:rPr>
        <w:t>Муезерское</w:t>
      </w:r>
      <w:proofErr w:type="spellEnd"/>
      <w:r>
        <w:rPr>
          <w:rFonts w:ascii="Times New Roman" w:hAnsi="Times New Roman" w:cs="Times New Roman"/>
          <w:sz w:val="24"/>
          <w:szCs w:val="24"/>
        </w:rPr>
        <w:t xml:space="preserve"> городское  поселение</w:t>
      </w:r>
      <w:r>
        <w:rPr>
          <w:rFonts w:ascii="Times New Roman" w:hAnsi="Times New Roman" w:cs="Times New Roman"/>
          <w:b/>
          <w:bCs/>
          <w:sz w:val="24"/>
          <w:szCs w:val="24"/>
        </w:rPr>
        <w:t>»</w:t>
      </w:r>
    </w:p>
    <w:p w:rsidR="00F76906" w:rsidRDefault="00F76906" w:rsidP="00F76906">
      <w:pPr>
        <w:pStyle w:val="ConsPlusNormal0"/>
        <w:jc w:val="right"/>
        <w:rPr>
          <w:rFonts w:ascii="Times New Roman" w:hAnsi="Times New Roman" w:cs="Times New Roman"/>
          <w:b/>
          <w:bCs/>
          <w:sz w:val="24"/>
          <w:szCs w:val="24"/>
        </w:rPr>
      </w:pPr>
    </w:p>
    <w:p w:rsidR="00F76906" w:rsidRDefault="00F76906" w:rsidP="00F76906">
      <w:pPr>
        <w:pStyle w:val="ConsPlusNormal0"/>
        <w:jc w:val="center"/>
        <w:rPr>
          <w:rFonts w:ascii="Times New Roman" w:hAnsi="Times New Roman" w:cs="Times New Roman"/>
          <w:b/>
          <w:bCs/>
          <w:sz w:val="24"/>
          <w:szCs w:val="24"/>
        </w:rPr>
      </w:pPr>
      <w:r>
        <w:rPr>
          <w:rFonts w:ascii="Times New Roman" w:hAnsi="Times New Roman" w:cs="Times New Roman"/>
          <w:b/>
          <w:bCs/>
          <w:sz w:val="24"/>
          <w:szCs w:val="24"/>
        </w:rPr>
        <w:t>Порядок</w:t>
      </w:r>
    </w:p>
    <w:p w:rsidR="00F76906" w:rsidRDefault="00F76906" w:rsidP="00F76906">
      <w:pPr>
        <w:pStyle w:val="ConsPlusNormal0"/>
        <w:jc w:val="center"/>
        <w:rPr>
          <w:rFonts w:ascii="Times New Roman" w:hAnsi="Times New Roman" w:cs="Times New Roman"/>
          <w:b/>
          <w:bCs/>
          <w:sz w:val="24"/>
          <w:szCs w:val="24"/>
        </w:rPr>
      </w:pPr>
      <w:r>
        <w:rPr>
          <w:rFonts w:ascii="Times New Roman" w:hAnsi="Times New Roman" w:cs="Times New Roman"/>
          <w:b/>
          <w:bCs/>
          <w:sz w:val="24"/>
          <w:szCs w:val="24"/>
        </w:rPr>
        <w:t>определения размера арендной платы</w:t>
      </w:r>
    </w:p>
    <w:p w:rsidR="00F76906" w:rsidRDefault="00F76906" w:rsidP="00F76906">
      <w:pPr>
        <w:pStyle w:val="ConsPlusNormal0"/>
        <w:jc w:val="center"/>
        <w:rPr>
          <w:rFonts w:ascii="Times New Roman" w:hAnsi="Times New Roman" w:cs="Times New Roman"/>
          <w:b/>
          <w:bCs/>
          <w:sz w:val="24"/>
          <w:szCs w:val="24"/>
        </w:rPr>
      </w:pPr>
      <w:r>
        <w:rPr>
          <w:rFonts w:ascii="Times New Roman" w:hAnsi="Times New Roman" w:cs="Times New Roman"/>
          <w:b/>
          <w:bCs/>
          <w:sz w:val="24"/>
          <w:szCs w:val="24"/>
        </w:rPr>
        <w:t>за использование земельных участков,</w:t>
      </w:r>
    </w:p>
    <w:p w:rsidR="00F76906" w:rsidRDefault="00F76906" w:rsidP="00F76906">
      <w:pPr>
        <w:pStyle w:val="ConsPlusNormal0"/>
        <w:jc w:val="center"/>
        <w:rPr>
          <w:rFonts w:ascii="Times New Roman" w:hAnsi="Times New Roman" w:cs="Times New Roman"/>
          <w:b/>
          <w:bCs/>
          <w:sz w:val="24"/>
          <w:szCs w:val="24"/>
        </w:rPr>
      </w:pPr>
      <w:proofErr w:type="gramStart"/>
      <w:r>
        <w:rPr>
          <w:rFonts w:ascii="Times New Roman" w:hAnsi="Times New Roman" w:cs="Times New Roman"/>
          <w:b/>
          <w:bCs/>
          <w:sz w:val="24"/>
          <w:szCs w:val="24"/>
        </w:rPr>
        <w:t>находящихся</w:t>
      </w:r>
      <w:proofErr w:type="gramEnd"/>
      <w:r>
        <w:rPr>
          <w:rFonts w:ascii="Times New Roman" w:hAnsi="Times New Roman" w:cs="Times New Roman"/>
          <w:b/>
          <w:bCs/>
          <w:sz w:val="24"/>
          <w:szCs w:val="24"/>
        </w:rPr>
        <w:t xml:space="preserve"> в собственности муниципального образования</w:t>
      </w:r>
    </w:p>
    <w:p w:rsidR="00F76906" w:rsidRDefault="00F76906" w:rsidP="00F76906">
      <w:pPr>
        <w:pStyle w:val="ConsPlusNormal0"/>
        <w:jc w:val="center"/>
        <w:rPr>
          <w:rFonts w:ascii="Times New Roman" w:hAnsi="Times New Roman" w:cs="Times New Roman"/>
          <w:b/>
          <w:bCs/>
          <w:sz w:val="24"/>
          <w:szCs w:val="24"/>
        </w:rPr>
      </w:pPr>
      <w:r>
        <w:rPr>
          <w:rFonts w:ascii="Times New Roman" w:hAnsi="Times New Roman" w:cs="Times New Roman"/>
          <w:b/>
          <w:bCs/>
          <w:sz w:val="24"/>
          <w:szCs w:val="24"/>
        </w:rPr>
        <w:t>«</w:t>
      </w:r>
      <w:proofErr w:type="spellStart"/>
      <w:r>
        <w:rPr>
          <w:rFonts w:ascii="Times New Roman" w:hAnsi="Times New Roman" w:cs="Times New Roman"/>
          <w:b/>
          <w:sz w:val="24"/>
          <w:szCs w:val="24"/>
        </w:rPr>
        <w:t>Муезерское</w:t>
      </w:r>
      <w:proofErr w:type="spellEnd"/>
      <w:r>
        <w:rPr>
          <w:rFonts w:ascii="Times New Roman" w:hAnsi="Times New Roman" w:cs="Times New Roman"/>
          <w:b/>
          <w:sz w:val="24"/>
          <w:szCs w:val="24"/>
        </w:rPr>
        <w:t xml:space="preserve"> городское поселение</w:t>
      </w:r>
      <w:r>
        <w:rPr>
          <w:rFonts w:ascii="Times New Roman" w:hAnsi="Times New Roman" w:cs="Times New Roman"/>
          <w:b/>
          <w:bCs/>
          <w:sz w:val="24"/>
          <w:szCs w:val="24"/>
        </w:rPr>
        <w:t>»</w:t>
      </w:r>
    </w:p>
    <w:p w:rsidR="00F76906" w:rsidRDefault="00F76906" w:rsidP="00F76906">
      <w:pPr>
        <w:pStyle w:val="ConsPlusNormal0"/>
        <w:jc w:val="center"/>
        <w:rPr>
          <w:rFonts w:ascii="Times New Roman" w:hAnsi="Times New Roman" w:cs="Times New Roman"/>
          <w:sz w:val="24"/>
          <w:szCs w:val="24"/>
        </w:rPr>
      </w:pPr>
    </w:p>
    <w:p w:rsidR="00F76906" w:rsidRDefault="00F76906" w:rsidP="00F76906">
      <w:pPr>
        <w:spacing w:after="0"/>
        <w:ind w:firstLine="540"/>
        <w:jc w:val="both"/>
        <w:rPr>
          <w:rFonts w:ascii="Times New Roman" w:hAnsi="Times New Roman" w:cs="Times New Roman"/>
          <w:bCs/>
          <w:sz w:val="24"/>
          <w:szCs w:val="24"/>
        </w:rPr>
      </w:pPr>
      <w:proofErr w:type="gramStart"/>
      <w:r>
        <w:rPr>
          <w:rFonts w:ascii="Times New Roman" w:hAnsi="Times New Roman" w:cs="Times New Roman"/>
          <w:sz w:val="24"/>
          <w:szCs w:val="24"/>
        </w:rPr>
        <w:t>Настоящий Порядок определения размера арендной платы за использование земельных участков, находящихся в собственности муниципального образования «</w:t>
      </w:r>
      <w:proofErr w:type="spellStart"/>
      <w:r>
        <w:rPr>
          <w:rFonts w:ascii="Times New Roman" w:hAnsi="Times New Roman" w:cs="Times New Roman"/>
          <w:sz w:val="24"/>
          <w:szCs w:val="24"/>
        </w:rPr>
        <w:t>Муезерское</w:t>
      </w:r>
      <w:proofErr w:type="spellEnd"/>
      <w:r>
        <w:rPr>
          <w:rFonts w:ascii="Times New Roman" w:hAnsi="Times New Roman" w:cs="Times New Roman"/>
          <w:sz w:val="24"/>
          <w:szCs w:val="24"/>
        </w:rPr>
        <w:t xml:space="preserve"> городское  поселение» (далее Порядок) разработан</w:t>
      </w:r>
      <w:r>
        <w:rPr>
          <w:rFonts w:ascii="Times New Roman" w:hAnsi="Times New Roman" w:cs="Times New Roman"/>
          <w:b/>
          <w:sz w:val="24"/>
          <w:szCs w:val="24"/>
        </w:rPr>
        <w:t xml:space="preserve"> </w:t>
      </w:r>
      <w:r>
        <w:rPr>
          <w:rFonts w:ascii="Times New Roman" w:hAnsi="Times New Roman" w:cs="Times New Roman"/>
          <w:sz w:val="24"/>
          <w:szCs w:val="24"/>
        </w:rPr>
        <w:t>в</w:t>
      </w:r>
      <w:r>
        <w:rPr>
          <w:rFonts w:ascii="Times New Roman" w:hAnsi="Times New Roman" w:cs="Times New Roman"/>
          <w:b/>
          <w:sz w:val="24"/>
          <w:szCs w:val="24"/>
        </w:rPr>
        <w:t xml:space="preserve"> </w:t>
      </w:r>
      <w:r>
        <w:rPr>
          <w:rFonts w:ascii="Times New Roman" w:hAnsi="Times New Roman" w:cs="Times New Roman"/>
          <w:sz w:val="24"/>
          <w:szCs w:val="24"/>
        </w:rPr>
        <w:t xml:space="preserve">соответствии со </w:t>
      </w:r>
      <w:hyperlink r:id="rId5" w:history="1">
        <w:r>
          <w:rPr>
            <w:rStyle w:val="a3"/>
            <w:rFonts w:ascii="Times New Roman" w:hAnsi="Times New Roman" w:cs="Times New Roman"/>
            <w:sz w:val="24"/>
            <w:szCs w:val="24"/>
          </w:rPr>
          <w:t>статьей 12 Конституции Российской Федерации</w:t>
        </w:r>
      </w:hyperlink>
      <w:r>
        <w:rPr>
          <w:rFonts w:ascii="Times New Roman" w:hAnsi="Times New Roman" w:cs="Times New Roman"/>
          <w:sz w:val="24"/>
          <w:szCs w:val="24"/>
        </w:rPr>
        <w:t xml:space="preserve">, </w:t>
      </w:r>
      <w:hyperlink r:id="rId6" w:history="1">
        <w:r>
          <w:rPr>
            <w:rStyle w:val="a3"/>
            <w:rFonts w:ascii="Times New Roman" w:hAnsi="Times New Roman" w:cs="Times New Roman"/>
            <w:sz w:val="24"/>
            <w:szCs w:val="24"/>
          </w:rPr>
          <w:t>статьями 11</w:t>
        </w:r>
      </w:hyperlink>
      <w:r>
        <w:rPr>
          <w:rFonts w:ascii="Times New Roman" w:hAnsi="Times New Roman" w:cs="Times New Roman"/>
          <w:sz w:val="24"/>
          <w:szCs w:val="24"/>
        </w:rPr>
        <w:t xml:space="preserve">, </w:t>
      </w:r>
      <w:hyperlink r:id="rId7" w:history="1">
        <w:r>
          <w:rPr>
            <w:rStyle w:val="a3"/>
            <w:rFonts w:ascii="Times New Roman" w:hAnsi="Times New Roman" w:cs="Times New Roman"/>
            <w:sz w:val="24"/>
            <w:szCs w:val="24"/>
          </w:rPr>
          <w:t>65 Земельного кодекса Российской Федерации,</w:t>
        </w:r>
      </w:hyperlink>
      <w:r>
        <w:rPr>
          <w:rFonts w:ascii="Times New Roman" w:hAnsi="Times New Roman" w:cs="Times New Roman"/>
          <w:sz w:val="24"/>
          <w:szCs w:val="24"/>
        </w:rPr>
        <w:t xml:space="preserve"> </w:t>
      </w:r>
      <w:hyperlink r:id="rId8" w:history="1">
        <w:r>
          <w:rPr>
            <w:rStyle w:val="a3"/>
            <w:rFonts w:ascii="Times New Roman" w:hAnsi="Times New Roman" w:cs="Times New Roman"/>
            <w:sz w:val="24"/>
            <w:szCs w:val="24"/>
          </w:rPr>
          <w:t>статьей 3 Федерального закона от 25.10.2001 № 137-ФЗ «О введении в действие Земельного кодекса Российской Федерации»</w:t>
        </w:r>
      </w:hyperlink>
      <w:r>
        <w:rPr>
          <w:rFonts w:ascii="Times New Roman" w:hAnsi="Times New Roman" w:cs="Times New Roman"/>
          <w:sz w:val="24"/>
          <w:szCs w:val="24"/>
        </w:rPr>
        <w:t xml:space="preserve">, </w:t>
      </w:r>
      <w:hyperlink r:id="rId9" w:history="1">
        <w:r>
          <w:rPr>
            <w:rStyle w:val="a3"/>
            <w:rFonts w:ascii="Times New Roman" w:hAnsi="Times New Roman" w:cs="Times New Roman"/>
            <w:color w:val="000000" w:themeColor="text1"/>
            <w:sz w:val="24"/>
            <w:szCs w:val="24"/>
          </w:rPr>
          <w:t xml:space="preserve">статьей 9_Устава </w:t>
        </w:r>
      </w:hyperlink>
      <w:r>
        <w:rPr>
          <w:rFonts w:ascii="Times New Roman" w:hAnsi="Times New Roman" w:cs="Times New Roman"/>
          <w:color w:val="000000" w:themeColor="text1"/>
          <w:sz w:val="24"/>
          <w:szCs w:val="24"/>
        </w:rPr>
        <w:t>м</w:t>
      </w:r>
      <w:r>
        <w:rPr>
          <w:rFonts w:ascii="Times New Roman" w:hAnsi="Times New Roman" w:cs="Times New Roman"/>
          <w:sz w:val="24"/>
          <w:szCs w:val="24"/>
        </w:rPr>
        <w:t>униципального образования «</w:t>
      </w:r>
      <w:proofErr w:type="spellStart"/>
      <w:r>
        <w:rPr>
          <w:rFonts w:ascii="Times New Roman" w:hAnsi="Times New Roman" w:cs="Times New Roman"/>
          <w:sz w:val="24"/>
          <w:szCs w:val="24"/>
        </w:rPr>
        <w:t>Муезерское</w:t>
      </w:r>
      <w:proofErr w:type="spellEnd"/>
      <w:r>
        <w:rPr>
          <w:rFonts w:ascii="Times New Roman" w:hAnsi="Times New Roman" w:cs="Times New Roman"/>
          <w:sz w:val="24"/>
          <w:szCs w:val="24"/>
        </w:rPr>
        <w:t xml:space="preserve"> городское  поселение» 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целях</w:t>
      </w:r>
      <w:proofErr w:type="gramEnd"/>
      <w:r>
        <w:rPr>
          <w:rFonts w:ascii="Times New Roman" w:hAnsi="Times New Roman" w:cs="Times New Roman"/>
          <w:sz w:val="24"/>
          <w:szCs w:val="24"/>
        </w:rPr>
        <w:t xml:space="preserve"> обеспечения сбалансированности и устойчивости бюджета  муниципального образования «</w:t>
      </w:r>
      <w:proofErr w:type="spellStart"/>
      <w:r>
        <w:rPr>
          <w:rFonts w:ascii="Times New Roman" w:hAnsi="Times New Roman" w:cs="Times New Roman"/>
          <w:sz w:val="24"/>
          <w:szCs w:val="24"/>
        </w:rPr>
        <w:t>Муезерское</w:t>
      </w:r>
      <w:proofErr w:type="spellEnd"/>
      <w:r>
        <w:rPr>
          <w:rFonts w:ascii="Times New Roman" w:hAnsi="Times New Roman" w:cs="Times New Roman"/>
          <w:sz w:val="24"/>
          <w:szCs w:val="24"/>
        </w:rPr>
        <w:t xml:space="preserve"> городское  поселение».</w:t>
      </w:r>
    </w:p>
    <w:p w:rsidR="00F76906" w:rsidRDefault="00F76906" w:rsidP="00F7690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Настоящий Порядок также </w:t>
      </w:r>
      <w:proofErr w:type="gramStart"/>
      <w:r>
        <w:rPr>
          <w:rFonts w:ascii="Times New Roman" w:hAnsi="Times New Roman" w:cs="Times New Roman"/>
          <w:sz w:val="24"/>
          <w:szCs w:val="24"/>
        </w:rPr>
        <w:t>устанавливает  условия</w:t>
      </w:r>
      <w:proofErr w:type="gramEnd"/>
      <w:r>
        <w:rPr>
          <w:rFonts w:ascii="Times New Roman" w:hAnsi="Times New Roman" w:cs="Times New Roman"/>
          <w:sz w:val="24"/>
          <w:szCs w:val="24"/>
        </w:rPr>
        <w:t xml:space="preserve"> и сроки внесения </w:t>
      </w:r>
      <w:r>
        <w:rPr>
          <w:rFonts w:ascii="Times New Roman" w:hAnsi="Times New Roman" w:cs="Times New Roman"/>
          <w:bCs/>
          <w:sz w:val="24"/>
          <w:szCs w:val="24"/>
        </w:rPr>
        <w:t>арендной платы за использование земельных участков, находящихся в собственности муниципального образования «</w:t>
      </w:r>
      <w:proofErr w:type="spellStart"/>
      <w:r>
        <w:rPr>
          <w:rFonts w:ascii="Times New Roman" w:hAnsi="Times New Roman" w:cs="Times New Roman"/>
          <w:sz w:val="24"/>
          <w:szCs w:val="24"/>
        </w:rPr>
        <w:t>Муезерское</w:t>
      </w:r>
      <w:proofErr w:type="spellEnd"/>
      <w:r>
        <w:rPr>
          <w:rFonts w:ascii="Times New Roman" w:hAnsi="Times New Roman" w:cs="Times New Roman"/>
          <w:sz w:val="24"/>
          <w:szCs w:val="24"/>
        </w:rPr>
        <w:t xml:space="preserve"> городское  поселение</w:t>
      </w:r>
      <w:r>
        <w:rPr>
          <w:rFonts w:ascii="Times New Roman" w:hAnsi="Times New Roman" w:cs="Times New Roman"/>
          <w:bCs/>
          <w:sz w:val="24"/>
          <w:szCs w:val="24"/>
        </w:rPr>
        <w:t>»</w:t>
      </w:r>
      <w:r>
        <w:rPr>
          <w:rFonts w:ascii="Times New Roman" w:hAnsi="Times New Roman" w:cs="Times New Roman"/>
          <w:sz w:val="24"/>
          <w:szCs w:val="24"/>
        </w:rPr>
        <w:t>.</w:t>
      </w:r>
    </w:p>
    <w:p w:rsidR="00F76906" w:rsidRDefault="00F76906" w:rsidP="00F76906">
      <w:pPr>
        <w:pStyle w:val="ConsPlusNormal0"/>
        <w:ind w:firstLine="540"/>
        <w:jc w:val="both"/>
        <w:rPr>
          <w:rFonts w:ascii="Times New Roman" w:hAnsi="Times New Roman" w:cs="Times New Roman"/>
          <w:sz w:val="24"/>
          <w:szCs w:val="24"/>
        </w:rPr>
      </w:pPr>
      <w:bookmarkStart w:id="0" w:name="Par14"/>
      <w:bookmarkEnd w:id="0"/>
      <w:r>
        <w:rPr>
          <w:rFonts w:ascii="Times New Roman" w:hAnsi="Times New Roman" w:cs="Times New Roman"/>
          <w:sz w:val="24"/>
          <w:szCs w:val="24"/>
        </w:rPr>
        <w:t>1. Годовая арендная плата (далее - арендная плата) за использование земельных участков, находящихся в собственности муниципального образования «</w:t>
      </w:r>
      <w:proofErr w:type="spellStart"/>
      <w:r>
        <w:rPr>
          <w:rFonts w:ascii="Times New Roman" w:hAnsi="Times New Roman" w:cs="Times New Roman"/>
          <w:sz w:val="24"/>
          <w:szCs w:val="24"/>
        </w:rPr>
        <w:t>Муезерское</w:t>
      </w:r>
      <w:proofErr w:type="spellEnd"/>
      <w:r>
        <w:t xml:space="preserve"> </w:t>
      </w:r>
      <w:r>
        <w:rPr>
          <w:rFonts w:ascii="Times New Roman" w:hAnsi="Times New Roman" w:cs="Times New Roman"/>
          <w:sz w:val="24"/>
          <w:szCs w:val="24"/>
        </w:rPr>
        <w:t>городское  поселение» (далее - земельные участки), определяется как выраженный в рублях процент кадастровой стоимости земельного участка и устанавливается в размере:</w:t>
      </w:r>
    </w:p>
    <w:p w:rsidR="00F76906" w:rsidRDefault="00F76906" w:rsidP="00F7690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r>
        <w:rPr>
          <w:rFonts w:ascii="Times New Roman" w:hAnsi="Times New Roman" w:cs="Times New Roman"/>
          <w:b/>
          <w:sz w:val="24"/>
          <w:szCs w:val="24"/>
        </w:rPr>
        <w:t>90</w:t>
      </w:r>
      <w:r>
        <w:rPr>
          <w:rFonts w:ascii="Times New Roman" w:hAnsi="Times New Roman" w:cs="Times New Roman"/>
          <w:color w:val="FF0000"/>
          <w:sz w:val="24"/>
          <w:szCs w:val="24"/>
        </w:rPr>
        <w:t xml:space="preserve"> </w:t>
      </w:r>
      <w:r>
        <w:rPr>
          <w:rFonts w:ascii="Times New Roman" w:hAnsi="Times New Roman" w:cs="Times New Roman"/>
          <w:sz w:val="24"/>
          <w:szCs w:val="24"/>
        </w:rPr>
        <w:t>процентов в отношении:</w:t>
      </w:r>
    </w:p>
    <w:p w:rsidR="00F76906" w:rsidRDefault="00F76906" w:rsidP="00F7690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земельных участков, предоставленных в аренду для размещения объектов торговли (магазинов, павильонов, ларьков, рынков и </w:t>
      </w:r>
      <w:proofErr w:type="spellStart"/>
      <w:proofErr w:type="gramStart"/>
      <w:r>
        <w:rPr>
          <w:rFonts w:ascii="Times New Roman" w:hAnsi="Times New Roman" w:cs="Times New Roman"/>
          <w:sz w:val="24"/>
          <w:szCs w:val="24"/>
        </w:rPr>
        <w:t>др</w:t>
      </w:r>
      <w:proofErr w:type="spellEnd"/>
      <w:proofErr w:type="gramEnd"/>
      <w:r>
        <w:rPr>
          <w:rFonts w:ascii="Times New Roman" w:hAnsi="Times New Roman" w:cs="Times New Roman"/>
          <w:sz w:val="24"/>
          <w:szCs w:val="24"/>
        </w:rPr>
        <w:t>);</w:t>
      </w:r>
    </w:p>
    <w:p w:rsidR="00F76906" w:rsidRDefault="00F76906" w:rsidP="00F76906">
      <w:pPr>
        <w:pStyle w:val="ConsPlusNormal0"/>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Арендная плата за земельные участки определяется как выраженный в рублях процент кадастровой стоимости земельного участка, размер которого равен двукратной ставке земельного налога  в отношении следующих земельных участков:</w:t>
      </w:r>
    </w:p>
    <w:p w:rsidR="00F76906" w:rsidRDefault="00F76906" w:rsidP="00F76906">
      <w:pPr>
        <w:pStyle w:val="ConsPlusNormal0"/>
        <w:ind w:firstLine="540"/>
        <w:jc w:val="both"/>
        <w:rPr>
          <w:rFonts w:ascii="Times New Roman" w:hAnsi="Times New Roman" w:cs="Times New Roman"/>
          <w:b/>
          <w:bCs/>
          <w:color w:val="000000" w:themeColor="text1"/>
          <w:sz w:val="24"/>
          <w:szCs w:val="24"/>
        </w:rPr>
      </w:pPr>
      <w:r>
        <w:rPr>
          <w:rFonts w:ascii="Times New Roman" w:hAnsi="Times New Roman" w:cs="Times New Roman"/>
          <w:b/>
          <w:color w:val="000000" w:themeColor="text1"/>
          <w:sz w:val="24"/>
          <w:szCs w:val="24"/>
        </w:rPr>
        <w:t xml:space="preserve">земельных участков, предоставленных в аренду </w:t>
      </w:r>
      <w:r>
        <w:rPr>
          <w:rFonts w:ascii="Times New Roman" w:hAnsi="Times New Roman" w:cs="Times New Roman"/>
          <w:b/>
          <w:bCs/>
          <w:color w:val="000000" w:themeColor="text1"/>
          <w:sz w:val="24"/>
          <w:szCs w:val="24"/>
        </w:rPr>
        <w:t>для размещения объектов коммунального хозяйства.</w:t>
      </w:r>
    </w:p>
    <w:p w:rsidR="00F76906" w:rsidRDefault="00F76906" w:rsidP="00F76906">
      <w:pPr>
        <w:pStyle w:val="ConsPlusNormal0"/>
        <w:widowControl/>
        <w:ind w:firstLine="540"/>
        <w:jc w:val="both"/>
        <w:rPr>
          <w:rFonts w:ascii="Times New Roman" w:hAnsi="Times New Roman" w:cs="Times New Roman"/>
          <w:b/>
          <w:sz w:val="24"/>
        </w:rPr>
      </w:pPr>
      <w:bookmarkStart w:id="1" w:name="Par50"/>
      <w:bookmarkEnd w:id="1"/>
      <w:r>
        <w:rPr>
          <w:rFonts w:ascii="Times New Roman" w:hAnsi="Times New Roman" w:cs="Times New Roman"/>
          <w:sz w:val="24"/>
          <w:szCs w:val="24"/>
        </w:rPr>
        <w:t xml:space="preserve">3. На период постановки земельного участка под существующими объектами (зданиями) на кадастровый учет арендная плата за земельные участки определяется по формуле: </w:t>
      </w:r>
      <w:r>
        <w:rPr>
          <w:rFonts w:ascii="Times New Roman" w:hAnsi="Times New Roman" w:cs="Times New Roman"/>
          <w:b/>
          <w:sz w:val="24"/>
        </w:rPr>
        <w:t xml:space="preserve">А = С </w:t>
      </w:r>
      <w:proofErr w:type="spellStart"/>
      <w:r>
        <w:rPr>
          <w:rFonts w:ascii="Times New Roman" w:hAnsi="Times New Roman" w:cs="Times New Roman"/>
          <w:b/>
          <w:sz w:val="24"/>
        </w:rPr>
        <w:t>x</w:t>
      </w:r>
      <w:proofErr w:type="spellEnd"/>
      <w:r>
        <w:rPr>
          <w:rFonts w:ascii="Times New Roman" w:hAnsi="Times New Roman" w:cs="Times New Roman"/>
          <w:b/>
          <w:sz w:val="24"/>
        </w:rPr>
        <w:t xml:space="preserve"> </w:t>
      </w:r>
      <w:r>
        <w:rPr>
          <w:rFonts w:ascii="Times New Roman" w:hAnsi="Times New Roman" w:cs="Times New Roman"/>
          <w:b/>
          <w:sz w:val="24"/>
          <w:lang w:val="en-US"/>
        </w:rPr>
        <w:t>S</w:t>
      </w:r>
      <w:r w:rsidRPr="00F76906">
        <w:rPr>
          <w:rFonts w:ascii="Times New Roman" w:hAnsi="Times New Roman" w:cs="Times New Roman"/>
          <w:b/>
          <w:sz w:val="24"/>
        </w:rPr>
        <w:t xml:space="preserve"> </w:t>
      </w:r>
      <w:r>
        <w:rPr>
          <w:rFonts w:ascii="Times New Roman" w:hAnsi="Times New Roman" w:cs="Times New Roman"/>
          <w:sz w:val="24"/>
        </w:rPr>
        <w:t>где:</w:t>
      </w:r>
    </w:p>
    <w:p w:rsidR="00F76906" w:rsidRDefault="00F76906" w:rsidP="00F76906">
      <w:pPr>
        <w:pStyle w:val="ConsPlusNormal0"/>
        <w:widowControl/>
        <w:ind w:firstLine="540"/>
        <w:jc w:val="both"/>
        <w:rPr>
          <w:rFonts w:ascii="Times New Roman" w:hAnsi="Times New Roman" w:cs="Times New Roman"/>
          <w:sz w:val="24"/>
        </w:rPr>
      </w:pPr>
      <w:r>
        <w:rPr>
          <w:rFonts w:ascii="Times New Roman" w:hAnsi="Times New Roman" w:cs="Times New Roman"/>
          <w:sz w:val="24"/>
        </w:rPr>
        <w:t>А - арендная плата за использование земельного участка в рублях;</w:t>
      </w:r>
    </w:p>
    <w:p w:rsidR="00F76906" w:rsidRDefault="00F76906" w:rsidP="00F76906">
      <w:pPr>
        <w:pStyle w:val="ConsPlusNormal0"/>
        <w:widowControl/>
        <w:ind w:firstLine="540"/>
        <w:jc w:val="both"/>
        <w:rPr>
          <w:rFonts w:ascii="Times New Roman" w:hAnsi="Times New Roman" w:cs="Times New Roman"/>
          <w:sz w:val="24"/>
        </w:rPr>
      </w:pPr>
      <w:r>
        <w:rPr>
          <w:rFonts w:ascii="Times New Roman" w:hAnsi="Times New Roman" w:cs="Times New Roman"/>
          <w:sz w:val="24"/>
        </w:rPr>
        <w:t>S - площадь земельного участка в квадратных метрах;</w:t>
      </w:r>
    </w:p>
    <w:p w:rsidR="00F76906" w:rsidRDefault="00F76906" w:rsidP="00F76906">
      <w:pPr>
        <w:pStyle w:val="ConsPlusNormal0"/>
        <w:ind w:firstLine="540"/>
        <w:jc w:val="both"/>
        <w:rPr>
          <w:rFonts w:ascii="Times New Roman" w:hAnsi="Times New Roman" w:cs="Times New Roman"/>
          <w:sz w:val="24"/>
        </w:rPr>
      </w:pPr>
      <w:proofErr w:type="gramStart"/>
      <w:r>
        <w:rPr>
          <w:rFonts w:ascii="Times New Roman" w:hAnsi="Times New Roman" w:cs="Times New Roman"/>
          <w:sz w:val="24"/>
        </w:rPr>
        <w:t>С</w:t>
      </w:r>
      <w:proofErr w:type="gramEnd"/>
      <w:r>
        <w:rPr>
          <w:rFonts w:ascii="Times New Roman" w:hAnsi="Times New Roman" w:cs="Times New Roman"/>
          <w:sz w:val="24"/>
        </w:rPr>
        <w:t xml:space="preserve"> - ставка арендной платы за использование земельного участка в рублях</w:t>
      </w:r>
    </w:p>
    <w:p w:rsidR="00F76906" w:rsidRDefault="00F76906" w:rsidP="00F76906">
      <w:pPr>
        <w:pStyle w:val="ConsPlusNormal0"/>
        <w:ind w:firstLine="540"/>
        <w:jc w:val="both"/>
        <w:rPr>
          <w:rFonts w:ascii="Times New Roman" w:hAnsi="Times New Roman" w:cs="Times New Roman"/>
          <w:sz w:val="24"/>
        </w:rPr>
      </w:pPr>
    </w:p>
    <w:p w:rsidR="00F76906" w:rsidRDefault="00F76906" w:rsidP="00F76906">
      <w:pPr>
        <w:pStyle w:val="ConsPlusNormal0"/>
        <w:ind w:firstLine="540"/>
        <w:jc w:val="both"/>
        <w:rPr>
          <w:rFonts w:ascii="Times New Roman" w:hAnsi="Times New Roman" w:cs="Times New Roman"/>
          <w:sz w:val="24"/>
          <w:szCs w:val="24"/>
        </w:rPr>
      </w:pPr>
      <w:r>
        <w:rPr>
          <w:rFonts w:ascii="Times New Roman" w:hAnsi="Times New Roman" w:cs="Times New Roman"/>
          <w:sz w:val="24"/>
        </w:rPr>
        <w:t xml:space="preserve"> </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020"/>
        <w:gridCol w:w="1440"/>
      </w:tblGrid>
      <w:tr w:rsidR="00F76906" w:rsidTr="00F76906">
        <w:tc>
          <w:tcPr>
            <w:tcW w:w="648" w:type="dxa"/>
            <w:tcBorders>
              <w:top w:val="single" w:sz="4" w:space="0" w:color="auto"/>
              <w:left w:val="single" w:sz="4" w:space="0" w:color="auto"/>
              <w:bottom w:val="single" w:sz="4" w:space="0" w:color="auto"/>
              <w:right w:val="single" w:sz="4" w:space="0" w:color="auto"/>
            </w:tcBorders>
            <w:hideMark/>
          </w:tcPr>
          <w:p w:rsidR="00F76906" w:rsidRDefault="00F76906">
            <w:pPr>
              <w:pStyle w:val="ConsPlusNormal0"/>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roofErr w:type="spellStart"/>
            <w:proofErr w:type="gramStart"/>
            <w:r>
              <w:rPr>
                <w:rFonts w:ascii="Times New Roman" w:hAnsi="Times New Roman" w:cs="Times New Roman"/>
                <w:sz w:val="24"/>
                <w:szCs w:val="24"/>
                <w:lang w:eastAsia="en-US"/>
              </w:rPr>
              <w:t>п</w:t>
            </w:r>
            <w:proofErr w:type="spellEnd"/>
            <w:proofErr w:type="gramEnd"/>
            <w:r>
              <w:rPr>
                <w:rFonts w:ascii="Times New Roman" w:hAnsi="Times New Roman" w:cs="Times New Roman"/>
                <w:sz w:val="24"/>
                <w:szCs w:val="24"/>
                <w:lang w:eastAsia="en-US"/>
              </w:rPr>
              <w:t>/</w:t>
            </w:r>
            <w:proofErr w:type="spellStart"/>
            <w:r>
              <w:rPr>
                <w:rFonts w:ascii="Times New Roman" w:hAnsi="Times New Roman" w:cs="Times New Roman"/>
                <w:sz w:val="24"/>
                <w:szCs w:val="24"/>
                <w:lang w:eastAsia="en-US"/>
              </w:rPr>
              <w:t>п</w:t>
            </w:r>
            <w:proofErr w:type="spellEnd"/>
          </w:p>
        </w:tc>
        <w:tc>
          <w:tcPr>
            <w:tcW w:w="7020" w:type="dxa"/>
            <w:tcBorders>
              <w:top w:val="single" w:sz="4" w:space="0" w:color="auto"/>
              <w:left w:val="single" w:sz="4" w:space="0" w:color="auto"/>
              <w:bottom w:val="single" w:sz="4" w:space="0" w:color="auto"/>
              <w:right w:val="single" w:sz="4" w:space="0" w:color="auto"/>
            </w:tcBorders>
            <w:hideMark/>
          </w:tcPr>
          <w:p w:rsidR="00F76906" w:rsidRDefault="00F76906">
            <w:pPr>
              <w:pStyle w:val="ConsPlusNormal0"/>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Вид разрешенного использования земельного участка</w:t>
            </w:r>
          </w:p>
        </w:tc>
        <w:tc>
          <w:tcPr>
            <w:tcW w:w="1440" w:type="dxa"/>
            <w:tcBorders>
              <w:top w:val="single" w:sz="4" w:space="0" w:color="auto"/>
              <w:left w:val="single" w:sz="4" w:space="0" w:color="auto"/>
              <w:bottom w:val="single" w:sz="4" w:space="0" w:color="auto"/>
              <w:right w:val="single" w:sz="4" w:space="0" w:color="auto"/>
            </w:tcBorders>
            <w:hideMark/>
          </w:tcPr>
          <w:p w:rsidR="00F76906" w:rsidRDefault="00F76906">
            <w:pPr>
              <w:pStyle w:val="ConsPlusNormal0"/>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Ставка арендной паты, </w:t>
            </w:r>
            <w:r>
              <w:rPr>
                <w:rFonts w:ascii="Times New Roman" w:hAnsi="Times New Roman" w:cs="Times New Roman"/>
                <w:lang w:eastAsia="en-US"/>
              </w:rPr>
              <w:t>руб. за 1 кв</w:t>
            </w:r>
            <w:proofErr w:type="gramStart"/>
            <w:r>
              <w:rPr>
                <w:rFonts w:ascii="Times New Roman" w:hAnsi="Times New Roman" w:cs="Times New Roman"/>
                <w:lang w:eastAsia="en-US"/>
              </w:rPr>
              <w:t>.м</w:t>
            </w:r>
            <w:proofErr w:type="gramEnd"/>
            <w:r>
              <w:rPr>
                <w:rFonts w:ascii="Times New Roman" w:hAnsi="Times New Roman" w:cs="Times New Roman"/>
                <w:lang w:eastAsia="en-US"/>
              </w:rPr>
              <w:t xml:space="preserve"> в год</w:t>
            </w:r>
          </w:p>
        </w:tc>
      </w:tr>
      <w:tr w:rsidR="00F76906" w:rsidTr="00F76906">
        <w:tc>
          <w:tcPr>
            <w:tcW w:w="648" w:type="dxa"/>
            <w:tcBorders>
              <w:top w:val="single" w:sz="4" w:space="0" w:color="auto"/>
              <w:left w:val="single" w:sz="4" w:space="0" w:color="auto"/>
              <w:bottom w:val="single" w:sz="4" w:space="0" w:color="auto"/>
              <w:right w:val="single" w:sz="4" w:space="0" w:color="auto"/>
            </w:tcBorders>
            <w:hideMark/>
          </w:tcPr>
          <w:p w:rsidR="00F76906" w:rsidRDefault="00F76906">
            <w:pPr>
              <w:pStyle w:val="ConsPlusNormal0"/>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7020" w:type="dxa"/>
            <w:tcBorders>
              <w:top w:val="single" w:sz="4" w:space="0" w:color="auto"/>
              <w:left w:val="single" w:sz="4" w:space="0" w:color="auto"/>
              <w:bottom w:val="single" w:sz="4" w:space="0" w:color="auto"/>
              <w:right w:val="single" w:sz="4" w:space="0" w:color="auto"/>
            </w:tcBorders>
            <w:hideMark/>
          </w:tcPr>
          <w:p w:rsidR="00F76906" w:rsidRDefault="00F76906">
            <w:pPr>
              <w:pStyle w:val="ConsPlusNormal0"/>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для размещения объектов торговли (магазинов)</w:t>
            </w:r>
          </w:p>
        </w:tc>
        <w:tc>
          <w:tcPr>
            <w:tcW w:w="1440" w:type="dxa"/>
            <w:tcBorders>
              <w:top w:val="single" w:sz="4" w:space="0" w:color="auto"/>
              <w:left w:val="single" w:sz="4" w:space="0" w:color="auto"/>
              <w:bottom w:val="single" w:sz="4" w:space="0" w:color="auto"/>
              <w:right w:val="single" w:sz="4" w:space="0" w:color="auto"/>
            </w:tcBorders>
            <w:hideMark/>
          </w:tcPr>
          <w:p w:rsidR="00F76906" w:rsidRDefault="00F76906">
            <w:pPr>
              <w:pStyle w:val="ConsPlusNormal0"/>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540,0</w:t>
            </w:r>
          </w:p>
        </w:tc>
      </w:tr>
    </w:tbl>
    <w:p w:rsidR="00F76906" w:rsidRDefault="00F76906" w:rsidP="00F76906">
      <w:pPr>
        <w:pStyle w:val="ConsPlusNormal0"/>
        <w:ind w:firstLine="540"/>
        <w:jc w:val="both"/>
        <w:rPr>
          <w:rFonts w:ascii="Times New Roman" w:hAnsi="Times New Roman" w:cs="Times New Roman"/>
          <w:sz w:val="24"/>
          <w:szCs w:val="24"/>
        </w:rPr>
      </w:pPr>
    </w:p>
    <w:p w:rsidR="00F76906" w:rsidRDefault="00F76906" w:rsidP="00F7690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4. В случае если право на заключение договора аренды земельного участка приобретается в порядке, установленном земельным законодательством Российской Федерации, на торгах (конкурсах, аукционах), то арендная плата определяется по результатам таких торгов (конкурсов, аукционов).</w:t>
      </w:r>
    </w:p>
    <w:p w:rsidR="00F76906" w:rsidRDefault="00F76906" w:rsidP="00F7690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5. При заключении договора аренды земельного участка в таком договоре предусматриваются условия и периодичность изменения арендной платы. При этом арендная плата ежегодно, но не ранее чем через год после заключения договора аренды земельного участка, индексируется в одностороннем порядке арендодателем исходя из уровня инфляции, установленного федеральным законом о федеральном бюджете на очередной финансовый год и плановый период.</w:t>
      </w:r>
    </w:p>
    <w:p w:rsidR="00F76906" w:rsidRDefault="00F76906" w:rsidP="00F7690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6. При заключении договора аренды земельного участка, в соответствии с которым арендная плата рассчитана на основании кадастровой стоимости земельного участка, в таком договоре предусматривается возможность изменения арендной платы в связи с изменением кадастровой стоимости земельного участка. При этом арендная плата подлежит перерасчету по состоянию на 1 января года, следующего за годом, в котором произошло изменение кадастровой стоимости. В случае изменения кадастровой стоимости земельного участка индексация арендной платы </w:t>
      </w:r>
      <w:proofErr w:type="gramStart"/>
      <w:r>
        <w:rPr>
          <w:rFonts w:ascii="Times New Roman" w:hAnsi="Times New Roman" w:cs="Times New Roman"/>
          <w:sz w:val="24"/>
          <w:szCs w:val="24"/>
        </w:rPr>
        <w:t>исходя из уровня инфляции, предусмотренная частью 4 настоящей статьи, не проводится</w:t>
      </w:r>
      <w:proofErr w:type="gramEnd"/>
      <w:r>
        <w:rPr>
          <w:rFonts w:ascii="Times New Roman" w:hAnsi="Times New Roman" w:cs="Times New Roman"/>
          <w:sz w:val="24"/>
          <w:szCs w:val="24"/>
        </w:rPr>
        <w:t>.</w:t>
      </w:r>
    </w:p>
    <w:p w:rsidR="00F76906" w:rsidRDefault="00F76906" w:rsidP="00F7690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7. В случае если на стороне арендатора земельного участка выступает несколько лиц, арендная плата для каждого из них определяется пропорционально их доле в праве на арендованное имущество в соответствии с договором аренды земельного участка.</w:t>
      </w:r>
    </w:p>
    <w:p w:rsidR="00F76906" w:rsidRDefault="00F76906" w:rsidP="00F7690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8. Арендная плата вносится арендаторами периодически или единовременно в виде определенных договором аренды в фиксированной сумме денежных платежей.</w:t>
      </w:r>
    </w:p>
    <w:p w:rsidR="00F76906" w:rsidRDefault="00F76906" w:rsidP="00F7690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9. Сроки внесения арендной платы устанавливаются договором аренды:</w:t>
      </w:r>
    </w:p>
    <w:p w:rsidR="00F76906" w:rsidRDefault="00F76906" w:rsidP="00F7690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1) за период, предшествующий заключению договора, если условия заключаемого договора распространяются на отношения, возникшие до его заключения,  единовременно в течение 30 дней с момента подписания договора;</w:t>
      </w:r>
    </w:p>
    <w:p w:rsidR="00F76906" w:rsidRDefault="00F76906" w:rsidP="00F7690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2) за последующий период  равными долями или единовременно, по соглашению сторон по одному из следующих вариантов:</w:t>
      </w:r>
    </w:p>
    <w:p w:rsidR="00F76906" w:rsidRDefault="00F76906" w:rsidP="00F7690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а) ежемесячно до 5 числа текущего месяца;</w:t>
      </w:r>
    </w:p>
    <w:p w:rsidR="00F76906" w:rsidRDefault="00F76906" w:rsidP="00F7690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б) ежеквартально до 15 числа первого месяца текущего квартала;</w:t>
      </w:r>
    </w:p>
    <w:p w:rsidR="00F76906" w:rsidRDefault="00F76906" w:rsidP="00F7690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в) два раза в год до 15 марта и 15 сентября текущего года;</w:t>
      </w:r>
    </w:p>
    <w:p w:rsidR="00F76906" w:rsidRDefault="00F76906" w:rsidP="00F7690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г) единовременно до 1 апреля текущего года.</w:t>
      </w:r>
    </w:p>
    <w:p w:rsidR="00F76906" w:rsidRDefault="00F76906" w:rsidP="00F76906">
      <w:pPr>
        <w:pStyle w:val="ConsPlusNormal0"/>
        <w:ind w:firstLine="540"/>
        <w:jc w:val="both"/>
        <w:rPr>
          <w:rFonts w:ascii="Times New Roman" w:hAnsi="Times New Roman" w:cs="Times New Roman"/>
          <w:sz w:val="24"/>
          <w:szCs w:val="24"/>
        </w:rPr>
      </w:pPr>
    </w:p>
    <w:p w:rsidR="00F76906" w:rsidRDefault="00F76906" w:rsidP="00F76906">
      <w:pPr>
        <w:pStyle w:val="ConsPlusNormal0"/>
        <w:ind w:firstLine="540"/>
        <w:jc w:val="both"/>
        <w:rPr>
          <w:rFonts w:ascii="Times New Roman" w:hAnsi="Times New Roman" w:cs="Times New Roman"/>
          <w:sz w:val="24"/>
          <w:szCs w:val="24"/>
        </w:rPr>
      </w:pPr>
    </w:p>
    <w:p w:rsidR="00F76906" w:rsidRDefault="00F76906" w:rsidP="00F76906">
      <w:pPr>
        <w:jc w:val="both"/>
        <w:rPr>
          <w:rFonts w:ascii="Times New Roman" w:hAnsi="Times New Roman" w:cs="Times New Roman"/>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                                                                               Приложение № 2</w:t>
      </w:r>
    </w:p>
    <w:p w:rsidR="00F76906" w:rsidRDefault="00F76906" w:rsidP="00F76906">
      <w:pPr>
        <w:spacing w:after="0"/>
        <w:jc w:val="right"/>
        <w:rPr>
          <w:rFonts w:ascii="Times New Roman" w:hAnsi="Times New Roman" w:cs="Times New Roman"/>
          <w:bCs/>
          <w:sz w:val="24"/>
          <w:szCs w:val="24"/>
        </w:rPr>
      </w:pPr>
      <w:r>
        <w:rPr>
          <w:rFonts w:ascii="Times New Roman" w:hAnsi="Times New Roman" w:cs="Times New Roman"/>
          <w:bCs/>
          <w:sz w:val="24"/>
          <w:szCs w:val="24"/>
        </w:rPr>
        <w:t>к решению 15 сессии 4 созыва от 26.09.2019 г</w:t>
      </w:r>
    </w:p>
    <w:p w:rsidR="00F76906" w:rsidRDefault="00F76906" w:rsidP="00F76906">
      <w:pPr>
        <w:spacing w:after="0"/>
        <w:jc w:val="right"/>
        <w:rPr>
          <w:rFonts w:ascii="Times New Roman" w:hAnsi="Times New Roman" w:cs="Times New Roman"/>
          <w:bCs/>
          <w:sz w:val="24"/>
          <w:szCs w:val="24"/>
        </w:rPr>
      </w:pPr>
      <w:r>
        <w:rPr>
          <w:rFonts w:ascii="Times New Roman" w:hAnsi="Times New Roman" w:cs="Times New Roman"/>
          <w:bCs/>
          <w:sz w:val="24"/>
          <w:szCs w:val="24"/>
        </w:rPr>
        <w:t xml:space="preserve">«Об утверждении Порядка определения размера арендной платы, </w:t>
      </w:r>
    </w:p>
    <w:p w:rsidR="00F76906" w:rsidRDefault="00F76906" w:rsidP="00F76906">
      <w:pPr>
        <w:spacing w:after="0"/>
        <w:jc w:val="right"/>
        <w:rPr>
          <w:rFonts w:ascii="Times New Roman" w:hAnsi="Times New Roman" w:cs="Times New Roman"/>
          <w:bCs/>
          <w:sz w:val="24"/>
          <w:szCs w:val="24"/>
        </w:rPr>
      </w:pPr>
      <w:r>
        <w:rPr>
          <w:rFonts w:ascii="Times New Roman" w:hAnsi="Times New Roman" w:cs="Times New Roman"/>
          <w:bCs/>
          <w:sz w:val="24"/>
          <w:szCs w:val="24"/>
        </w:rPr>
        <w:t xml:space="preserve">порядка и сроков ее внесения за использование земельных участков, </w:t>
      </w:r>
    </w:p>
    <w:p w:rsidR="00F76906" w:rsidRDefault="00F76906" w:rsidP="00F76906">
      <w:pPr>
        <w:spacing w:after="0"/>
        <w:jc w:val="right"/>
        <w:rPr>
          <w:rFonts w:ascii="Times New Roman" w:hAnsi="Times New Roman" w:cs="Times New Roman"/>
          <w:bCs/>
          <w:sz w:val="24"/>
          <w:szCs w:val="24"/>
        </w:rPr>
      </w:pPr>
      <w:proofErr w:type="gramStart"/>
      <w:r>
        <w:rPr>
          <w:rFonts w:ascii="Times New Roman" w:hAnsi="Times New Roman" w:cs="Times New Roman"/>
          <w:bCs/>
          <w:sz w:val="24"/>
          <w:szCs w:val="24"/>
        </w:rPr>
        <w:t>находящихся</w:t>
      </w:r>
      <w:proofErr w:type="gramEnd"/>
      <w:r>
        <w:rPr>
          <w:rFonts w:ascii="Times New Roman" w:hAnsi="Times New Roman" w:cs="Times New Roman"/>
          <w:bCs/>
          <w:sz w:val="24"/>
          <w:szCs w:val="24"/>
        </w:rPr>
        <w:t xml:space="preserve"> в собственности муниципального образования</w:t>
      </w:r>
    </w:p>
    <w:p w:rsidR="00F76906" w:rsidRDefault="00F76906" w:rsidP="00F76906">
      <w:pPr>
        <w:spacing w:after="0"/>
        <w:jc w:val="center"/>
        <w:rPr>
          <w:rFonts w:ascii="Times New Roman" w:hAnsi="Times New Roman" w:cs="Times New Roman"/>
          <w:bCs/>
          <w:sz w:val="24"/>
          <w:szCs w:val="24"/>
        </w:rPr>
      </w:pPr>
      <w:r>
        <w:rPr>
          <w:rFonts w:ascii="Times New Roman" w:hAnsi="Times New Roman" w:cs="Times New Roman"/>
          <w:bCs/>
          <w:sz w:val="24"/>
          <w:szCs w:val="24"/>
        </w:rPr>
        <w:t xml:space="preserve">                                                         «</w:t>
      </w:r>
      <w:proofErr w:type="spellStart"/>
      <w:r>
        <w:rPr>
          <w:rFonts w:ascii="Times New Roman" w:hAnsi="Times New Roman" w:cs="Times New Roman"/>
          <w:sz w:val="24"/>
          <w:szCs w:val="24"/>
        </w:rPr>
        <w:t>Муезерское</w:t>
      </w:r>
      <w:proofErr w:type="spellEnd"/>
      <w:r>
        <w:rPr>
          <w:rFonts w:ascii="Times New Roman" w:hAnsi="Times New Roman" w:cs="Times New Roman"/>
          <w:sz w:val="24"/>
          <w:szCs w:val="24"/>
        </w:rPr>
        <w:t xml:space="preserve"> городское поселение</w:t>
      </w:r>
      <w:r>
        <w:rPr>
          <w:rFonts w:ascii="Times New Roman" w:hAnsi="Times New Roman" w:cs="Times New Roman"/>
          <w:bCs/>
          <w:sz w:val="24"/>
          <w:szCs w:val="24"/>
        </w:rPr>
        <w:t>»</w:t>
      </w:r>
    </w:p>
    <w:p w:rsidR="00F76906" w:rsidRDefault="00F76906" w:rsidP="00F76906">
      <w:pPr>
        <w:jc w:val="center"/>
        <w:rPr>
          <w:b/>
          <w:bCs/>
        </w:rPr>
      </w:pPr>
    </w:p>
    <w:p w:rsidR="00F76906" w:rsidRDefault="00F76906" w:rsidP="00F76906">
      <w:pPr>
        <w:jc w:val="center"/>
        <w:rPr>
          <w:rFonts w:ascii="Times New Roman" w:hAnsi="Times New Roman" w:cs="Times New Roman"/>
          <w:b/>
          <w:bCs/>
          <w:sz w:val="24"/>
          <w:szCs w:val="24"/>
        </w:rPr>
      </w:pPr>
      <w:r>
        <w:rPr>
          <w:rFonts w:ascii="Times New Roman" w:hAnsi="Times New Roman" w:cs="Times New Roman"/>
          <w:b/>
          <w:bCs/>
          <w:sz w:val="24"/>
          <w:szCs w:val="24"/>
        </w:rPr>
        <w:t>Экономическое обоснование установления ставок арендной платы за земельные участки, находящиеся в собственности муниципального образован</w:t>
      </w:r>
      <w:r>
        <w:rPr>
          <w:rFonts w:ascii="Times New Roman" w:hAnsi="Times New Roman" w:cs="Times New Roman"/>
          <w:bCs/>
          <w:sz w:val="24"/>
          <w:szCs w:val="24"/>
        </w:rPr>
        <w:t>и</w:t>
      </w:r>
      <w:r>
        <w:rPr>
          <w:rFonts w:ascii="Times New Roman" w:hAnsi="Times New Roman" w:cs="Times New Roman"/>
          <w:b/>
          <w:bCs/>
          <w:sz w:val="24"/>
          <w:szCs w:val="24"/>
        </w:rPr>
        <w:t>я «</w:t>
      </w:r>
      <w:proofErr w:type="spellStart"/>
      <w:r>
        <w:rPr>
          <w:rFonts w:ascii="Times New Roman" w:hAnsi="Times New Roman" w:cs="Times New Roman"/>
          <w:b/>
          <w:sz w:val="24"/>
          <w:szCs w:val="24"/>
        </w:rPr>
        <w:t>Муезерское</w:t>
      </w:r>
      <w:proofErr w:type="spellEnd"/>
      <w:r>
        <w:rPr>
          <w:rFonts w:ascii="Times New Roman" w:hAnsi="Times New Roman" w:cs="Times New Roman"/>
          <w:b/>
          <w:sz w:val="24"/>
          <w:szCs w:val="24"/>
        </w:rPr>
        <w:t xml:space="preserve"> городское поселение» </w:t>
      </w:r>
      <w:r>
        <w:rPr>
          <w:rFonts w:ascii="Times New Roman" w:hAnsi="Times New Roman" w:cs="Times New Roman"/>
          <w:b/>
          <w:bCs/>
          <w:sz w:val="24"/>
          <w:szCs w:val="24"/>
        </w:rPr>
        <w:t>Республики</w:t>
      </w:r>
      <w:r>
        <w:rPr>
          <w:rFonts w:ascii="Times New Roman" w:hAnsi="Times New Roman" w:cs="Times New Roman"/>
          <w:bCs/>
          <w:sz w:val="24"/>
          <w:szCs w:val="24"/>
        </w:rPr>
        <w:t xml:space="preserve"> </w:t>
      </w:r>
      <w:r>
        <w:rPr>
          <w:rFonts w:ascii="Times New Roman" w:hAnsi="Times New Roman" w:cs="Times New Roman"/>
          <w:b/>
          <w:bCs/>
          <w:sz w:val="24"/>
          <w:szCs w:val="24"/>
        </w:rPr>
        <w:t>Карелия</w:t>
      </w:r>
    </w:p>
    <w:p w:rsidR="00F76906" w:rsidRDefault="00F76906" w:rsidP="00F76906">
      <w:pPr>
        <w:jc w:val="both"/>
        <w:rPr>
          <w:rFonts w:ascii="Times New Roman" w:hAnsi="Times New Roman" w:cs="Times New Roman"/>
          <w:b/>
          <w:bCs/>
          <w:sz w:val="24"/>
          <w:szCs w:val="24"/>
        </w:rPr>
      </w:pPr>
      <w:r>
        <w:rPr>
          <w:rFonts w:ascii="Times New Roman" w:hAnsi="Times New Roman" w:cs="Times New Roman"/>
          <w:b/>
          <w:bCs/>
          <w:sz w:val="24"/>
          <w:szCs w:val="24"/>
        </w:rPr>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8460"/>
        <w:gridCol w:w="724"/>
      </w:tblGrid>
      <w:tr w:rsidR="00F76906" w:rsidTr="00F76906">
        <w:tc>
          <w:tcPr>
            <w:tcW w:w="648" w:type="dxa"/>
            <w:tcBorders>
              <w:top w:val="single" w:sz="4" w:space="0" w:color="auto"/>
              <w:left w:val="single" w:sz="4" w:space="0" w:color="auto"/>
              <w:bottom w:val="single" w:sz="4" w:space="0" w:color="auto"/>
              <w:right w:val="single" w:sz="4" w:space="0" w:color="auto"/>
            </w:tcBorders>
            <w:hideMark/>
          </w:tcPr>
          <w:p w:rsidR="00F76906" w:rsidRDefault="00F76906">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460" w:type="dxa"/>
            <w:tcBorders>
              <w:top w:val="single" w:sz="4" w:space="0" w:color="auto"/>
              <w:left w:val="single" w:sz="4" w:space="0" w:color="auto"/>
              <w:bottom w:val="single" w:sz="4" w:space="0" w:color="auto"/>
              <w:right w:val="single" w:sz="4" w:space="0" w:color="auto"/>
            </w:tcBorders>
            <w:hideMark/>
          </w:tcPr>
          <w:p w:rsidR="00F76906" w:rsidRDefault="00F76906">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Введение</w:t>
            </w:r>
          </w:p>
        </w:tc>
        <w:tc>
          <w:tcPr>
            <w:tcW w:w="724" w:type="dxa"/>
            <w:tcBorders>
              <w:top w:val="single" w:sz="4" w:space="0" w:color="auto"/>
              <w:left w:val="single" w:sz="4" w:space="0" w:color="auto"/>
              <w:bottom w:val="single" w:sz="4" w:space="0" w:color="auto"/>
              <w:right w:val="single" w:sz="4" w:space="0" w:color="auto"/>
            </w:tcBorders>
          </w:tcPr>
          <w:p w:rsidR="00F76906" w:rsidRDefault="00F76906">
            <w:pPr>
              <w:spacing w:after="0"/>
              <w:jc w:val="both"/>
              <w:rPr>
                <w:rFonts w:ascii="Times New Roman" w:hAnsi="Times New Roman" w:cs="Times New Roman"/>
                <w:sz w:val="24"/>
                <w:szCs w:val="24"/>
                <w:lang w:eastAsia="en-US"/>
              </w:rPr>
            </w:pPr>
          </w:p>
        </w:tc>
      </w:tr>
      <w:tr w:rsidR="00F76906" w:rsidTr="00F76906">
        <w:tc>
          <w:tcPr>
            <w:tcW w:w="648" w:type="dxa"/>
            <w:tcBorders>
              <w:top w:val="single" w:sz="4" w:space="0" w:color="auto"/>
              <w:left w:val="single" w:sz="4" w:space="0" w:color="auto"/>
              <w:bottom w:val="single" w:sz="4" w:space="0" w:color="auto"/>
              <w:right w:val="single" w:sz="4" w:space="0" w:color="auto"/>
            </w:tcBorders>
            <w:hideMark/>
          </w:tcPr>
          <w:p w:rsidR="00F76906" w:rsidRDefault="00F76906">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8460" w:type="dxa"/>
            <w:tcBorders>
              <w:top w:val="single" w:sz="4" w:space="0" w:color="auto"/>
              <w:left w:val="single" w:sz="4" w:space="0" w:color="auto"/>
              <w:bottom w:val="single" w:sz="4" w:space="0" w:color="auto"/>
              <w:right w:val="single" w:sz="4" w:space="0" w:color="auto"/>
            </w:tcBorders>
            <w:hideMark/>
          </w:tcPr>
          <w:p w:rsidR="00F76906" w:rsidRDefault="00F76906">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Нормативно-правовое регулирование арендной платы за землю</w:t>
            </w:r>
          </w:p>
        </w:tc>
        <w:tc>
          <w:tcPr>
            <w:tcW w:w="724" w:type="dxa"/>
            <w:tcBorders>
              <w:top w:val="single" w:sz="4" w:space="0" w:color="auto"/>
              <w:left w:val="single" w:sz="4" w:space="0" w:color="auto"/>
              <w:bottom w:val="single" w:sz="4" w:space="0" w:color="auto"/>
              <w:right w:val="single" w:sz="4" w:space="0" w:color="auto"/>
            </w:tcBorders>
          </w:tcPr>
          <w:p w:rsidR="00F76906" w:rsidRDefault="00F76906">
            <w:pPr>
              <w:spacing w:after="0"/>
              <w:jc w:val="both"/>
              <w:rPr>
                <w:rFonts w:ascii="Times New Roman" w:hAnsi="Times New Roman" w:cs="Times New Roman"/>
                <w:sz w:val="24"/>
                <w:szCs w:val="24"/>
                <w:lang w:eastAsia="en-US"/>
              </w:rPr>
            </w:pPr>
          </w:p>
        </w:tc>
      </w:tr>
      <w:tr w:rsidR="00F76906" w:rsidTr="00F76906">
        <w:tc>
          <w:tcPr>
            <w:tcW w:w="648" w:type="dxa"/>
            <w:tcBorders>
              <w:top w:val="single" w:sz="4" w:space="0" w:color="auto"/>
              <w:left w:val="single" w:sz="4" w:space="0" w:color="auto"/>
              <w:bottom w:val="single" w:sz="4" w:space="0" w:color="auto"/>
              <w:right w:val="single" w:sz="4" w:space="0" w:color="auto"/>
            </w:tcBorders>
            <w:hideMark/>
          </w:tcPr>
          <w:p w:rsidR="00F76906" w:rsidRDefault="00F76906">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8460" w:type="dxa"/>
            <w:tcBorders>
              <w:top w:val="single" w:sz="4" w:space="0" w:color="auto"/>
              <w:left w:val="single" w:sz="4" w:space="0" w:color="auto"/>
              <w:bottom w:val="single" w:sz="4" w:space="0" w:color="auto"/>
              <w:right w:val="single" w:sz="4" w:space="0" w:color="auto"/>
            </w:tcBorders>
            <w:hideMark/>
          </w:tcPr>
          <w:p w:rsidR="00F76906" w:rsidRDefault="00F76906">
            <w:pPr>
              <w:spacing w:after="0"/>
              <w:jc w:val="both"/>
              <w:rPr>
                <w:rFonts w:ascii="Times New Roman" w:hAnsi="Times New Roman" w:cs="Times New Roman"/>
                <w:sz w:val="24"/>
                <w:szCs w:val="24"/>
                <w:lang w:eastAsia="en-US"/>
              </w:rPr>
            </w:pPr>
            <w:r>
              <w:rPr>
                <w:rStyle w:val="submenu-table"/>
                <w:rFonts w:ascii="Times New Roman" w:hAnsi="Times New Roman" w:cs="Times New Roman"/>
                <w:bCs/>
                <w:sz w:val="24"/>
                <w:szCs w:val="24"/>
                <w:shd w:val="clear" w:color="auto" w:fill="FFFFFF"/>
                <w:lang w:eastAsia="en-US"/>
              </w:rPr>
              <w:t>Способы определения размера арендной платы</w:t>
            </w:r>
          </w:p>
        </w:tc>
        <w:tc>
          <w:tcPr>
            <w:tcW w:w="724" w:type="dxa"/>
            <w:tcBorders>
              <w:top w:val="single" w:sz="4" w:space="0" w:color="auto"/>
              <w:left w:val="single" w:sz="4" w:space="0" w:color="auto"/>
              <w:bottom w:val="single" w:sz="4" w:space="0" w:color="auto"/>
              <w:right w:val="single" w:sz="4" w:space="0" w:color="auto"/>
            </w:tcBorders>
          </w:tcPr>
          <w:p w:rsidR="00F76906" w:rsidRDefault="00F76906">
            <w:pPr>
              <w:spacing w:after="0"/>
              <w:jc w:val="both"/>
              <w:rPr>
                <w:rFonts w:ascii="Times New Roman" w:hAnsi="Times New Roman" w:cs="Times New Roman"/>
                <w:sz w:val="24"/>
                <w:szCs w:val="24"/>
                <w:lang w:eastAsia="en-US"/>
              </w:rPr>
            </w:pPr>
          </w:p>
        </w:tc>
      </w:tr>
      <w:tr w:rsidR="00F76906" w:rsidTr="00F76906">
        <w:tc>
          <w:tcPr>
            <w:tcW w:w="648" w:type="dxa"/>
            <w:tcBorders>
              <w:top w:val="single" w:sz="4" w:space="0" w:color="auto"/>
              <w:left w:val="single" w:sz="4" w:space="0" w:color="auto"/>
              <w:bottom w:val="single" w:sz="4" w:space="0" w:color="auto"/>
              <w:right w:val="single" w:sz="4" w:space="0" w:color="auto"/>
            </w:tcBorders>
            <w:hideMark/>
          </w:tcPr>
          <w:p w:rsidR="00F76906" w:rsidRDefault="00F76906">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8460" w:type="dxa"/>
            <w:tcBorders>
              <w:top w:val="single" w:sz="4" w:space="0" w:color="auto"/>
              <w:left w:val="single" w:sz="4" w:space="0" w:color="auto"/>
              <w:bottom w:val="single" w:sz="4" w:space="0" w:color="auto"/>
              <w:right w:val="single" w:sz="4" w:space="0" w:color="auto"/>
            </w:tcBorders>
            <w:hideMark/>
          </w:tcPr>
          <w:p w:rsidR="00F76906" w:rsidRDefault="00F76906">
            <w:pPr>
              <w:spacing w:after="0"/>
              <w:jc w:val="both"/>
              <w:rPr>
                <w:rStyle w:val="submenu-table"/>
                <w:rFonts w:ascii="Times New Roman" w:hAnsi="Times New Roman"/>
                <w:bCs/>
                <w:sz w:val="24"/>
                <w:szCs w:val="24"/>
                <w:shd w:val="clear" w:color="auto" w:fill="FFFFFF"/>
              </w:rPr>
            </w:pPr>
            <w:r>
              <w:rPr>
                <w:rStyle w:val="submenu-table"/>
                <w:rFonts w:ascii="Times New Roman" w:hAnsi="Times New Roman" w:cs="Times New Roman"/>
                <w:bCs/>
                <w:sz w:val="24"/>
                <w:szCs w:val="24"/>
                <w:shd w:val="clear" w:color="auto" w:fill="FFFFFF"/>
                <w:lang w:eastAsia="en-US"/>
              </w:rPr>
              <w:t>Основные цели определения ставок арендной платы за использование земельных участков на территории муниципального образования</w:t>
            </w:r>
          </w:p>
        </w:tc>
        <w:tc>
          <w:tcPr>
            <w:tcW w:w="724" w:type="dxa"/>
            <w:tcBorders>
              <w:top w:val="single" w:sz="4" w:space="0" w:color="auto"/>
              <w:left w:val="single" w:sz="4" w:space="0" w:color="auto"/>
              <w:bottom w:val="single" w:sz="4" w:space="0" w:color="auto"/>
              <w:right w:val="single" w:sz="4" w:space="0" w:color="auto"/>
            </w:tcBorders>
          </w:tcPr>
          <w:p w:rsidR="00F76906" w:rsidRDefault="00F76906">
            <w:pPr>
              <w:spacing w:after="0"/>
              <w:jc w:val="both"/>
              <w:rPr>
                <w:rFonts w:ascii="Times New Roman" w:hAnsi="Times New Roman" w:cs="Times New Roman"/>
                <w:sz w:val="24"/>
                <w:szCs w:val="24"/>
                <w:lang w:eastAsia="en-US"/>
              </w:rPr>
            </w:pPr>
          </w:p>
        </w:tc>
      </w:tr>
      <w:tr w:rsidR="00F76906" w:rsidTr="00F76906">
        <w:tc>
          <w:tcPr>
            <w:tcW w:w="648" w:type="dxa"/>
            <w:tcBorders>
              <w:top w:val="single" w:sz="4" w:space="0" w:color="auto"/>
              <w:left w:val="single" w:sz="4" w:space="0" w:color="auto"/>
              <w:bottom w:val="single" w:sz="4" w:space="0" w:color="auto"/>
              <w:right w:val="single" w:sz="4" w:space="0" w:color="auto"/>
            </w:tcBorders>
            <w:hideMark/>
          </w:tcPr>
          <w:p w:rsidR="00F76906" w:rsidRDefault="00F76906">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8460" w:type="dxa"/>
            <w:tcBorders>
              <w:top w:val="single" w:sz="4" w:space="0" w:color="auto"/>
              <w:left w:val="single" w:sz="4" w:space="0" w:color="auto"/>
              <w:bottom w:val="single" w:sz="4" w:space="0" w:color="auto"/>
              <w:right w:val="single" w:sz="4" w:space="0" w:color="auto"/>
            </w:tcBorders>
            <w:hideMark/>
          </w:tcPr>
          <w:p w:rsidR="00F76906" w:rsidRDefault="00F76906">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Социально-экономический анализ Муезерского муниципального района</w:t>
            </w:r>
          </w:p>
        </w:tc>
        <w:tc>
          <w:tcPr>
            <w:tcW w:w="724" w:type="dxa"/>
            <w:tcBorders>
              <w:top w:val="single" w:sz="4" w:space="0" w:color="auto"/>
              <w:left w:val="single" w:sz="4" w:space="0" w:color="auto"/>
              <w:bottom w:val="single" w:sz="4" w:space="0" w:color="auto"/>
              <w:right w:val="single" w:sz="4" w:space="0" w:color="auto"/>
            </w:tcBorders>
          </w:tcPr>
          <w:p w:rsidR="00F76906" w:rsidRDefault="00F76906">
            <w:pPr>
              <w:spacing w:after="0"/>
              <w:jc w:val="both"/>
              <w:rPr>
                <w:rFonts w:ascii="Times New Roman" w:hAnsi="Times New Roman" w:cs="Times New Roman"/>
                <w:sz w:val="24"/>
                <w:szCs w:val="24"/>
                <w:lang w:eastAsia="en-US"/>
              </w:rPr>
            </w:pPr>
          </w:p>
        </w:tc>
      </w:tr>
      <w:tr w:rsidR="00F76906" w:rsidTr="00F76906">
        <w:tc>
          <w:tcPr>
            <w:tcW w:w="648" w:type="dxa"/>
            <w:tcBorders>
              <w:top w:val="single" w:sz="4" w:space="0" w:color="auto"/>
              <w:left w:val="single" w:sz="4" w:space="0" w:color="auto"/>
              <w:bottom w:val="single" w:sz="4" w:space="0" w:color="auto"/>
              <w:right w:val="single" w:sz="4" w:space="0" w:color="auto"/>
            </w:tcBorders>
            <w:hideMark/>
          </w:tcPr>
          <w:p w:rsidR="00F76906" w:rsidRDefault="00F76906">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8460" w:type="dxa"/>
            <w:tcBorders>
              <w:top w:val="single" w:sz="4" w:space="0" w:color="auto"/>
              <w:left w:val="single" w:sz="4" w:space="0" w:color="auto"/>
              <w:bottom w:val="single" w:sz="4" w:space="0" w:color="auto"/>
              <w:right w:val="single" w:sz="4" w:space="0" w:color="auto"/>
            </w:tcBorders>
            <w:hideMark/>
          </w:tcPr>
          <w:p w:rsidR="00F76906" w:rsidRDefault="00F76906">
            <w:pPr>
              <w:pStyle w:val="ConsPlusNormal0"/>
              <w:widowContro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Анализ уровня арендной платы на территории муниципального образования «Муезерский муниципальный район» по некоторым сферам деятельности арендаторов земельных участков</w:t>
            </w:r>
          </w:p>
        </w:tc>
        <w:tc>
          <w:tcPr>
            <w:tcW w:w="724" w:type="dxa"/>
            <w:tcBorders>
              <w:top w:val="single" w:sz="4" w:space="0" w:color="auto"/>
              <w:left w:val="single" w:sz="4" w:space="0" w:color="auto"/>
              <w:bottom w:val="single" w:sz="4" w:space="0" w:color="auto"/>
              <w:right w:val="single" w:sz="4" w:space="0" w:color="auto"/>
            </w:tcBorders>
          </w:tcPr>
          <w:p w:rsidR="00F76906" w:rsidRDefault="00F76906">
            <w:pPr>
              <w:spacing w:after="0"/>
              <w:jc w:val="both"/>
              <w:rPr>
                <w:rFonts w:ascii="Times New Roman" w:hAnsi="Times New Roman" w:cs="Times New Roman"/>
                <w:sz w:val="24"/>
                <w:szCs w:val="24"/>
                <w:lang w:eastAsia="en-US"/>
              </w:rPr>
            </w:pPr>
          </w:p>
        </w:tc>
      </w:tr>
      <w:tr w:rsidR="00F76906" w:rsidTr="00F76906">
        <w:trPr>
          <w:trHeight w:val="678"/>
        </w:trPr>
        <w:tc>
          <w:tcPr>
            <w:tcW w:w="648" w:type="dxa"/>
            <w:tcBorders>
              <w:top w:val="single" w:sz="4" w:space="0" w:color="auto"/>
              <w:left w:val="single" w:sz="4" w:space="0" w:color="auto"/>
              <w:bottom w:val="single" w:sz="4" w:space="0" w:color="auto"/>
              <w:right w:val="single" w:sz="4" w:space="0" w:color="auto"/>
            </w:tcBorders>
            <w:hideMark/>
          </w:tcPr>
          <w:p w:rsidR="00F76906" w:rsidRDefault="00F76906">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8460" w:type="dxa"/>
            <w:tcBorders>
              <w:top w:val="single" w:sz="4" w:space="0" w:color="auto"/>
              <w:left w:val="single" w:sz="4" w:space="0" w:color="auto"/>
              <w:bottom w:val="single" w:sz="4" w:space="0" w:color="auto"/>
              <w:right w:val="single" w:sz="4" w:space="0" w:color="auto"/>
            </w:tcBorders>
            <w:hideMark/>
          </w:tcPr>
          <w:p w:rsidR="00F76906" w:rsidRDefault="00F76906">
            <w:pPr>
              <w:pStyle w:val="ConsPlusNormal0"/>
              <w:widowContro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Анализ средней кадастровой стоимости земельных участков на территории муниципального образования «</w:t>
            </w:r>
            <w:proofErr w:type="spellStart"/>
            <w:r>
              <w:rPr>
                <w:rFonts w:ascii="Times New Roman" w:hAnsi="Times New Roman" w:cs="Times New Roman"/>
                <w:sz w:val="24"/>
                <w:szCs w:val="24"/>
                <w:lang w:eastAsia="en-US"/>
              </w:rPr>
              <w:t>Муезерское</w:t>
            </w:r>
            <w:proofErr w:type="spellEnd"/>
            <w:r>
              <w:rPr>
                <w:rFonts w:ascii="Times New Roman" w:hAnsi="Times New Roman" w:cs="Times New Roman"/>
                <w:sz w:val="24"/>
                <w:szCs w:val="24"/>
                <w:lang w:eastAsia="en-US"/>
              </w:rPr>
              <w:t xml:space="preserve"> городское поселение» для определенных видов разрешенного использования земельных участков на территории</w:t>
            </w:r>
          </w:p>
        </w:tc>
        <w:tc>
          <w:tcPr>
            <w:tcW w:w="724" w:type="dxa"/>
            <w:tcBorders>
              <w:top w:val="single" w:sz="4" w:space="0" w:color="auto"/>
              <w:left w:val="single" w:sz="4" w:space="0" w:color="auto"/>
              <w:bottom w:val="single" w:sz="4" w:space="0" w:color="auto"/>
              <w:right w:val="single" w:sz="4" w:space="0" w:color="auto"/>
            </w:tcBorders>
          </w:tcPr>
          <w:p w:rsidR="00F76906" w:rsidRDefault="00F76906">
            <w:pPr>
              <w:spacing w:after="0"/>
              <w:jc w:val="both"/>
              <w:rPr>
                <w:rFonts w:ascii="Times New Roman" w:hAnsi="Times New Roman" w:cs="Times New Roman"/>
                <w:sz w:val="24"/>
                <w:szCs w:val="24"/>
                <w:lang w:eastAsia="en-US"/>
              </w:rPr>
            </w:pPr>
          </w:p>
        </w:tc>
      </w:tr>
      <w:tr w:rsidR="00F76906" w:rsidTr="00F76906">
        <w:tc>
          <w:tcPr>
            <w:tcW w:w="648" w:type="dxa"/>
            <w:tcBorders>
              <w:top w:val="single" w:sz="4" w:space="0" w:color="auto"/>
              <w:left w:val="single" w:sz="4" w:space="0" w:color="auto"/>
              <w:bottom w:val="single" w:sz="4" w:space="0" w:color="auto"/>
              <w:right w:val="single" w:sz="4" w:space="0" w:color="auto"/>
            </w:tcBorders>
            <w:hideMark/>
          </w:tcPr>
          <w:p w:rsidR="00F76906" w:rsidRDefault="00F76906">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8460" w:type="dxa"/>
            <w:tcBorders>
              <w:top w:val="single" w:sz="4" w:space="0" w:color="auto"/>
              <w:left w:val="single" w:sz="4" w:space="0" w:color="auto"/>
              <w:bottom w:val="single" w:sz="4" w:space="0" w:color="auto"/>
              <w:right w:val="single" w:sz="4" w:space="0" w:color="auto"/>
            </w:tcBorders>
            <w:hideMark/>
          </w:tcPr>
          <w:p w:rsidR="00F76906" w:rsidRDefault="00F76906">
            <w:pPr>
              <w:pStyle w:val="ConsPlusNormal0"/>
              <w:widowControl/>
              <w:spacing w:line="276" w:lineRule="auto"/>
              <w:ind w:firstLine="0"/>
              <w:rPr>
                <w:rFonts w:ascii="Times New Roman" w:hAnsi="Times New Roman" w:cs="Times New Roman"/>
                <w:sz w:val="24"/>
                <w:szCs w:val="24"/>
                <w:lang w:eastAsia="en-US"/>
              </w:rPr>
            </w:pPr>
            <w:r>
              <w:rPr>
                <w:rFonts w:ascii="Times New Roman" w:hAnsi="Times New Roman" w:cs="Times New Roman"/>
                <w:sz w:val="24"/>
                <w:szCs w:val="24"/>
                <w:lang w:eastAsia="en-US"/>
              </w:rPr>
              <w:t>Общие выводы, заключение</w:t>
            </w:r>
          </w:p>
        </w:tc>
        <w:tc>
          <w:tcPr>
            <w:tcW w:w="724" w:type="dxa"/>
            <w:tcBorders>
              <w:top w:val="single" w:sz="4" w:space="0" w:color="auto"/>
              <w:left w:val="single" w:sz="4" w:space="0" w:color="auto"/>
              <w:bottom w:val="single" w:sz="4" w:space="0" w:color="auto"/>
              <w:right w:val="single" w:sz="4" w:space="0" w:color="auto"/>
            </w:tcBorders>
          </w:tcPr>
          <w:p w:rsidR="00F76906" w:rsidRDefault="00F76906">
            <w:pPr>
              <w:spacing w:after="0"/>
              <w:jc w:val="both"/>
              <w:rPr>
                <w:rFonts w:ascii="Times New Roman" w:hAnsi="Times New Roman" w:cs="Times New Roman"/>
                <w:sz w:val="24"/>
                <w:szCs w:val="24"/>
                <w:lang w:eastAsia="en-US"/>
              </w:rPr>
            </w:pPr>
          </w:p>
        </w:tc>
      </w:tr>
    </w:tbl>
    <w:p w:rsidR="00F76906" w:rsidRDefault="00F76906" w:rsidP="00F76906">
      <w:pPr>
        <w:spacing w:after="0"/>
        <w:jc w:val="both"/>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b/>
          <w:bCs/>
          <w:sz w:val="24"/>
          <w:szCs w:val="24"/>
        </w:rPr>
        <w:t xml:space="preserve">                                                                     ВВЕДЕНИЕ</w:t>
      </w:r>
      <w:r>
        <w:rPr>
          <w:rFonts w:ascii="Times New Roman" w:hAnsi="Times New Roman" w:cs="Times New Roman"/>
          <w:sz w:val="24"/>
          <w:szCs w:val="24"/>
        </w:rPr>
        <w:br/>
        <w:t>В  экономической  сфере  земля,  как  производственный  ресурс,  является   неотъемлемой   составной   частью предпринимательского  процесса. Одним  из  видов  использования  этого  ресурса  является    аренда  земельных  участков. Расходы по его  использованию   в  виде  арендной  платы  влияют  на  результаты  экономической  деятельности   субъектов.                Экономическое  обоснование   размеров  земельной   арендной  платы   заключается  в  необходимости   наиболее  полного  учета  совокупности   экономических,   социальных,  временных  и  других  факторов, влияющих   на  развитие  любого  производственного  процесса,   в  котором   на платной (возмездной) основе  используются   земельные  участки.</w:t>
      </w:r>
    </w:p>
    <w:p w:rsidR="00F76906" w:rsidRDefault="00F76906" w:rsidP="00F76906">
      <w:pPr>
        <w:spacing w:after="0"/>
        <w:jc w:val="both"/>
        <w:rPr>
          <w:rFonts w:ascii="Times New Roman" w:hAnsi="Times New Roman" w:cs="Times New Roman"/>
          <w:sz w:val="24"/>
          <w:szCs w:val="24"/>
        </w:rPr>
      </w:pPr>
      <w:r>
        <w:rPr>
          <w:rFonts w:ascii="Times New Roman" w:hAnsi="Times New Roman" w:cs="Times New Roman"/>
          <w:sz w:val="24"/>
          <w:szCs w:val="24"/>
        </w:rPr>
        <w:t xml:space="preserve">         Поскольку арендные отношения возникают из договора между арендатором и арендодателем по поводу аренды земельного имущества,   то  они подчиняются общим требованиям, которые предъявляет гражданское законодательство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такого</w:t>
      </w:r>
      <w:proofErr w:type="gramEnd"/>
      <w:r>
        <w:rPr>
          <w:rFonts w:ascii="Times New Roman" w:hAnsi="Times New Roman" w:cs="Times New Roman"/>
          <w:sz w:val="24"/>
          <w:szCs w:val="24"/>
        </w:rPr>
        <w:t xml:space="preserve">  рода  отношениям.  Особенности аренды земельных участков регулируются действующим Земельным   Кодексом   РФ,  разделами  Гражданского кодекса РФ,  регулирующими вопро</w:t>
      </w:r>
      <w:r>
        <w:rPr>
          <w:rFonts w:ascii="Times New Roman" w:hAnsi="Times New Roman" w:cs="Times New Roman"/>
          <w:sz w:val="24"/>
          <w:szCs w:val="24"/>
        </w:rPr>
        <w:softHyphen/>
        <w:t xml:space="preserve">сы обязательственных отношений и  другими  нормативными  актами,  позволяющими   собственникам земельных участков предоставлять  их в аренду. В  соответствии  с  ними  арендодатель по договору аренды обязуется предоставить арендатору имущество за плату во </w:t>
      </w:r>
      <w:r>
        <w:rPr>
          <w:rFonts w:ascii="Times New Roman" w:hAnsi="Times New Roman" w:cs="Times New Roman"/>
          <w:sz w:val="24"/>
          <w:szCs w:val="24"/>
        </w:rPr>
        <w:lastRenderedPageBreak/>
        <w:t>временное владение и пользование или во вре</w:t>
      </w:r>
      <w:r>
        <w:rPr>
          <w:rFonts w:ascii="Times New Roman" w:hAnsi="Times New Roman" w:cs="Times New Roman"/>
          <w:sz w:val="24"/>
          <w:szCs w:val="24"/>
        </w:rPr>
        <w:softHyphen/>
        <w:t>менное пользование (ст. 606 ГК РФ). Этим  договором  определяется:  объект аренды, понятие арендодате</w:t>
      </w:r>
      <w:r>
        <w:rPr>
          <w:rFonts w:ascii="Times New Roman" w:hAnsi="Times New Roman" w:cs="Times New Roman"/>
          <w:sz w:val="24"/>
          <w:szCs w:val="24"/>
        </w:rPr>
        <w:softHyphen/>
        <w:t xml:space="preserve">ля, устанавливается форма договора аренды, общие требования к срокам его заключения, основные условия его выполнения. Арендатору переходит право владения и пользования (или только пользования) в  соответствии  с  которым  он извлекает из нее полезные свойства, и приобретает по закону и, в соответствии с договором, право собственности на плоды, продукцию и доходы, полученные им в результате использования земли. Право распорядиться земельным участком остается  за собственником, но с условием соблюдения законодательных и договорных требований, предъявляемых к арендодателю участка.                                                                                                                                                    </w:t>
      </w:r>
      <w:r>
        <w:rPr>
          <w:rFonts w:ascii="Times New Roman" w:hAnsi="Times New Roman" w:cs="Times New Roman"/>
          <w:sz w:val="24"/>
          <w:szCs w:val="24"/>
          <w:highlight w:val="yellow"/>
        </w:rPr>
        <w:t xml:space="preserve"> </w:t>
      </w:r>
    </w:p>
    <w:p w:rsidR="00F76906" w:rsidRDefault="00F76906" w:rsidP="00F76906">
      <w:pPr>
        <w:spacing w:after="0"/>
        <w:jc w:val="both"/>
        <w:rPr>
          <w:rFonts w:ascii="Times New Roman" w:hAnsi="Times New Roman" w:cs="Times New Roman"/>
          <w:sz w:val="24"/>
          <w:szCs w:val="24"/>
        </w:rPr>
      </w:pPr>
      <w:r>
        <w:rPr>
          <w:rFonts w:ascii="Times New Roman" w:hAnsi="Times New Roman" w:cs="Times New Roman"/>
          <w:sz w:val="24"/>
          <w:szCs w:val="24"/>
        </w:rPr>
        <w:t xml:space="preserve">        Периодическое  изменение   арендной  платы   объективно   обусловлено  и  отражает  существующий  спрос  на  этот  ресурс,  при  этом  изменение  платы  должно  отвечать    принципу  своевременности,  разумной  достаточности  и  предсказуемости.</w:t>
      </w:r>
    </w:p>
    <w:p w:rsidR="00F76906" w:rsidRDefault="00F76906" w:rsidP="00F76906">
      <w:pPr>
        <w:spacing w:after="0"/>
        <w:jc w:val="both"/>
        <w:rPr>
          <w:rFonts w:ascii="Times New Roman" w:hAnsi="Times New Roman" w:cs="Times New Roman"/>
          <w:sz w:val="24"/>
          <w:szCs w:val="24"/>
        </w:rPr>
      </w:pPr>
      <w:r>
        <w:rPr>
          <w:rFonts w:ascii="Times New Roman" w:hAnsi="Times New Roman" w:cs="Times New Roman"/>
          <w:sz w:val="24"/>
          <w:szCs w:val="24"/>
        </w:rPr>
        <w:t>При формировании гражданского и земельного права не удалось избежать противоречий в регулировании одних и тех же отношений. Нормы этих отраслей (в части регламентации арендных отношений и не только их) не скоординированы друг с другом, не создана пока и развернутая система нормативных актов для регулирования всего комплекса отношений в рассматриваемой сфере, не накоплена практика применения имеющихся норм.</w:t>
      </w:r>
    </w:p>
    <w:p w:rsidR="00F76906" w:rsidRDefault="00F76906" w:rsidP="00F76906">
      <w:pPr>
        <w:spacing w:after="0"/>
        <w:jc w:val="both"/>
        <w:rPr>
          <w:rFonts w:ascii="Times New Roman" w:hAnsi="Times New Roman" w:cs="Times New Roman"/>
          <w:sz w:val="24"/>
          <w:szCs w:val="24"/>
        </w:rPr>
      </w:pPr>
      <w:r>
        <w:rPr>
          <w:rFonts w:ascii="Times New Roman" w:hAnsi="Times New Roman" w:cs="Times New Roman"/>
          <w:b/>
          <w:bCs/>
          <w:i/>
          <w:iCs/>
          <w:sz w:val="24"/>
          <w:szCs w:val="24"/>
        </w:rPr>
        <w:t>Актуальность документа.</w:t>
      </w:r>
      <w:r>
        <w:rPr>
          <w:rFonts w:ascii="Times New Roman" w:hAnsi="Times New Roman" w:cs="Times New Roman"/>
          <w:sz w:val="24"/>
          <w:szCs w:val="24"/>
        </w:rPr>
        <w:t xml:space="preserve"> Сегодня местные органы власти придают огромное значение возрастающей роли земельных отношений в общем комплексе экономических задач. Наделенные определенными полномочиями в области земельных отношений органы местного самоуправления планируют использование земельных ресурсов, а так же получаемые при этом доходы от платежей за землю. </w:t>
      </w:r>
    </w:p>
    <w:p w:rsidR="00F76906" w:rsidRDefault="00F76906" w:rsidP="00F76906">
      <w:pPr>
        <w:spacing w:after="0"/>
        <w:jc w:val="both"/>
        <w:rPr>
          <w:rFonts w:ascii="Times New Roman" w:hAnsi="Times New Roman" w:cs="Times New Roman"/>
          <w:sz w:val="24"/>
          <w:szCs w:val="24"/>
        </w:rPr>
      </w:pPr>
      <w:r>
        <w:rPr>
          <w:rFonts w:ascii="Times New Roman" w:hAnsi="Times New Roman" w:cs="Times New Roman"/>
          <w:b/>
          <w:bCs/>
          <w:i/>
          <w:iCs/>
          <w:sz w:val="24"/>
          <w:szCs w:val="24"/>
        </w:rPr>
        <w:t>Целью</w:t>
      </w:r>
      <w:r>
        <w:rPr>
          <w:rFonts w:ascii="Times New Roman" w:hAnsi="Times New Roman" w:cs="Times New Roman"/>
          <w:i/>
          <w:sz w:val="24"/>
          <w:szCs w:val="24"/>
        </w:rPr>
        <w:t xml:space="preserve"> </w:t>
      </w:r>
      <w:r>
        <w:rPr>
          <w:rFonts w:ascii="Times New Roman" w:hAnsi="Times New Roman" w:cs="Times New Roman"/>
          <w:b/>
          <w:i/>
          <w:sz w:val="24"/>
          <w:szCs w:val="24"/>
        </w:rPr>
        <w:t>документа</w:t>
      </w:r>
      <w:r>
        <w:rPr>
          <w:rFonts w:ascii="Times New Roman" w:hAnsi="Times New Roman" w:cs="Times New Roman"/>
          <w:sz w:val="24"/>
          <w:szCs w:val="24"/>
        </w:rPr>
        <w:t xml:space="preserve"> является обоснование установления ставок арендной платы за использование земельных участков, находящихся в муниципальной собственности муниципального образования «</w:t>
      </w:r>
      <w:proofErr w:type="spellStart"/>
      <w:r>
        <w:rPr>
          <w:rFonts w:ascii="Times New Roman" w:hAnsi="Times New Roman" w:cs="Times New Roman"/>
          <w:sz w:val="24"/>
          <w:szCs w:val="24"/>
        </w:rPr>
        <w:t>Муезерское</w:t>
      </w:r>
      <w:proofErr w:type="spellEnd"/>
      <w:r>
        <w:rPr>
          <w:rFonts w:ascii="Times New Roman" w:hAnsi="Times New Roman" w:cs="Times New Roman"/>
          <w:sz w:val="24"/>
          <w:szCs w:val="24"/>
        </w:rPr>
        <w:t xml:space="preserve"> городское поселение», установление единых правил определения и внесения арендной платы за пользование земельными участками, находящимися в муниципальной собственности, </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 xml:space="preserve"> следовательно более эффективное использование земельных ресурсов и обеспечение полного и своевременного поступления арендных платежей. </w:t>
      </w:r>
    </w:p>
    <w:p w:rsidR="00F76906" w:rsidRDefault="00F76906" w:rsidP="00F76906">
      <w:pPr>
        <w:spacing w:after="0"/>
        <w:jc w:val="center"/>
        <w:rPr>
          <w:rFonts w:ascii="Times New Roman" w:hAnsi="Times New Roman" w:cs="Times New Roman"/>
          <w:sz w:val="24"/>
          <w:szCs w:val="24"/>
        </w:rPr>
      </w:pPr>
      <w:r>
        <w:rPr>
          <w:rStyle w:val="submenu-table"/>
          <w:rFonts w:ascii="Times New Roman" w:hAnsi="Times New Roman" w:cs="Times New Roman"/>
          <w:b/>
          <w:bCs/>
          <w:sz w:val="24"/>
          <w:szCs w:val="24"/>
        </w:rPr>
        <w:t>2. Нормативно-правовое регулирование арендной платы за землю</w:t>
      </w:r>
    </w:p>
    <w:p w:rsidR="00F76906" w:rsidRDefault="00F76906" w:rsidP="00F76906">
      <w:pPr>
        <w:spacing w:after="0"/>
        <w:jc w:val="both"/>
        <w:rPr>
          <w:rFonts w:ascii="Times New Roman" w:hAnsi="Times New Roman" w:cs="Times New Roman"/>
          <w:sz w:val="24"/>
          <w:szCs w:val="24"/>
        </w:rPr>
      </w:pPr>
      <w:r>
        <w:rPr>
          <w:rFonts w:ascii="Times New Roman" w:hAnsi="Times New Roman" w:cs="Times New Roman"/>
          <w:sz w:val="24"/>
          <w:szCs w:val="24"/>
        </w:rPr>
        <w:t xml:space="preserve">Согласно Земельному кодексу Российской Федерации от 25 октября 2001 года № 136-ФЗ (далее – Земельный Кодекс)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и арендная плата. </w:t>
      </w:r>
    </w:p>
    <w:p w:rsidR="00F76906" w:rsidRDefault="00F76906" w:rsidP="00F76906">
      <w:pPr>
        <w:spacing w:after="0"/>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со ст. 65 Земельного кодекса порядок определения размера арендной платы, порядок, условия и сроки внесения арендной платы за земли, находящиеся в собственности Российской Федерации, субъектов Российской Федерации или муниципальной собственности, устанавливаются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 </w:t>
      </w:r>
    </w:p>
    <w:p w:rsidR="00F76906" w:rsidRDefault="00F76906" w:rsidP="00F76906">
      <w:pPr>
        <w:spacing w:after="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соответствии со ст. ст. 22 и 65 Земельного кодекса, Постановления Правительства Российской Федерации от 16.07.2009 № 582 «Об основных принципах определения арендной платы при аренде земельных участков, находящихся в государственной или муниципальной собственности, а также порядка, условий и сроков внесения арендной платы за земли, находящиеся в собственности Российской Федерации» (далее - Постановление N 582) </w:t>
      </w:r>
      <w:r>
        <w:rPr>
          <w:rFonts w:ascii="Times New Roman" w:hAnsi="Times New Roman" w:cs="Times New Roman"/>
          <w:sz w:val="24"/>
          <w:szCs w:val="24"/>
        </w:rPr>
        <w:lastRenderedPageBreak/>
        <w:t>утверждены основные принципы определения арендной платы при</w:t>
      </w:r>
      <w:proofErr w:type="gramEnd"/>
      <w:r>
        <w:rPr>
          <w:rFonts w:ascii="Times New Roman" w:hAnsi="Times New Roman" w:cs="Times New Roman"/>
          <w:sz w:val="24"/>
          <w:szCs w:val="24"/>
        </w:rPr>
        <w:t xml:space="preserve"> аренде земельных участков, находящихся в государственной или муниципальной собственности.</w:t>
      </w:r>
    </w:p>
    <w:p w:rsidR="00F76906" w:rsidRDefault="00F76906" w:rsidP="00F76906">
      <w:pPr>
        <w:spacing w:after="0"/>
        <w:ind w:firstLine="540"/>
        <w:jc w:val="both"/>
        <w:rPr>
          <w:rFonts w:ascii="Times New Roman" w:hAnsi="Times New Roman" w:cs="Times New Roman"/>
          <w:sz w:val="24"/>
          <w:szCs w:val="24"/>
        </w:rPr>
      </w:pPr>
      <w:r>
        <w:rPr>
          <w:rFonts w:ascii="Times New Roman" w:hAnsi="Times New Roman" w:cs="Times New Roman"/>
          <w:sz w:val="24"/>
          <w:szCs w:val="24"/>
        </w:rPr>
        <w:t>Всего установлено шесть основных принципов определения арендной платы. Они обязательны к применению правительством, органами государственной власти субъектов РФ и органами муниципального управления, а также данное издание рассчитано на хозяйствующие субъекты.</w:t>
      </w:r>
      <w:r>
        <w:rPr>
          <w:rFonts w:ascii="Times New Roman" w:hAnsi="Times New Roman" w:cs="Times New Roman"/>
          <w:color w:val="000000"/>
          <w:sz w:val="24"/>
          <w:szCs w:val="24"/>
        </w:rPr>
        <w:t xml:space="preserve"> </w:t>
      </w:r>
      <w:hyperlink r:id="rId10" w:anchor="block_100" w:tgtFrame="_blank" w:history="1">
        <w:r>
          <w:rPr>
            <w:rStyle w:val="a3"/>
            <w:rFonts w:ascii="Times New Roman" w:hAnsi="Times New Roman" w:cs="Times New Roman"/>
            <w:sz w:val="24"/>
            <w:szCs w:val="24"/>
          </w:rPr>
          <w:t xml:space="preserve">Основными принципами </w:t>
        </w:r>
      </w:hyperlink>
      <w:r>
        <w:rPr>
          <w:rFonts w:ascii="Times New Roman" w:hAnsi="Times New Roman" w:cs="Times New Roman"/>
          <w:color w:val="000000"/>
          <w:sz w:val="24"/>
          <w:szCs w:val="24"/>
        </w:rPr>
        <w:t>определения арендной платы при аренде земельных участков, находящихся в государственной или муниципальной собственности, являются:</w:t>
      </w:r>
    </w:p>
    <w:p w:rsidR="00F76906" w:rsidRDefault="00F76906" w:rsidP="00F76906">
      <w:pPr>
        <w:numPr>
          <w:ilvl w:val="1"/>
          <w:numId w:val="2"/>
        </w:numPr>
        <w:shd w:val="clear" w:color="auto" w:fill="FFFFFF"/>
        <w:spacing w:after="0" w:line="240"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принцип экономической обоснованности</w:t>
      </w:r>
      <w:r>
        <w:rPr>
          <w:rFonts w:ascii="Times New Roman" w:hAnsi="Times New Roman" w:cs="Times New Roman"/>
          <w:color w:val="000000"/>
          <w:sz w:val="24"/>
          <w:szCs w:val="24"/>
        </w:rPr>
        <w:t>, в соответствии с которым арендная плата устанавливается в размере, соответствующем доходности земельного участка с учетом категории земель, к которой отнесен такой земельный участок, и его разрешенного использования, а также с учетом государственного регулирования тарифов на товары (работы, услуги) организаций, осуществляющих хозяйственную деятельность на таком земельном участке, и субсидий, предоставляемых организациям, осуществляющим деятельность на таком земельном участке;</w:t>
      </w:r>
      <w:proofErr w:type="gramEnd"/>
    </w:p>
    <w:p w:rsidR="00F76906" w:rsidRDefault="00F76906" w:rsidP="00F76906">
      <w:pPr>
        <w:numPr>
          <w:ilvl w:val="1"/>
          <w:numId w:val="2"/>
        </w:numPr>
        <w:shd w:val="clear" w:color="auto" w:fill="FFFFFF"/>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предсказуемости расчета размера арендной платы, в соответствии с которым в </w:t>
      </w:r>
      <w:hyperlink r:id="rId11" w:history="1">
        <w:r>
          <w:rPr>
            <w:rStyle w:val="a3"/>
            <w:rFonts w:ascii="Times New Roman" w:hAnsi="Times New Roman" w:cs="Times New Roman"/>
            <w:sz w:val="24"/>
            <w:szCs w:val="24"/>
          </w:rPr>
          <w:t>нормативных правовых актах</w:t>
        </w:r>
      </w:hyperlink>
      <w:r>
        <w:rPr>
          <w:rFonts w:ascii="Times New Roman" w:hAnsi="Times New Roman" w:cs="Times New Roman"/>
          <w:sz w:val="24"/>
          <w:szCs w:val="24"/>
        </w:rPr>
        <w:t xml:space="preserve"> органов государственной власти и органов местного самоуправления определяются порядок расчета арендной платы и случаи, в которых возможен пересмотр размера арендной платы в одностороннем порядке по требованию арендодателя;</w:t>
      </w:r>
    </w:p>
    <w:p w:rsidR="00F76906" w:rsidRDefault="00F76906" w:rsidP="00F76906">
      <w:pPr>
        <w:numPr>
          <w:ilvl w:val="1"/>
          <w:numId w:val="2"/>
        </w:numPr>
        <w:shd w:val="clear" w:color="auto" w:fill="FFFFFF"/>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принцип предельно допустимой простоты расчета арендной платы, в соответствии с которым предусматривается возможность определения арендной платы на основании кадастровой стоимости;</w:t>
      </w:r>
    </w:p>
    <w:p w:rsidR="00F76906" w:rsidRDefault="00F76906" w:rsidP="00F76906">
      <w:pPr>
        <w:numPr>
          <w:ilvl w:val="1"/>
          <w:numId w:val="2"/>
        </w:numPr>
        <w:shd w:val="clear" w:color="auto" w:fill="FFFFFF"/>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принцип недопущения ухудшения экономического состояния землепользователей и землевладельцев при переоформлении ими прав на земельные участки, в соответствии с которым размер арендной платы, устанавливаемый в связи с переоформлением прав на земельные участки, не должен превышать более чем в 2 раза размер земельного налога в отношении таких земельных участков;</w:t>
      </w:r>
    </w:p>
    <w:p w:rsidR="00F76906" w:rsidRDefault="00F76906" w:rsidP="00F76906">
      <w:pPr>
        <w:numPr>
          <w:ilvl w:val="1"/>
          <w:numId w:val="2"/>
        </w:numPr>
        <w:shd w:val="clear" w:color="auto" w:fill="FFFFFF"/>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принцип учета необходимости поддержки социально значимых видов деятельности посредством установления размера арендной платы в пределах, не превышающих размер земельного налога, а также защиты интересов лиц, освобожденных от уплаты земельного налога;</w:t>
      </w:r>
    </w:p>
    <w:p w:rsidR="00F76906" w:rsidRDefault="00F76906" w:rsidP="00F76906">
      <w:pPr>
        <w:numPr>
          <w:ilvl w:val="1"/>
          <w:numId w:val="2"/>
        </w:numPr>
        <w:shd w:val="clear" w:color="auto" w:fill="FFFFFF"/>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принцип запрета необоснованных предпочтений, в соответствии с которым порядок расчета размера арендной платы за земельные участки, отнесенные к одной категории земель, используемые или предназначенные для одних и тех же видов деятельности и предоставляемые по одним и тем же основаниям, не должен различаться.</w:t>
      </w:r>
    </w:p>
    <w:p w:rsidR="00F76906" w:rsidRDefault="00F76906" w:rsidP="00F76906">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Законом Республики Карелия от 10 июня 2013 года № 1712-ЗРК, Постановлением Правительства Республики Карелия от 17.04.2014 г № 120-П урегулировано определение арендной платы за земельные участки, находящиеся в собственности Республики Карелия и земельные участки, государственная собственность на которые не разграничена.</w:t>
      </w:r>
    </w:p>
    <w:p w:rsidR="00F76906" w:rsidRDefault="00F76906" w:rsidP="00F76906">
      <w:pPr>
        <w:spacing w:after="0"/>
        <w:ind w:firstLine="709"/>
        <w:jc w:val="center"/>
        <w:rPr>
          <w:rFonts w:ascii="Times New Roman" w:hAnsi="Times New Roman" w:cs="Times New Roman"/>
          <w:sz w:val="24"/>
          <w:szCs w:val="24"/>
        </w:rPr>
      </w:pPr>
      <w:r>
        <w:rPr>
          <w:rStyle w:val="submenu-table"/>
          <w:rFonts w:ascii="Times New Roman" w:hAnsi="Times New Roman" w:cs="Times New Roman"/>
          <w:b/>
          <w:bCs/>
          <w:sz w:val="24"/>
          <w:szCs w:val="24"/>
          <w:shd w:val="clear" w:color="auto" w:fill="FFFFFF"/>
        </w:rPr>
        <w:t>3.  Способы определения размера арендной платы</w:t>
      </w:r>
    </w:p>
    <w:p w:rsidR="00F76906" w:rsidRDefault="00F76906" w:rsidP="00F76906">
      <w:pPr>
        <w:spacing w:after="0"/>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Пунктом 2 Правил, утвержденных Постановлением № 582, предусмотрено применение одного из четырех способов определения размера арендной платы при аренде земельных участков, находящихся в собственности Российской Федерации и расположенных на территории Российской Федерации:</w:t>
      </w:r>
    </w:p>
    <w:p w:rsidR="00F76906" w:rsidRDefault="00F76906" w:rsidP="00F76906">
      <w:pPr>
        <w:spacing w:after="0"/>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на основании кадастровой стоимости земельных участков;</w:t>
      </w:r>
    </w:p>
    <w:p w:rsidR="00F76906" w:rsidRDefault="00F76906" w:rsidP="00F76906">
      <w:pPr>
        <w:spacing w:after="0"/>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по результатам торгов (конкурсов, аукционов);</w:t>
      </w:r>
    </w:p>
    <w:p w:rsidR="00F76906" w:rsidRDefault="00F76906" w:rsidP="00F76906">
      <w:pPr>
        <w:spacing w:after="0"/>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в соответствии со ставками арендной платы либо методическими указаниями по ее расчету, утвержденными Минэкономразвития России. Данный способ определения арендной </w:t>
      </w:r>
      <w:r>
        <w:rPr>
          <w:rFonts w:ascii="Times New Roman" w:hAnsi="Times New Roman" w:cs="Times New Roman"/>
          <w:sz w:val="24"/>
          <w:szCs w:val="24"/>
          <w:shd w:val="clear" w:color="auto" w:fill="FFFFFF"/>
        </w:rPr>
        <w:lastRenderedPageBreak/>
        <w:t>платы в настоящее время неприменим по причине отсутствия соответствующих нормативных документов Минэкономразвития России</w:t>
      </w:r>
    </w:p>
    <w:p w:rsidR="00F76906" w:rsidRDefault="00F76906" w:rsidP="00F76906">
      <w:pPr>
        <w:spacing w:after="0"/>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на основании рыночной стоимости земельных участков, определяемой в соответствии с законодательством Российской Федерации об оценочной деятельности.</w:t>
      </w:r>
    </w:p>
    <w:p w:rsidR="00F76906" w:rsidRDefault="00F76906" w:rsidP="00F76906">
      <w:pPr>
        <w:spacing w:after="0"/>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 соответствии с Правилами арендная плата представляет собой неналоговый вид доходов соответствующих бюджетов, установленный действующим законодательством.</w:t>
      </w:r>
    </w:p>
    <w:p w:rsidR="00F76906" w:rsidRDefault="00F76906" w:rsidP="00F76906">
      <w:pPr>
        <w:spacing w:after="0"/>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Для определения размеров арендной платы за землю чаще используется </w:t>
      </w:r>
      <w:r>
        <w:rPr>
          <w:rFonts w:ascii="Times New Roman" w:hAnsi="Times New Roman" w:cs="Times New Roman"/>
          <w:b/>
          <w:sz w:val="24"/>
          <w:szCs w:val="24"/>
          <w:shd w:val="clear" w:color="auto" w:fill="FFFFFF"/>
        </w:rPr>
        <w:t>кадастровая стоимость земель</w:t>
      </w:r>
      <w:r>
        <w:rPr>
          <w:rFonts w:ascii="Times New Roman" w:hAnsi="Times New Roman" w:cs="Times New Roman"/>
          <w:sz w:val="24"/>
          <w:szCs w:val="24"/>
          <w:shd w:val="clear" w:color="auto" w:fill="FFFFFF"/>
        </w:rPr>
        <w:t>, утвержденная в установленном действующим законодательством порядке. При этом размер годовой арендной платы не может быть меньше размера земельного налога соответствующего земельного участка, рассчитанного исходя из применения максимальной ставки земельного налога для таких земель, установленных Налоговым кодексом Российской Федерации.</w:t>
      </w:r>
      <w:r>
        <w:rPr>
          <w:rFonts w:ascii="Times New Roman" w:hAnsi="Times New Roman" w:cs="Times New Roman"/>
          <w:sz w:val="24"/>
          <w:szCs w:val="24"/>
        </w:rPr>
        <w:t xml:space="preserve"> </w:t>
      </w:r>
      <w:r>
        <w:rPr>
          <w:rFonts w:ascii="Times New Roman" w:hAnsi="Times New Roman" w:cs="Times New Roman"/>
          <w:sz w:val="24"/>
          <w:szCs w:val="24"/>
          <w:shd w:val="clear" w:color="auto" w:fill="FFFFFF"/>
        </w:rPr>
        <w:t>Земельный кодекс признает кадастровую стоимость как нормативно-рассчитываемую стоимость, которая должна устанавливаться в процентах от рыночной стоимости участка. Для установления кадастровой стоимости земельных участков различного целевого назначения проводится государственная кадастровая оценка земель, которая основывается на классификации земель по целевому назначению и виду функционального использования.</w:t>
      </w:r>
    </w:p>
    <w:p w:rsidR="00F76906" w:rsidRDefault="00F76906" w:rsidP="00F7690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если право на заключение договора аренды земельного участка приобретается в порядке, установленном </w:t>
      </w:r>
      <w:hyperlink r:id="rId12" w:anchor="block_38" w:history="1">
        <w:r>
          <w:rPr>
            <w:rStyle w:val="a3"/>
            <w:rFonts w:ascii="Times New Roman" w:hAnsi="Times New Roman" w:cs="Times New Roman"/>
            <w:sz w:val="24"/>
            <w:szCs w:val="24"/>
          </w:rPr>
          <w:t>земельным законодательством</w:t>
        </w:r>
      </w:hyperlink>
      <w:r>
        <w:rPr>
          <w:rFonts w:ascii="Times New Roman" w:hAnsi="Times New Roman" w:cs="Times New Roman"/>
          <w:sz w:val="24"/>
          <w:szCs w:val="24"/>
        </w:rPr>
        <w:t xml:space="preserve"> Российской Федерации, </w:t>
      </w:r>
      <w:r>
        <w:rPr>
          <w:rFonts w:ascii="Times New Roman" w:hAnsi="Times New Roman" w:cs="Times New Roman"/>
          <w:b/>
          <w:sz w:val="24"/>
          <w:szCs w:val="24"/>
        </w:rPr>
        <w:t>на торгах</w:t>
      </w:r>
      <w:r>
        <w:rPr>
          <w:rFonts w:ascii="Times New Roman" w:hAnsi="Times New Roman" w:cs="Times New Roman"/>
          <w:sz w:val="24"/>
          <w:szCs w:val="24"/>
        </w:rPr>
        <w:t xml:space="preserve"> (конкурсах, аукционах), то арендная плата определяется по результатам таких торгов (конкурсов, аукционов) на весь период аренды земельного участка.</w:t>
      </w:r>
    </w:p>
    <w:p w:rsidR="00F76906" w:rsidRDefault="00F76906" w:rsidP="00F76906">
      <w:pPr>
        <w:spacing w:after="0"/>
        <w:ind w:firstLine="706"/>
        <w:jc w:val="both"/>
        <w:rPr>
          <w:rFonts w:ascii="Times New Roman" w:hAnsi="Times New Roman" w:cs="Times New Roman"/>
          <w:b/>
          <w:sz w:val="24"/>
          <w:szCs w:val="24"/>
        </w:rPr>
      </w:pPr>
      <w:r>
        <w:rPr>
          <w:rFonts w:ascii="Times New Roman" w:hAnsi="Times New Roman" w:cs="Times New Roman"/>
          <w:b/>
          <w:sz w:val="24"/>
          <w:szCs w:val="24"/>
        </w:rPr>
        <w:t>Основные принципы подходы и методы оценки рыночной стоимости аренды земельного участка</w:t>
      </w:r>
    </w:p>
    <w:p w:rsidR="00F76906" w:rsidRDefault="00F76906" w:rsidP="00F76906">
      <w:pPr>
        <w:shd w:val="clear" w:color="auto" w:fill="FFFFFF"/>
        <w:spacing w:after="0"/>
        <w:ind w:left="5" w:right="19" w:firstLine="701"/>
        <w:jc w:val="both"/>
        <w:rPr>
          <w:rFonts w:ascii="Times New Roman" w:hAnsi="Times New Roman" w:cs="Times New Roman"/>
          <w:sz w:val="24"/>
          <w:szCs w:val="24"/>
        </w:rPr>
      </w:pPr>
      <w:r>
        <w:rPr>
          <w:rFonts w:ascii="Times New Roman" w:hAnsi="Times New Roman" w:cs="Times New Roman"/>
          <w:color w:val="000000"/>
          <w:spacing w:val="6"/>
          <w:sz w:val="24"/>
          <w:szCs w:val="24"/>
        </w:rPr>
        <w:t xml:space="preserve">Определение рыночной стоимости аренды земельного участка основывается на </w:t>
      </w:r>
      <w:r>
        <w:rPr>
          <w:rFonts w:ascii="Times New Roman" w:hAnsi="Times New Roman" w:cs="Times New Roman"/>
          <w:color w:val="000000"/>
          <w:spacing w:val="-1"/>
          <w:sz w:val="24"/>
          <w:szCs w:val="24"/>
        </w:rPr>
        <w:t>следующих принципах.</w:t>
      </w:r>
    </w:p>
    <w:p w:rsidR="00F76906" w:rsidRDefault="00F76906" w:rsidP="00F76906">
      <w:pPr>
        <w:shd w:val="clear" w:color="auto" w:fill="FFFFFF"/>
        <w:spacing w:after="0"/>
        <w:ind w:right="24" w:firstLine="701"/>
        <w:jc w:val="both"/>
        <w:rPr>
          <w:rFonts w:ascii="Times New Roman" w:hAnsi="Times New Roman" w:cs="Times New Roman"/>
          <w:sz w:val="24"/>
          <w:szCs w:val="24"/>
        </w:rPr>
      </w:pPr>
      <w:r>
        <w:rPr>
          <w:rFonts w:ascii="Times New Roman" w:hAnsi="Times New Roman" w:cs="Times New Roman"/>
          <w:color w:val="000000"/>
          <w:spacing w:val="7"/>
          <w:sz w:val="24"/>
          <w:szCs w:val="24"/>
        </w:rPr>
        <w:t xml:space="preserve">Принцип полезности — рыночную стоимость имеют земельные участки, </w:t>
      </w:r>
      <w:r>
        <w:rPr>
          <w:rFonts w:ascii="Times New Roman" w:hAnsi="Times New Roman" w:cs="Times New Roman"/>
          <w:color w:val="000000"/>
          <w:spacing w:val="5"/>
          <w:sz w:val="24"/>
          <w:szCs w:val="24"/>
        </w:rPr>
        <w:t xml:space="preserve">которые способны удовлетворять потребности пользователя (потенциального </w:t>
      </w:r>
      <w:r>
        <w:rPr>
          <w:rFonts w:ascii="Times New Roman" w:hAnsi="Times New Roman" w:cs="Times New Roman"/>
          <w:color w:val="000000"/>
          <w:spacing w:val="-1"/>
          <w:sz w:val="24"/>
          <w:szCs w:val="24"/>
        </w:rPr>
        <w:t>пользователя) в течение определенного времени.</w:t>
      </w:r>
    </w:p>
    <w:p w:rsidR="00F76906" w:rsidRDefault="00F76906" w:rsidP="00F76906">
      <w:pPr>
        <w:shd w:val="clear" w:color="auto" w:fill="FFFFFF"/>
        <w:spacing w:after="0"/>
        <w:ind w:right="10" w:firstLine="706"/>
        <w:jc w:val="both"/>
        <w:rPr>
          <w:rFonts w:ascii="Times New Roman" w:hAnsi="Times New Roman" w:cs="Times New Roman"/>
          <w:color w:val="000000"/>
          <w:spacing w:val="5"/>
          <w:sz w:val="24"/>
          <w:szCs w:val="24"/>
        </w:rPr>
      </w:pPr>
      <w:r>
        <w:rPr>
          <w:rFonts w:ascii="Times New Roman" w:hAnsi="Times New Roman" w:cs="Times New Roman"/>
          <w:color w:val="000000"/>
          <w:spacing w:val="1"/>
          <w:sz w:val="24"/>
          <w:szCs w:val="24"/>
        </w:rPr>
        <w:t xml:space="preserve">Принцип спроса и предложения — рыночная стоимость земельного участка </w:t>
      </w:r>
      <w:r>
        <w:rPr>
          <w:rFonts w:ascii="Times New Roman" w:hAnsi="Times New Roman" w:cs="Times New Roman"/>
          <w:color w:val="000000"/>
          <w:sz w:val="24"/>
          <w:szCs w:val="24"/>
        </w:rPr>
        <w:t xml:space="preserve">складывается в результате взаимодействия спроса и предложения на рынке и характера </w:t>
      </w:r>
      <w:r>
        <w:rPr>
          <w:rFonts w:ascii="Times New Roman" w:hAnsi="Times New Roman" w:cs="Times New Roman"/>
          <w:color w:val="000000"/>
          <w:spacing w:val="-1"/>
          <w:sz w:val="24"/>
          <w:szCs w:val="24"/>
        </w:rPr>
        <w:t>конкуренции продавцов и покупателей.</w:t>
      </w:r>
      <w:r>
        <w:rPr>
          <w:rFonts w:ascii="Times New Roman" w:hAnsi="Times New Roman" w:cs="Times New Roman"/>
          <w:color w:val="000000"/>
          <w:spacing w:val="5"/>
          <w:sz w:val="24"/>
          <w:szCs w:val="24"/>
        </w:rPr>
        <w:t xml:space="preserve"> </w:t>
      </w:r>
    </w:p>
    <w:p w:rsidR="00F76906" w:rsidRDefault="00F76906" w:rsidP="00F76906">
      <w:pPr>
        <w:shd w:val="clear" w:color="auto" w:fill="FFFFFF"/>
        <w:spacing w:after="0"/>
        <w:ind w:right="10" w:firstLine="706"/>
        <w:jc w:val="both"/>
        <w:rPr>
          <w:rFonts w:ascii="Times New Roman" w:hAnsi="Times New Roman" w:cs="Times New Roman"/>
          <w:sz w:val="24"/>
          <w:szCs w:val="24"/>
        </w:rPr>
      </w:pPr>
      <w:r>
        <w:rPr>
          <w:rFonts w:ascii="Times New Roman" w:hAnsi="Times New Roman" w:cs="Times New Roman"/>
          <w:color w:val="000000"/>
          <w:spacing w:val="5"/>
          <w:sz w:val="24"/>
          <w:szCs w:val="24"/>
        </w:rPr>
        <w:t xml:space="preserve">Спрос обычно принято характеризовать количеством объектов, которые </w:t>
      </w:r>
      <w:r>
        <w:rPr>
          <w:rFonts w:ascii="Times New Roman" w:hAnsi="Times New Roman" w:cs="Times New Roman"/>
          <w:color w:val="000000"/>
          <w:sz w:val="24"/>
          <w:szCs w:val="24"/>
        </w:rPr>
        <w:t xml:space="preserve">покупатели готовы или могут купить в течение определенного промежутка времени по </w:t>
      </w:r>
      <w:r>
        <w:rPr>
          <w:rFonts w:ascii="Times New Roman" w:hAnsi="Times New Roman" w:cs="Times New Roman"/>
          <w:color w:val="000000"/>
          <w:spacing w:val="1"/>
          <w:sz w:val="24"/>
          <w:szCs w:val="24"/>
        </w:rPr>
        <w:t xml:space="preserve">сложившейся на данное время рыночной стоимости. Предложение характеризуется количеством объектов, предложенных к продаже на рынке в настоящий момент по конкретной цене. Соотношение спроса и предложения определяет уровень цен на </w:t>
      </w:r>
      <w:r>
        <w:rPr>
          <w:rFonts w:ascii="Times New Roman" w:hAnsi="Times New Roman" w:cs="Times New Roman"/>
          <w:color w:val="000000"/>
          <w:sz w:val="24"/>
          <w:szCs w:val="24"/>
        </w:rPr>
        <w:t>равновесном земельном рынке.</w:t>
      </w:r>
    </w:p>
    <w:p w:rsidR="00F76906" w:rsidRDefault="00F76906" w:rsidP="00F76906">
      <w:pPr>
        <w:shd w:val="clear" w:color="auto" w:fill="FFFFFF"/>
        <w:spacing w:after="0"/>
        <w:ind w:left="706"/>
        <w:rPr>
          <w:rFonts w:ascii="Times New Roman" w:hAnsi="Times New Roman" w:cs="Times New Roman"/>
          <w:sz w:val="24"/>
          <w:szCs w:val="24"/>
        </w:rPr>
      </w:pPr>
      <w:r>
        <w:rPr>
          <w:rFonts w:ascii="Times New Roman" w:hAnsi="Times New Roman" w:cs="Times New Roman"/>
          <w:color w:val="000000"/>
          <w:sz w:val="24"/>
          <w:szCs w:val="24"/>
        </w:rPr>
        <w:t>Выделяется три возможных состояния соотношения спроса и предложения:</w:t>
      </w:r>
    </w:p>
    <w:p w:rsidR="00F76906" w:rsidRDefault="00F76906" w:rsidP="00F76906">
      <w:pPr>
        <w:shd w:val="clear" w:color="auto" w:fill="FFFFFF"/>
        <w:tabs>
          <w:tab w:val="left" w:pos="922"/>
        </w:tabs>
        <w:spacing w:after="0"/>
        <w:ind w:firstLine="706"/>
        <w:rPr>
          <w:rFonts w:ascii="Times New Roman" w:hAnsi="Times New Roman" w:cs="Times New Roman"/>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8"/>
          <w:sz w:val="24"/>
          <w:szCs w:val="24"/>
        </w:rPr>
        <w:t>спрос и предложение равны, в результате рыночных сделок формируется</w:t>
      </w:r>
      <w:r>
        <w:rPr>
          <w:rFonts w:ascii="Times New Roman" w:hAnsi="Times New Roman" w:cs="Times New Roman"/>
          <w:color w:val="000000"/>
          <w:spacing w:val="8"/>
          <w:sz w:val="24"/>
          <w:szCs w:val="24"/>
        </w:rPr>
        <w:br/>
      </w:r>
      <w:r>
        <w:rPr>
          <w:rFonts w:ascii="Times New Roman" w:hAnsi="Times New Roman" w:cs="Times New Roman"/>
          <w:color w:val="000000"/>
          <w:sz w:val="24"/>
          <w:szCs w:val="24"/>
        </w:rPr>
        <w:t>равновесная справедливая рыночная цена объектов недвижимости;</w:t>
      </w:r>
    </w:p>
    <w:p w:rsidR="00F76906" w:rsidRDefault="00F76906" w:rsidP="00F76906">
      <w:pPr>
        <w:shd w:val="clear" w:color="auto" w:fill="FFFFFF"/>
        <w:tabs>
          <w:tab w:val="left" w:pos="989"/>
        </w:tabs>
        <w:spacing w:after="0"/>
        <w:ind w:left="5" w:firstLine="706"/>
        <w:rPr>
          <w:rFonts w:ascii="Times New Roman" w:hAnsi="Times New Roman" w:cs="Times New Roman"/>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спрос   превышает   предложение,   цены   на  рынке   растут,   формируются</w:t>
      </w:r>
      <w:r>
        <w:rPr>
          <w:rFonts w:ascii="Times New Roman" w:hAnsi="Times New Roman" w:cs="Times New Roman"/>
          <w:color w:val="000000"/>
          <w:spacing w:val="2"/>
          <w:sz w:val="24"/>
          <w:szCs w:val="24"/>
        </w:rPr>
        <w:br/>
      </w:r>
      <w:r>
        <w:rPr>
          <w:rFonts w:ascii="Times New Roman" w:hAnsi="Times New Roman" w:cs="Times New Roman"/>
          <w:color w:val="000000"/>
          <w:spacing w:val="4"/>
          <w:sz w:val="24"/>
          <w:szCs w:val="24"/>
        </w:rPr>
        <w:t>спекулятивные цены, возникает опасность протекционизма и коррупции, ведущих к</w:t>
      </w:r>
      <w:r>
        <w:rPr>
          <w:rFonts w:ascii="Times New Roman" w:hAnsi="Times New Roman" w:cs="Times New Roman"/>
          <w:color w:val="000000"/>
          <w:spacing w:val="4"/>
          <w:sz w:val="24"/>
          <w:szCs w:val="24"/>
        </w:rPr>
        <w:br/>
      </w:r>
      <w:r>
        <w:rPr>
          <w:rFonts w:ascii="Times New Roman" w:hAnsi="Times New Roman" w:cs="Times New Roman"/>
          <w:color w:val="000000"/>
          <w:sz w:val="24"/>
          <w:szCs w:val="24"/>
        </w:rPr>
        <w:t>разрушению рынка;</w:t>
      </w:r>
    </w:p>
    <w:p w:rsidR="00F76906" w:rsidRDefault="00F76906" w:rsidP="00F76906">
      <w:pPr>
        <w:shd w:val="clear" w:color="auto" w:fill="FFFFFF"/>
        <w:tabs>
          <w:tab w:val="left" w:pos="845"/>
        </w:tabs>
        <w:spacing w:after="0"/>
        <w:ind w:left="715"/>
        <w:rPr>
          <w:rFonts w:ascii="Times New Roman" w:hAnsi="Times New Roman" w:cs="Times New Roman"/>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tab/>
        <w:t>предложение превышает спрос, цены падают, возникает стагнация рынка.</w:t>
      </w:r>
    </w:p>
    <w:p w:rsidR="00F76906" w:rsidRDefault="00F76906" w:rsidP="00F76906">
      <w:pPr>
        <w:shd w:val="clear" w:color="auto" w:fill="FFFFFF"/>
        <w:spacing w:after="0"/>
        <w:ind w:right="10" w:firstLine="701"/>
        <w:jc w:val="both"/>
        <w:rPr>
          <w:rFonts w:ascii="Times New Roman" w:hAnsi="Times New Roman" w:cs="Times New Roman"/>
          <w:sz w:val="24"/>
          <w:szCs w:val="24"/>
        </w:rPr>
      </w:pPr>
      <w:r>
        <w:rPr>
          <w:rFonts w:ascii="Times New Roman" w:hAnsi="Times New Roman" w:cs="Times New Roman"/>
          <w:color w:val="000000"/>
          <w:spacing w:val="5"/>
          <w:sz w:val="24"/>
          <w:szCs w:val="24"/>
        </w:rPr>
        <w:lastRenderedPageBreak/>
        <w:t xml:space="preserve">В соответствии со стандартами оценки, обязательными к применению субъектами </w:t>
      </w:r>
      <w:r>
        <w:rPr>
          <w:rFonts w:ascii="Times New Roman" w:hAnsi="Times New Roman" w:cs="Times New Roman"/>
          <w:color w:val="000000"/>
          <w:spacing w:val="11"/>
          <w:sz w:val="24"/>
          <w:szCs w:val="24"/>
        </w:rPr>
        <w:t xml:space="preserve">оценочной деятельности, при проведении оценки (или </w:t>
      </w:r>
      <w:r>
        <w:rPr>
          <w:rFonts w:ascii="Times New Roman" w:hAnsi="Times New Roman" w:cs="Times New Roman"/>
          <w:color w:val="000000"/>
          <w:spacing w:val="4"/>
          <w:sz w:val="24"/>
          <w:szCs w:val="24"/>
        </w:rPr>
        <w:t xml:space="preserve">обоснование отказа от использования) затратный, сравнительный и доходный подходы к оценке. </w:t>
      </w:r>
    </w:p>
    <w:p w:rsidR="00F76906" w:rsidRDefault="00F76906" w:rsidP="00F76906">
      <w:pPr>
        <w:shd w:val="clear" w:color="auto" w:fill="FFFFFF"/>
        <w:spacing w:after="0"/>
        <w:ind w:left="5" w:right="14" w:firstLine="696"/>
        <w:jc w:val="both"/>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При этом следует учитывать объем и достоверность доступной для использования того или иного метода рыночной информации.</w:t>
      </w:r>
    </w:p>
    <w:p w:rsidR="00F76906" w:rsidRDefault="00F76906" w:rsidP="00F76906">
      <w:pPr>
        <w:shd w:val="clear" w:color="auto" w:fill="FFFFFF"/>
        <w:spacing w:after="0"/>
        <w:ind w:right="43"/>
        <w:jc w:val="both"/>
        <w:rPr>
          <w:rFonts w:ascii="Times New Roman" w:hAnsi="Times New Roman" w:cs="Times New Roman"/>
          <w:sz w:val="24"/>
          <w:szCs w:val="24"/>
        </w:rPr>
      </w:pPr>
      <w:r>
        <w:rPr>
          <w:rFonts w:ascii="Times New Roman" w:hAnsi="Times New Roman" w:cs="Times New Roman"/>
          <w:color w:val="000000"/>
          <w:spacing w:val="8"/>
          <w:sz w:val="24"/>
          <w:szCs w:val="24"/>
        </w:rPr>
        <w:t xml:space="preserve">Суть затратного подхода, как совокупности методов оценки, основанных на </w:t>
      </w:r>
      <w:r>
        <w:rPr>
          <w:rFonts w:ascii="Times New Roman" w:hAnsi="Times New Roman" w:cs="Times New Roman"/>
          <w:color w:val="000000"/>
          <w:spacing w:val="4"/>
          <w:sz w:val="24"/>
          <w:szCs w:val="24"/>
        </w:rPr>
        <w:t xml:space="preserve">определении затрат, необходимых для восстановления либо замещения объекта оценки, </w:t>
      </w:r>
      <w:r>
        <w:rPr>
          <w:rFonts w:ascii="Times New Roman" w:hAnsi="Times New Roman" w:cs="Times New Roman"/>
          <w:color w:val="000000"/>
          <w:sz w:val="24"/>
          <w:szCs w:val="24"/>
        </w:rPr>
        <w:t xml:space="preserve">означает, что для оценки земельных участков - объектов не воспроизводимых - данный подход </w:t>
      </w:r>
      <w:r>
        <w:rPr>
          <w:rFonts w:ascii="Times New Roman" w:hAnsi="Times New Roman" w:cs="Times New Roman"/>
          <w:color w:val="000000"/>
          <w:spacing w:val="-1"/>
          <w:sz w:val="24"/>
          <w:szCs w:val="24"/>
        </w:rPr>
        <w:t>в чистом виде не применим.</w:t>
      </w:r>
    </w:p>
    <w:p w:rsidR="00F76906" w:rsidRDefault="00F76906" w:rsidP="00F76906">
      <w:pPr>
        <w:shd w:val="clear" w:color="auto" w:fill="FFFFFF"/>
        <w:spacing w:after="0"/>
        <w:ind w:right="5"/>
        <w:jc w:val="both"/>
        <w:rPr>
          <w:rFonts w:ascii="Times New Roman" w:hAnsi="Times New Roman" w:cs="Times New Roman"/>
          <w:sz w:val="24"/>
          <w:szCs w:val="24"/>
        </w:rPr>
      </w:pPr>
      <w:r>
        <w:rPr>
          <w:rFonts w:ascii="Times New Roman" w:hAnsi="Times New Roman" w:cs="Times New Roman"/>
          <w:color w:val="000000"/>
          <w:spacing w:val="10"/>
          <w:sz w:val="24"/>
          <w:szCs w:val="24"/>
        </w:rPr>
        <w:t xml:space="preserve">Сравнительный подход состоит в определении рыночной стоимости земельного </w:t>
      </w:r>
      <w:r>
        <w:rPr>
          <w:rFonts w:ascii="Times New Roman" w:hAnsi="Times New Roman" w:cs="Times New Roman"/>
          <w:color w:val="000000"/>
          <w:spacing w:val="5"/>
          <w:sz w:val="24"/>
          <w:szCs w:val="24"/>
        </w:rPr>
        <w:t xml:space="preserve">участка, исходя из сравнения объекта оценки с аналогичными земельными участками, </w:t>
      </w:r>
      <w:r>
        <w:rPr>
          <w:rFonts w:ascii="Times New Roman" w:hAnsi="Times New Roman" w:cs="Times New Roman"/>
          <w:color w:val="000000"/>
          <w:spacing w:val="3"/>
          <w:sz w:val="24"/>
          <w:szCs w:val="24"/>
        </w:rPr>
        <w:t xml:space="preserve">имущественными правами на земельные участки и (или) едиными объектами недвижимости, по </w:t>
      </w:r>
      <w:r>
        <w:rPr>
          <w:rFonts w:ascii="Times New Roman" w:hAnsi="Times New Roman" w:cs="Times New Roman"/>
          <w:color w:val="000000"/>
          <w:spacing w:val="4"/>
          <w:sz w:val="24"/>
          <w:szCs w:val="24"/>
        </w:rPr>
        <w:t>которым известны их цены.</w:t>
      </w:r>
      <w:r>
        <w:rPr>
          <w:rFonts w:ascii="Times New Roman" w:hAnsi="Times New Roman" w:cs="Times New Roman"/>
          <w:sz w:val="24"/>
          <w:szCs w:val="24"/>
        </w:rPr>
        <w:t xml:space="preserve"> </w:t>
      </w:r>
      <w:r>
        <w:rPr>
          <w:rFonts w:ascii="Times New Roman" w:hAnsi="Times New Roman" w:cs="Times New Roman"/>
          <w:color w:val="000000"/>
          <w:spacing w:val="6"/>
          <w:sz w:val="24"/>
          <w:szCs w:val="24"/>
        </w:rPr>
        <w:t xml:space="preserve">В эти цены вносятся поправки, устраняющие влияние на цены аналогов отличий от </w:t>
      </w:r>
      <w:r>
        <w:rPr>
          <w:rFonts w:ascii="Times New Roman" w:hAnsi="Times New Roman" w:cs="Times New Roman"/>
          <w:color w:val="000000"/>
          <w:spacing w:val="3"/>
          <w:sz w:val="24"/>
          <w:szCs w:val="24"/>
        </w:rPr>
        <w:t>объекта оценки.</w:t>
      </w:r>
      <w:r>
        <w:rPr>
          <w:rFonts w:ascii="Times New Roman" w:hAnsi="Times New Roman" w:cs="Times New Roman"/>
          <w:sz w:val="24"/>
          <w:szCs w:val="24"/>
        </w:rPr>
        <w:t xml:space="preserve"> </w:t>
      </w:r>
      <w:r>
        <w:rPr>
          <w:rFonts w:ascii="Times New Roman" w:hAnsi="Times New Roman" w:cs="Times New Roman"/>
          <w:color w:val="000000"/>
          <w:spacing w:val="4"/>
          <w:sz w:val="24"/>
          <w:szCs w:val="24"/>
        </w:rPr>
        <w:t>На сравнительном подходе основаны: метод сравнения продаж, метод выделения, метод распределения.</w:t>
      </w:r>
    </w:p>
    <w:p w:rsidR="00F76906" w:rsidRDefault="00F76906" w:rsidP="00F76906">
      <w:pPr>
        <w:shd w:val="clear" w:color="auto" w:fill="FFFFFF"/>
        <w:spacing w:after="0"/>
        <w:ind w:left="5"/>
        <w:jc w:val="both"/>
        <w:rPr>
          <w:rFonts w:ascii="Times New Roman" w:hAnsi="Times New Roman" w:cs="Times New Roman"/>
          <w:sz w:val="24"/>
          <w:szCs w:val="24"/>
        </w:rPr>
      </w:pPr>
      <w:r>
        <w:rPr>
          <w:rFonts w:ascii="Times New Roman" w:hAnsi="Times New Roman" w:cs="Times New Roman"/>
          <w:color w:val="000000"/>
          <w:spacing w:val="6"/>
          <w:sz w:val="24"/>
          <w:szCs w:val="24"/>
        </w:rPr>
        <w:t xml:space="preserve">Доходный подход состоит в определении рыночной стоимости земельного участка, исходя из того, какой величины, в </w:t>
      </w:r>
      <w:proofErr w:type="gramStart"/>
      <w:r>
        <w:rPr>
          <w:rFonts w:ascii="Times New Roman" w:hAnsi="Times New Roman" w:cs="Times New Roman"/>
          <w:color w:val="000000"/>
          <w:spacing w:val="6"/>
          <w:sz w:val="24"/>
          <w:szCs w:val="24"/>
        </w:rPr>
        <w:t>течение</w:t>
      </w:r>
      <w:proofErr w:type="gramEnd"/>
      <w:r>
        <w:rPr>
          <w:rFonts w:ascii="Times New Roman" w:hAnsi="Times New Roman" w:cs="Times New Roman"/>
          <w:color w:val="000000"/>
          <w:spacing w:val="6"/>
          <w:sz w:val="24"/>
          <w:szCs w:val="24"/>
        </w:rPr>
        <w:t xml:space="preserve"> какого периода времени и с какой вероятностью </w:t>
      </w:r>
      <w:r>
        <w:rPr>
          <w:rFonts w:ascii="Times New Roman" w:hAnsi="Times New Roman" w:cs="Times New Roman"/>
          <w:color w:val="000000"/>
          <w:spacing w:val="4"/>
          <w:sz w:val="24"/>
          <w:szCs w:val="24"/>
        </w:rPr>
        <w:t>может быть получена рента от земельного участка. На доходном подходе основаны:</w:t>
      </w:r>
      <w:r>
        <w:rPr>
          <w:rFonts w:ascii="Times New Roman" w:hAnsi="Times New Roman" w:cs="Times New Roman"/>
          <w:sz w:val="24"/>
          <w:szCs w:val="24"/>
        </w:rPr>
        <w:t xml:space="preserve"> </w:t>
      </w:r>
      <w:r>
        <w:rPr>
          <w:rFonts w:ascii="Times New Roman" w:hAnsi="Times New Roman" w:cs="Times New Roman"/>
          <w:color w:val="000000"/>
          <w:spacing w:val="4"/>
          <w:sz w:val="24"/>
          <w:szCs w:val="24"/>
        </w:rPr>
        <w:t>метод капитализации земельной ренты, метод остатка для земли, метод предполагаемого использования.</w:t>
      </w:r>
    </w:p>
    <w:p w:rsidR="00F76906" w:rsidRDefault="00F76906" w:rsidP="00F76906">
      <w:pPr>
        <w:shd w:val="clear" w:color="auto" w:fill="FFFFFF"/>
        <w:spacing w:after="0"/>
        <w:ind w:left="10" w:right="43" w:firstLine="701"/>
        <w:jc w:val="both"/>
        <w:rPr>
          <w:rFonts w:ascii="Times New Roman" w:hAnsi="Times New Roman" w:cs="Times New Roman"/>
          <w:sz w:val="24"/>
          <w:szCs w:val="24"/>
        </w:rPr>
      </w:pPr>
      <w:r>
        <w:rPr>
          <w:rFonts w:ascii="Times New Roman" w:hAnsi="Times New Roman" w:cs="Times New Roman"/>
          <w:color w:val="000000"/>
          <w:spacing w:val="3"/>
          <w:sz w:val="24"/>
          <w:szCs w:val="24"/>
        </w:rPr>
        <w:t xml:space="preserve">Таким образом, при оценке земельных участков используются методы: сравнения </w:t>
      </w:r>
      <w:r>
        <w:rPr>
          <w:rFonts w:ascii="Times New Roman" w:hAnsi="Times New Roman" w:cs="Times New Roman"/>
          <w:color w:val="000000"/>
          <w:sz w:val="24"/>
          <w:szCs w:val="24"/>
        </w:rPr>
        <w:t>продаж, выделения, распределения, капитализации дохода, остатка для земли, использования.</w:t>
      </w:r>
    </w:p>
    <w:p w:rsidR="00F76906" w:rsidRDefault="00F76906" w:rsidP="00F76906">
      <w:pPr>
        <w:shd w:val="clear" w:color="auto" w:fill="FFFFFF"/>
        <w:spacing w:after="0"/>
        <w:ind w:left="10" w:right="43" w:firstLine="701"/>
        <w:jc w:val="center"/>
        <w:rPr>
          <w:rFonts w:ascii="Times New Roman" w:hAnsi="Times New Roman" w:cs="Times New Roman"/>
          <w:sz w:val="24"/>
          <w:szCs w:val="24"/>
        </w:rPr>
      </w:pPr>
      <w:r>
        <w:rPr>
          <w:rFonts w:ascii="Times New Roman" w:hAnsi="Times New Roman" w:cs="Times New Roman"/>
          <w:b/>
          <w:bCs/>
          <w:color w:val="000000"/>
          <w:spacing w:val="-5"/>
          <w:sz w:val="24"/>
          <w:szCs w:val="24"/>
        </w:rPr>
        <w:t>Метод сравнения продаж</w:t>
      </w:r>
    </w:p>
    <w:p w:rsidR="00F76906" w:rsidRDefault="00F76906" w:rsidP="00F76906">
      <w:pPr>
        <w:shd w:val="clear" w:color="auto" w:fill="FFFFFF"/>
        <w:spacing w:after="0"/>
        <w:ind w:left="14" w:right="19" w:firstLine="706"/>
        <w:jc w:val="both"/>
        <w:rPr>
          <w:rFonts w:ascii="Times New Roman" w:hAnsi="Times New Roman" w:cs="Times New Roman"/>
          <w:sz w:val="24"/>
          <w:szCs w:val="24"/>
        </w:rPr>
      </w:pPr>
      <w:r>
        <w:rPr>
          <w:rFonts w:ascii="Times New Roman" w:hAnsi="Times New Roman" w:cs="Times New Roman"/>
          <w:color w:val="000000"/>
          <w:spacing w:val="1"/>
          <w:sz w:val="24"/>
          <w:szCs w:val="24"/>
        </w:rPr>
        <w:t xml:space="preserve">Среди сравнительных методов оценивания для нахождения количественного значения </w:t>
      </w:r>
      <w:r>
        <w:rPr>
          <w:rFonts w:ascii="Times New Roman" w:hAnsi="Times New Roman" w:cs="Times New Roman"/>
          <w:color w:val="000000"/>
          <w:sz w:val="24"/>
          <w:szCs w:val="24"/>
        </w:rPr>
        <w:t xml:space="preserve">стоимости аренды земельного участка оценщики наиболее часто используют метод сравнения продаж аренды. </w:t>
      </w:r>
      <w:r>
        <w:rPr>
          <w:rFonts w:ascii="Times New Roman" w:hAnsi="Times New Roman" w:cs="Times New Roman"/>
          <w:color w:val="000000"/>
          <w:spacing w:val="7"/>
          <w:sz w:val="24"/>
          <w:szCs w:val="24"/>
        </w:rPr>
        <w:t xml:space="preserve">В случае применения данного метода оценщик сначала на соответствующем рынке </w:t>
      </w:r>
      <w:r>
        <w:rPr>
          <w:rFonts w:ascii="Times New Roman" w:hAnsi="Times New Roman" w:cs="Times New Roman"/>
          <w:color w:val="000000"/>
          <w:spacing w:val="5"/>
          <w:sz w:val="24"/>
          <w:szCs w:val="24"/>
        </w:rPr>
        <w:t xml:space="preserve">недвижимости выявляет ряд фактических продаж земельных участков, аналогичных </w:t>
      </w:r>
      <w:proofErr w:type="gramStart"/>
      <w:r>
        <w:rPr>
          <w:rFonts w:ascii="Times New Roman" w:hAnsi="Times New Roman" w:cs="Times New Roman"/>
          <w:color w:val="000000"/>
          <w:spacing w:val="1"/>
          <w:sz w:val="24"/>
          <w:szCs w:val="24"/>
        </w:rPr>
        <w:t>оцениваемому</w:t>
      </w:r>
      <w:proofErr w:type="gramEnd"/>
      <w:r>
        <w:rPr>
          <w:rFonts w:ascii="Times New Roman" w:hAnsi="Times New Roman" w:cs="Times New Roman"/>
          <w:color w:val="000000"/>
          <w:spacing w:val="1"/>
          <w:sz w:val="24"/>
          <w:szCs w:val="24"/>
        </w:rPr>
        <w:t xml:space="preserve"> по совокупности множества показателей, включая целевое использование, и </w:t>
      </w:r>
      <w:r>
        <w:rPr>
          <w:rFonts w:ascii="Times New Roman" w:hAnsi="Times New Roman" w:cs="Times New Roman"/>
          <w:color w:val="000000"/>
          <w:sz w:val="24"/>
          <w:szCs w:val="24"/>
        </w:rPr>
        <w:t>собирает для подобранных аналогов сравнительную (рыночную) информацию (цена продажи, величина арендной платы и др.). Затем эта информация о сделках проверяется на возможность использования в процессе оценки, чтобы убедиться в её достоверности.</w:t>
      </w:r>
    </w:p>
    <w:p w:rsidR="00F76906" w:rsidRDefault="00F76906" w:rsidP="00F76906">
      <w:pPr>
        <w:shd w:val="clear" w:color="auto" w:fill="FFFFFF"/>
        <w:spacing w:after="0"/>
        <w:ind w:left="24" w:right="24" w:firstLine="691"/>
        <w:jc w:val="both"/>
        <w:rPr>
          <w:rFonts w:ascii="Times New Roman" w:hAnsi="Times New Roman" w:cs="Times New Roman"/>
          <w:sz w:val="24"/>
          <w:szCs w:val="24"/>
        </w:rPr>
      </w:pPr>
      <w:r>
        <w:rPr>
          <w:rFonts w:ascii="Times New Roman" w:hAnsi="Times New Roman" w:cs="Times New Roman"/>
          <w:color w:val="000000"/>
          <w:spacing w:val="2"/>
          <w:sz w:val="24"/>
          <w:szCs w:val="24"/>
        </w:rPr>
        <w:t xml:space="preserve">Наконец, в цены на объекты аналоги вносятся поправки на различия между объектом </w:t>
      </w:r>
      <w:r>
        <w:rPr>
          <w:rFonts w:ascii="Times New Roman" w:hAnsi="Times New Roman" w:cs="Times New Roman"/>
          <w:color w:val="000000"/>
          <w:sz w:val="24"/>
          <w:szCs w:val="24"/>
        </w:rPr>
        <w:t>оценки и каждым из сопоставимых участков.</w:t>
      </w:r>
    </w:p>
    <w:p w:rsidR="00F76906" w:rsidRDefault="00F76906" w:rsidP="00F76906">
      <w:pPr>
        <w:shd w:val="clear" w:color="auto" w:fill="FFFFFF"/>
        <w:spacing w:after="0"/>
        <w:ind w:left="24" w:right="24" w:firstLine="696"/>
        <w:jc w:val="both"/>
        <w:rPr>
          <w:rFonts w:ascii="Times New Roman" w:hAnsi="Times New Roman" w:cs="Times New Roman"/>
          <w:sz w:val="24"/>
          <w:szCs w:val="24"/>
        </w:rPr>
      </w:pPr>
      <w:r>
        <w:rPr>
          <w:rFonts w:ascii="Times New Roman" w:hAnsi="Times New Roman" w:cs="Times New Roman"/>
          <w:color w:val="000000"/>
          <w:spacing w:val="2"/>
          <w:sz w:val="24"/>
          <w:szCs w:val="24"/>
        </w:rPr>
        <w:t xml:space="preserve">Достоинство метода - простота использования. Недостаток - не всегда имеются </w:t>
      </w:r>
      <w:r>
        <w:rPr>
          <w:rFonts w:ascii="Times New Roman" w:hAnsi="Times New Roman" w:cs="Times New Roman"/>
          <w:color w:val="000000"/>
          <w:sz w:val="24"/>
          <w:szCs w:val="24"/>
        </w:rPr>
        <w:t>сравнительные данные по аналогичным земельным участкам.</w:t>
      </w:r>
    </w:p>
    <w:p w:rsidR="00F76906" w:rsidRDefault="00F76906" w:rsidP="00F76906">
      <w:pPr>
        <w:shd w:val="clear" w:color="auto" w:fill="FFFFFF"/>
        <w:spacing w:after="0"/>
        <w:ind w:left="24" w:right="24" w:firstLine="701"/>
        <w:jc w:val="both"/>
        <w:rPr>
          <w:rFonts w:ascii="Times New Roman" w:hAnsi="Times New Roman" w:cs="Times New Roman"/>
          <w:sz w:val="24"/>
          <w:szCs w:val="24"/>
        </w:rPr>
      </w:pPr>
      <w:r>
        <w:rPr>
          <w:rFonts w:ascii="Times New Roman" w:hAnsi="Times New Roman" w:cs="Times New Roman"/>
          <w:color w:val="000000"/>
          <w:spacing w:val="3"/>
          <w:sz w:val="24"/>
          <w:szCs w:val="24"/>
        </w:rPr>
        <w:t xml:space="preserve">К элементам сравнения относятся факторы стоимости объекта оценки (факторы, </w:t>
      </w:r>
      <w:r>
        <w:rPr>
          <w:rFonts w:ascii="Times New Roman" w:hAnsi="Times New Roman" w:cs="Times New Roman"/>
          <w:color w:val="000000"/>
          <w:spacing w:val="1"/>
          <w:sz w:val="24"/>
          <w:szCs w:val="24"/>
        </w:rPr>
        <w:t xml:space="preserve">изменение которых влияет на рыночную стоимость объекта оценки) и сложившиеся на рынке </w:t>
      </w:r>
      <w:r>
        <w:rPr>
          <w:rFonts w:ascii="Times New Roman" w:hAnsi="Times New Roman" w:cs="Times New Roman"/>
          <w:color w:val="000000"/>
          <w:sz w:val="24"/>
          <w:szCs w:val="24"/>
        </w:rPr>
        <w:t>характеристики сделок с земельными участками (рис. 5).</w:t>
      </w:r>
    </w:p>
    <w:p w:rsidR="00F76906" w:rsidRDefault="00F76906" w:rsidP="00F76906">
      <w:pPr>
        <w:shd w:val="clear" w:color="auto" w:fill="FFFFFF"/>
        <w:spacing w:after="0"/>
        <w:ind w:left="24" w:right="5" w:firstLine="706"/>
        <w:jc w:val="both"/>
        <w:rPr>
          <w:rFonts w:ascii="Times New Roman" w:hAnsi="Times New Roman" w:cs="Times New Roman"/>
          <w:sz w:val="24"/>
          <w:szCs w:val="24"/>
        </w:rPr>
      </w:pPr>
      <w:r>
        <w:rPr>
          <w:rFonts w:ascii="Times New Roman" w:hAnsi="Times New Roman" w:cs="Times New Roman"/>
          <w:color w:val="000000"/>
          <w:spacing w:val="9"/>
          <w:sz w:val="24"/>
          <w:szCs w:val="24"/>
        </w:rPr>
        <w:t xml:space="preserve">Характер и степень отличий аналога от оцениваемого земельного участка </w:t>
      </w:r>
      <w:r>
        <w:rPr>
          <w:rFonts w:ascii="Times New Roman" w:hAnsi="Times New Roman" w:cs="Times New Roman"/>
          <w:color w:val="000000"/>
          <w:sz w:val="24"/>
          <w:szCs w:val="24"/>
        </w:rPr>
        <w:t>устанавливаются в разрезе элементов сравнения путем прямого сопоставления каждого аналога с объектом оценки. При этом предполагается, что сделка с объектом оценки будет совершена, исходя из сложившихся на рынке характеристик сделок с земельными участками.</w:t>
      </w:r>
    </w:p>
    <w:p w:rsidR="00F76906" w:rsidRDefault="00F76906" w:rsidP="00F76906">
      <w:pPr>
        <w:shd w:val="clear" w:color="auto" w:fill="FFFFFF"/>
        <w:spacing w:after="0"/>
        <w:ind w:left="274"/>
        <w:jc w:val="center"/>
        <w:rPr>
          <w:rFonts w:ascii="Times New Roman" w:hAnsi="Times New Roman" w:cs="Times New Roman"/>
          <w:sz w:val="24"/>
          <w:szCs w:val="24"/>
        </w:rPr>
      </w:pPr>
      <w:r>
        <w:rPr>
          <w:rFonts w:ascii="Times New Roman" w:hAnsi="Times New Roman" w:cs="Times New Roman"/>
          <w:b/>
          <w:bCs/>
          <w:color w:val="000000"/>
          <w:spacing w:val="-12"/>
          <w:sz w:val="24"/>
          <w:szCs w:val="24"/>
        </w:rPr>
        <w:t>Определение рыночной стоимости объекта оценки</w:t>
      </w:r>
    </w:p>
    <w:p w:rsidR="00F76906" w:rsidRDefault="00F76906" w:rsidP="00F76906">
      <w:pPr>
        <w:shd w:val="clear" w:color="auto" w:fill="FFFFFF"/>
        <w:spacing w:after="0"/>
        <w:ind w:left="77" w:right="77" w:firstLine="701"/>
        <w:jc w:val="both"/>
        <w:rPr>
          <w:rFonts w:ascii="Times New Roman" w:hAnsi="Times New Roman" w:cs="Times New Roman"/>
          <w:sz w:val="24"/>
          <w:szCs w:val="24"/>
        </w:rPr>
      </w:pPr>
      <w:r>
        <w:rPr>
          <w:rFonts w:ascii="Times New Roman" w:hAnsi="Times New Roman" w:cs="Times New Roman"/>
          <w:color w:val="000000"/>
          <w:spacing w:val="-9"/>
          <w:sz w:val="24"/>
          <w:szCs w:val="24"/>
        </w:rPr>
        <w:lastRenderedPageBreak/>
        <w:t xml:space="preserve">Стоимость аренды оценивается при сдаче объекта недвижимости в краткосрочную </w:t>
      </w:r>
      <w:r>
        <w:rPr>
          <w:rFonts w:ascii="Times New Roman" w:hAnsi="Times New Roman" w:cs="Times New Roman"/>
          <w:color w:val="000000"/>
          <w:spacing w:val="-12"/>
          <w:sz w:val="24"/>
          <w:szCs w:val="24"/>
        </w:rPr>
        <w:t>или долгосрочную аренду.</w:t>
      </w:r>
    </w:p>
    <w:p w:rsidR="00F76906" w:rsidRDefault="00F76906" w:rsidP="00F76906">
      <w:pPr>
        <w:shd w:val="clear" w:color="auto" w:fill="FFFFFF"/>
        <w:spacing w:after="0"/>
        <w:ind w:left="773"/>
        <w:jc w:val="both"/>
        <w:rPr>
          <w:rFonts w:ascii="Times New Roman" w:hAnsi="Times New Roman" w:cs="Times New Roman"/>
          <w:sz w:val="24"/>
          <w:szCs w:val="24"/>
        </w:rPr>
      </w:pPr>
      <w:r>
        <w:rPr>
          <w:rFonts w:ascii="Times New Roman" w:hAnsi="Times New Roman" w:cs="Times New Roman"/>
          <w:color w:val="000000"/>
          <w:spacing w:val="-8"/>
          <w:sz w:val="24"/>
          <w:szCs w:val="24"/>
        </w:rPr>
        <w:t>Для целей оценки выделяют два класса собственности:</w:t>
      </w:r>
    </w:p>
    <w:p w:rsidR="00F76906" w:rsidRDefault="00F76906" w:rsidP="00F76906">
      <w:pPr>
        <w:widowControl w:val="0"/>
        <w:numPr>
          <w:ilvl w:val="0"/>
          <w:numId w:val="3"/>
        </w:numPr>
        <w:shd w:val="clear" w:color="auto" w:fill="FFFFFF"/>
        <w:tabs>
          <w:tab w:val="left" w:pos="960"/>
        </w:tabs>
        <w:autoSpaceDE w:val="0"/>
        <w:autoSpaceDN w:val="0"/>
        <w:adjustRightInd w:val="0"/>
        <w:spacing w:after="0" w:line="240" w:lineRule="auto"/>
        <w:ind w:left="86" w:firstLine="696"/>
        <w:jc w:val="both"/>
        <w:rPr>
          <w:rFonts w:ascii="Times New Roman" w:hAnsi="Times New Roman" w:cs="Times New Roman"/>
          <w:color w:val="000000"/>
          <w:sz w:val="24"/>
          <w:szCs w:val="24"/>
        </w:rPr>
      </w:pPr>
      <w:r>
        <w:rPr>
          <w:rFonts w:ascii="Times New Roman" w:hAnsi="Times New Roman" w:cs="Times New Roman"/>
          <w:color w:val="000000"/>
          <w:spacing w:val="2"/>
          <w:sz w:val="24"/>
          <w:szCs w:val="24"/>
        </w:rPr>
        <w:t>специализированная (которая в силу своего характера редко арендуется на</w:t>
      </w:r>
      <w:r>
        <w:rPr>
          <w:rFonts w:ascii="Times New Roman" w:hAnsi="Times New Roman" w:cs="Times New Roman"/>
          <w:color w:val="000000"/>
          <w:spacing w:val="2"/>
          <w:sz w:val="24"/>
          <w:szCs w:val="24"/>
        </w:rPr>
        <w:br/>
      </w:r>
      <w:r>
        <w:rPr>
          <w:rFonts w:ascii="Times New Roman" w:hAnsi="Times New Roman" w:cs="Times New Roman"/>
          <w:color w:val="000000"/>
          <w:spacing w:val="-11"/>
          <w:sz w:val="24"/>
          <w:szCs w:val="24"/>
        </w:rPr>
        <w:t>открытом рынке, кроме случаев, когда она арендуется как часть бизнеса);</w:t>
      </w:r>
    </w:p>
    <w:p w:rsidR="00F76906" w:rsidRDefault="00F76906" w:rsidP="00F76906">
      <w:pPr>
        <w:widowControl w:val="0"/>
        <w:numPr>
          <w:ilvl w:val="0"/>
          <w:numId w:val="3"/>
        </w:numPr>
        <w:shd w:val="clear" w:color="auto" w:fill="FFFFFF"/>
        <w:tabs>
          <w:tab w:val="left" w:pos="960"/>
        </w:tabs>
        <w:autoSpaceDE w:val="0"/>
        <w:autoSpaceDN w:val="0"/>
        <w:adjustRightInd w:val="0"/>
        <w:spacing w:after="0" w:line="240" w:lineRule="auto"/>
        <w:ind w:left="86" w:firstLine="696"/>
        <w:jc w:val="both"/>
        <w:rPr>
          <w:rFonts w:ascii="Times New Roman" w:hAnsi="Times New Roman" w:cs="Times New Roman"/>
          <w:color w:val="000000"/>
          <w:sz w:val="24"/>
          <w:szCs w:val="24"/>
        </w:rPr>
      </w:pPr>
      <w:r>
        <w:rPr>
          <w:rFonts w:ascii="Times New Roman" w:hAnsi="Times New Roman" w:cs="Times New Roman"/>
          <w:color w:val="000000"/>
          <w:spacing w:val="4"/>
          <w:sz w:val="24"/>
          <w:szCs w:val="24"/>
        </w:rPr>
        <w:t xml:space="preserve">неспециализированная (на </w:t>
      </w:r>
      <w:proofErr w:type="gramStart"/>
      <w:r>
        <w:rPr>
          <w:rFonts w:ascii="Times New Roman" w:hAnsi="Times New Roman" w:cs="Times New Roman"/>
          <w:color w:val="000000"/>
          <w:spacing w:val="4"/>
          <w:sz w:val="24"/>
          <w:szCs w:val="24"/>
        </w:rPr>
        <w:t>которую</w:t>
      </w:r>
      <w:proofErr w:type="gramEnd"/>
      <w:r>
        <w:rPr>
          <w:rFonts w:ascii="Times New Roman" w:hAnsi="Times New Roman" w:cs="Times New Roman"/>
          <w:color w:val="000000"/>
          <w:spacing w:val="4"/>
          <w:sz w:val="24"/>
          <w:szCs w:val="24"/>
        </w:rPr>
        <w:t xml:space="preserve"> существует всеобщий спрос с учетом</w:t>
      </w:r>
      <w:r>
        <w:rPr>
          <w:rFonts w:ascii="Times New Roman" w:hAnsi="Times New Roman" w:cs="Times New Roman"/>
          <w:color w:val="000000"/>
          <w:spacing w:val="4"/>
          <w:sz w:val="24"/>
          <w:szCs w:val="24"/>
        </w:rPr>
        <w:br/>
      </w:r>
      <w:r>
        <w:rPr>
          <w:rFonts w:ascii="Times New Roman" w:hAnsi="Times New Roman" w:cs="Times New Roman"/>
          <w:color w:val="000000"/>
          <w:spacing w:val="-8"/>
          <w:sz w:val="24"/>
          <w:szCs w:val="24"/>
        </w:rPr>
        <w:t>возможной модернизации или без, и которая обычно арендуется на открытом рынке).</w:t>
      </w:r>
    </w:p>
    <w:p w:rsidR="00F76906" w:rsidRDefault="00F76906" w:rsidP="00F76906">
      <w:pPr>
        <w:shd w:val="clear" w:color="auto" w:fill="FFFFFF"/>
        <w:spacing w:after="0"/>
        <w:ind w:left="86" w:right="43" w:firstLine="701"/>
        <w:jc w:val="both"/>
        <w:rPr>
          <w:rFonts w:ascii="Times New Roman" w:hAnsi="Times New Roman" w:cs="Times New Roman"/>
          <w:sz w:val="24"/>
          <w:szCs w:val="24"/>
        </w:rPr>
      </w:pPr>
      <w:r>
        <w:rPr>
          <w:rFonts w:ascii="Times New Roman" w:hAnsi="Times New Roman" w:cs="Times New Roman"/>
          <w:color w:val="000000"/>
          <w:spacing w:val="-7"/>
          <w:sz w:val="24"/>
          <w:szCs w:val="24"/>
        </w:rPr>
        <w:t xml:space="preserve">Понятие «рыночная стоимость аренды» (арендная стоимость, арендная ставка) </w:t>
      </w:r>
      <w:proofErr w:type="gramStart"/>
      <w:r>
        <w:rPr>
          <w:rFonts w:ascii="Times New Roman" w:hAnsi="Times New Roman" w:cs="Times New Roman"/>
          <w:color w:val="000000"/>
          <w:spacing w:val="-7"/>
          <w:sz w:val="24"/>
          <w:szCs w:val="24"/>
        </w:rPr>
        <w:t>-</w:t>
      </w:r>
      <w:r>
        <w:rPr>
          <w:rFonts w:ascii="Times New Roman" w:hAnsi="Times New Roman" w:cs="Times New Roman"/>
          <w:color w:val="000000"/>
          <w:spacing w:val="-4"/>
          <w:sz w:val="24"/>
          <w:szCs w:val="24"/>
        </w:rPr>
        <w:t>в</w:t>
      </w:r>
      <w:proofErr w:type="gramEnd"/>
      <w:r>
        <w:rPr>
          <w:rFonts w:ascii="Times New Roman" w:hAnsi="Times New Roman" w:cs="Times New Roman"/>
          <w:color w:val="000000"/>
          <w:spacing w:val="-4"/>
          <w:sz w:val="24"/>
          <w:szCs w:val="24"/>
        </w:rPr>
        <w:t xml:space="preserve">еличина арендной платы, за которую может быть сдан в аренду объект недвижимости </w:t>
      </w:r>
      <w:r>
        <w:rPr>
          <w:rFonts w:ascii="Times New Roman" w:hAnsi="Times New Roman" w:cs="Times New Roman"/>
          <w:color w:val="000000"/>
          <w:spacing w:val="-7"/>
          <w:sz w:val="24"/>
          <w:szCs w:val="24"/>
        </w:rPr>
        <w:t>на дату оценки при типичных рыночных условиях, т. е. если:</w:t>
      </w:r>
    </w:p>
    <w:p w:rsidR="00F76906" w:rsidRDefault="00F76906" w:rsidP="00F76906">
      <w:pPr>
        <w:shd w:val="clear" w:color="auto" w:fill="FFFFFF"/>
        <w:spacing w:after="0"/>
        <w:ind w:left="77" w:right="34" w:firstLine="710"/>
        <w:jc w:val="both"/>
        <w:rPr>
          <w:rFonts w:ascii="Times New Roman" w:hAnsi="Times New Roman" w:cs="Times New Roman"/>
          <w:sz w:val="24"/>
          <w:szCs w:val="24"/>
        </w:rPr>
      </w:pPr>
      <w:r>
        <w:rPr>
          <w:rFonts w:ascii="Times New Roman" w:hAnsi="Times New Roman" w:cs="Times New Roman"/>
          <w:color w:val="000000"/>
          <w:spacing w:val="6"/>
          <w:sz w:val="24"/>
          <w:szCs w:val="24"/>
        </w:rPr>
        <w:t xml:space="preserve">на дату оценки объект не занят и готов к сдаче в аренду на условиях </w:t>
      </w:r>
      <w:r>
        <w:rPr>
          <w:rFonts w:ascii="Times New Roman" w:hAnsi="Times New Roman" w:cs="Times New Roman"/>
          <w:color w:val="000000"/>
          <w:sz w:val="24"/>
          <w:szCs w:val="24"/>
        </w:rPr>
        <w:t xml:space="preserve">конкурентного рынка, а арендодатель и арендатор достаточно осведомлены о </w:t>
      </w:r>
      <w:r>
        <w:rPr>
          <w:rFonts w:ascii="Times New Roman" w:hAnsi="Times New Roman" w:cs="Times New Roman"/>
          <w:color w:val="000000"/>
          <w:spacing w:val="-8"/>
          <w:sz w:val="24"/>
          <w:szCs w:val="24"/>
        </w:rPr>
        <w:t>характеристиках объекта и действуют разумно и без принуждения;</w:t>
      </w:r>
    </w:p>
    <w:p w:rsidR="00F76906" w:rsidRDefault="00F76906" w:rsidP="00F76906">
      <w:pPr>
        <w:shd w:val="clear" w:color="auto" w:fill="FFFFFF"/>
        <w:spacing w:after="0"/>
        <w:ind w:left="86" w:right="34" w:firstLine="701"/>
        <w:jc w:val="both"/>
        <w:rPr>
          <w:rFonts w:ascii="Times New Roman" w:hAnsi="Times New Roman" w:cs="Times New Roman"/>
          <w:sz w:val="24"/>
          <w:szCs w:val="24"/>
        </w:rPr>
      </w:pPr>
      <w:r>
        <w:rPr>
          <w:rFonts w:ascii="Times New Roman" w:hAnsi="Times New Roman" w:cs="Times New Roman"/>
          <w:color w:val="000000"/>
          <w:spacing w:val="-1"/>
          <w:sz w:val="24"/>
          <w:szCs w:val="24"/>
        </w:rPr>
        <w:t xml:space="preserve">период экспозиции объекта недвижимости достаточен для того, чтобы банк данных был доступен для потенциальных арендаторов, а также для согласования </w:t>
      </w:r>
      <w:r>
        <w:rPr>
          <w:rFonts w:ascii="Times New Roman" w:hAnsi="Times New Roman" w:cs="Times New Roman"/>
          <w:color w:val="000000"/>
          <w:spacing w:val="1"/>
          <w:sz w:val="24"/>
          <w:szCs w:val="24"/>
        </w:rPr>
        <w:t xml:space="preserve">величины арендной платы, заключения договора об аренде и других условий, </w:t>
      </w:r>
      <w:r>
        <w:rPr>
          <w:rFonts w:ascii="Times New Roman" w:hAnsi="Times New Roman" w:cs="Times New Roman"/>
          <w:color w:val="000000"/>
          <w:spacing w:val="-9"/>
          <w:sz w:val="24"/>
          <w:szCs w:val="24"/>
        </w:rPr>
        <w:t>необходимых для сдачи объекта в аренду;</w:t>
      </w:r>
    </w:p>
    <w:p w:rsidR="00F76906" w:rsidRDefault="00F76906" w:rsidP="00F76906">
      <w:pPr>
        <w:shd w:val="clear" w:color="auto" w:fill="FFFFFF"/>
        <w:spacing w:after="0"/>
        <w:ind w:left="86" w:right="24" w:firstLine="710"/>
        <w:jc w:val="both"/>
        <w:rPr>
          <w:rFonts w:ascii="Times New Roman" w:hAnsi="Times New Roman" w:cs="Times New Roman"/>
          <w:sz w:val="24"/>
          <w:szCs w:val="24"/>
        </w:rPr>
      </w:pPr>
      <w:r>
        <w:rPr>
          <w:rFonts w:ascii="Times New Roman" w:hAnsi="Times New Roman" w:cs="Times New Roman"/>
          <w:color w:val="000000"/>
          <w:spacing w:val="-6"/>
          <w:sz w:val="24"/>
          <w:szCs w:val="24"/>
        </w:rPr>
        <w:t xml:space="preserve">состояние рынка, динамика ставок арендной платы и другие условия являются </w:t>
      </w:r>
      <w:r>
        <w:rPr>
          <w:rFonts w:ascii="Times New Roman" w:hAnsi="Times New Roman" w:cs="Times New Roman"/>
          <w:color w:val="000000"/>
          <w:spacing w:val="1"/>
          <w:sz w:val="24"/>
          <w:szCs w:val="24"/>
        </w:rPr>
        <w:t xml:space="preserve">типичными на дату оценки стоимости аренды, т. е. не являются чрезмерно </w:t>
      </w:r>
      <w:r>
        <w:rPr>
          <w:rFonts w:ascii="Times New Roman" w:hAnsi="Times New Roman" w:cs="Times New Roman"/>
          <w:color w:val="000000"/>
          <w:spacing w:val="4"/>
          <w:sz w:val="24"/>
          <w:szCs w:val="24"/>
        </w:rPr>
        <w:t xml:space="preserve">обременительными или выгодными для аренды такого типа и данного вида </w:t>
      </w:r>
      <w:r>
        <w:rPr>
          <w:rFonts w:ascii="Times New Roman" w:hAnsi="Times New Roman" w:cs="Times New Roman"/>
          <w:color w:val="000000"/>
          <w:spacing w:val="-12"/>
          <w:sz w:val="24"/>
          <w:szCs w:val="24"/>
        </w:rPr>
        <w:t>недвижимости;</w:t>
      </w:r>
    </w:p>
    <w:p w:rsidR="00F76906" w:rsidRDefault="00F76906" w:rsidP="00F76906">
      <w:pPr>
        <w:shd w:val="clear" w:color="auto" w:fill="FFFFFF"/>
        <w:spacing w:after="0"/>
        <w:ind w:left="96" w:right="24" w:firstLine="706"/>
        <w:jc w:val="both"/>
        <w:rPr>
          <w:rFonts w:ascii="Times New Roman" w:hAnsi="Times New Roman" w:cs="Times New Roman"/>
          <w:sz w:val="24"/>
          <w:szCs w:val="24"/>
        </w:rPr>
      </w:pPr>
      <w:r>
        <w:rPr>
          <w:rFonts w:ascii="Times New Roman" w:hAnsi="Times New Roman" w:cs="Times New Roman"/>
          <w:color w:val="000000"/>
          <w:spacing w:val="-7"/>
          <w:sz w:val="24"/>
          <w:szCs w:val="24"/>
        </w:rPr>
        <w:t xml:space="preserve">при определении стоимости аренды не учитываются предложения завышенных </w:t>
      </w:r>
      <w:r>
        <w:rPr>
          <w:rFonts w:ascii="Times New Roman" w:hAnsi="Times New Roman" w:cs="Times New Roman"/>
          <w:color w:val="000000"/>
          <w:spacing w:val="1"/>
          <w:sz w:val="24"/>
          <w:szCs w:val="24"/>
        </w:rPr>
        <w:t xml:space="preserve">(заниженных) арендных ставок потенциальным арендатором, имеющим особый </w:t>
      </w:r>
      <w:r>
        <w:rPr>
          <w:rFonts w:ascii="Times New Roman" w:hAnsi="Times New Roman" w:cs="Times New Roman"/>
          <w:color w:val="000000"/>
          <w:spacing w:val="-2"/>
          <w:sz w:val="24"/>
          <w:szCs w:val="24"/>
        </w:rPr>
        <w:t xml:space="preserve">интерес к данному объекту недвижимости, а также находящимся в родственных или </w:t>
      </w:r>
      <w:r>
        <w:rPr>
          <w:rFonts w:ascii="Times New Roman" w:hAnsi="Times New Roman" w:cs="Times New Roman"/>
          <w:color w:val="000000"/>
          <w:spacing w:val="-9"/>
          <w:sz w:val="24"/>
          <w:szCs w:val="24"/>
        </w:rPr>
        <w:t>деловых связях с арендодателем.</w:t>
      </w:r>
    </w:p>
    <w:p w:rsidR="00F76906" w:rsidRDefault="00F76906" w:rsidP="00F76906">
      <w:pPr>
        <w:shd w:val="clear" w:color="auto" w:fill="FFFFFF"/>
        <w:spacing w:after="0"/>
        <w:ind w:left="106" w:right="10" w:firstLine="696"/>
        <w:jc w:val="both"/>
        <w:rPr>
          <w:rFonts w:ascii="Times New Roman" w:hAnsi="Times New Roman" w:cs="Times New Roman"/>
          <w:sz w:val="24"/>
          <w:szCs w:val="24"/>
        </w:rPr>
      </w:pPr>
      <w:r>
        <w:rPr>
          <w:rFonts w:ascii="Times New Roman" w:hAnsi="Times New Roman" w:cs="Times New Roman"/>
          <w:color w:val="000000"/>
          <w:spacing w:val="4"/>
          <w:sz w:val="24"/>
          <w:szCs w:val="24"/>
        </w:rPr>
        <w:t xml:space="preserve">Договор аренды - основной источник информации о приносящей доход </w:t>
      </w:r>
      <w:r>
        <w:rPr>
          <w:rFonts w:ascii="Times New Roman" w:hAnsi="Times New Roman" w:cs="Times New Roman"/>
          <w:color w:val="000000"/>
          <w:spacing w:val="-11"/>
          <w:sz w:val="24"/>
          <w:szCs w:val="24"/>
        </w:rPr>
        <w:t>(доходной) недвижимости:</w:t>
      </w:r>
    </w:p>
    <w:p w:rsidR="00F76906" w:rsidRDefault="00F76906" w:rsidP="00F76906">
      <w:pPr>
        <w:shd w:val="clear" w:color="auto" w:fill="FFFFFF"/>
        <w:tabs>
          <w:tab w:val="left" w:pos="360"/>
        </w:tabs>
        <w:spacing w:after="0"/>
        <w:ind w:left="360" w:hanging="360"/>
        <w:jc w:val="both"/>
        <w:rPr>
          <w:rFonts w:ascii="Times New Roman" w:hAnsi="Times New Roman" w:cs="Times New Roman"/>
          <w:color w:val="000000"/>
          <w:spacing w:val="-9"/>
          <w:sz w:val="24"/>
          <w:szCs w:val="24"/>
        </w:rPr>
      </w:pP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9"/>
          <w:sz w:val="24"/>
          <w:szCs w:val="24"/>
        </w:rPr>
        <w:t>заключается в письменной форме, подлежит государственной регистрации;</w:t>
      </w:r>
    </w:p>
    <w:p w:rsidR="00F76906" w:rsidRDefault="00F76906" w:rsidP="00F76906">
      <w:pPr>
        <w:shd w:val="clear" w:color="auto" w:fill="FFFFFF"/>
        <w:tabs>
          <w:tab w:val="left" w:pos="360"/>
        </w:tabs>
        <w:spacing w:after="0"/>
        <w:ind w:left="360" w:hanging="360"/>
        <w:jc w:val="both"/>
        <w:rPr>
          <w:rFonts w:ascii="Times New Roman" w:hAnsi="Times New Roman" w:cs="Times New Roman"/>
          <w:sz w:val="24"/>
          <w:szCs w:val="24"/>
        </w:rPr>
      </w:pPr>
      <w:r>
        <w:rPr>
          <w:rFonts w:ascii="Times New Roman" w:hAnsi="Times New Roman" w:cs="Times New Roman"/>
          <w:color w:val="000000"/>
          <w:spacing w:val="-9"/>
          <w:sz w:val="24"/>
          <w:szCs w:val="24"/>
        </w:rPr>
        <w:t xml:space="preserve">-     </w:t>
      </w:r>
      <w:r>
        <w:rPr>
          <w:rFonts w:ascii="Times New Roman" w:hAnsi="Times New Roman" w:cs="Times New Roman"/>
          <w:color w:val="000000"/>
          <w:spacing w:val="-6"/>
          <w:sz w:val="24"/>
          <w:szCs w:val="24"/>
        </w:rPr>
        <w:t>предусматривает   согласованные   сторонами   условия   и   размеры арендной</w:t>
      </w:r>
      <w:r>
        <w:rPr>
          <w:rFonts w:ascii="Times New Roman" w:hAnsi="Times New Roman" w:cs="Times New Roman"/>
          <w:sz w:val="24"/>
          <w:szCs w:val="24"/>
        </w:rPr>
        <w:t xml:space="preserve"> </w:t>
      </w:r>
      <w:r>
        <w:rPr>
          <w:rFonts w:ascii="Times New Roman" w:hAnsi="Times New Roman" w:cs="Times New Roman"/>
          <w:color w:val="000000"/>
          <w:spacing w:val="-11"/>
          <w:sz w:val="24"/>
          <w:szCs w:val="24"/>
        </w:rPr>
        <w:t>платы;</w:t>
      </w:r>
    </w:p>
    <w:p w:rsidR="00F76906" w:rsidRDefault="00F76906" w:rsidP="00F76906">
      <w:pPr>
        <w:widowControl w:val="0"/>
        <w:numPr>
          <w:ilvl w:val="0"/>
          <w:numId w:val="4"/>
        </w:numPr>
        <w:shd w:val="clear" w:color="auto" w:fill="FFFFFF"/>
        <w:tabs>
          <w:tab w:val="left" w:pos="360"/>
        </w:tabs>
        <w:autoSpaceDE w:val="0"/>
        <w:autoSpaceDN w:val="0"/>
        <w:adjustRightInd w:val="0"/>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t>если   арендатор   произвел   за   счет   собственных   средств   и   с   согласия</w:t>
      </w:r>
      <w:r>
        <w:rPr>
          <w:rFonts w:ascii="Times New Roman" w:hAnsi="Times New Roman" w:cs="Times New Roman"/>
          <w:color w:val="000000"/>
          <w:spacing w:val="-3"/>
          <w:sz w:val="24"/>
          <w:szCs w:val="24"/>
        </w:rPr>
        <w:br/>
      </w:r>
      <w:r>
        <w:rPr>
          <w:rFonts w:ascii="Times New Roman" w:hAnsi="Times New Roman" w:cs="Times New Roman"/>
          <w:color w:val="000000"/>
          <w:spacing w:val="-11"/>
          <w:sz w:val="24"/>
          <w:szCs w:val="24"/>
        </w:rPr>
        <w:t>арендодателя улучшения арендованного имущества, неотделимые без вреда для имущества,</w:t>
      </w:r>
      <w:r>
        <w:rPr>
          <w:rFonts w:ascii="Times New Roman" w:hAnsi="Times New Roman" w:cs="Times New Roman"/>
          <w:color w:val="000000"/>
          <w:spacing w:val="-11"/>
          <w:sz w:val="24"/>
          <w:szCs w:val="24"/>
        </w:rPr>
        <w:br/>
      </w:r>
      <w:r>
        <w:rPr>
          <w:rFonts w:ascii="Times New Roman" w:hAnsi="Times New Roman" w:cs="Times New Roman"/>
          <w:color w:val="000000"/>
          <w:spacing w:val="-4"/>
          <w:sz w:val="24"/>
          <w:szCs w:val="24"/>
        </w:rPr>
        <w:t xml:space="preserve">то он имеет право после прекращения договора на  возмещение  стоимости  этих </w:t>
      </w:r>
      <w:r>
        <w:rPr>
          <w:rFonts w:ascii="Times New Roman" w:hAnsi="Times New Roman" w:cs="Times New Roman"/>
          <w:color w:val="000000"/>
          <w:spacing w:val="-7"/>
          <w:sz w:val="24"/>
          <w:szCs w:val="24"/>
        </w:rPr>
        <w:t>улучшений, если иное не предусмотрено договором аренды;</w:t>
      </w:r>
    </w:p>
    <w:p w:rsidR="00F76906" w:rsidRDefault="00F76906" w:rsidP="00F76906">
      <w:pPr>
        <w:widowControl w:val="0"/>
        <w:numPr>
          <w:ilvl w:val="0"/>
          <w:numId w:val="4"/>
        </w:numPr>
        <w:shd w:val="clear" w:color="auto" w:fill="FFFFFF"/>
        <w:tabs>
          <w:tab w:val="left" w:pos="360"/>
        </w:tabs>
        <w:autoSpaceDE w:val="0"/>
        <w:autoSpaceDN w:val="0"/>
        <w:adjustRightInd w:val="0"/>
        <w:spacing w:after="0" w:line="240" w:lineRule="auto"/>
        <w:ind w:left="36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арендатор вправе с согласия арендодателя сдавать имущество в субаренду,</w:t>
      </w:r>
      <w:r>
        <w:rPr>
          <w:rFonts w:ascii="Times New Roman" w:hAnsi="Times New Roman" w:cs="Times New Roman"/>
          <w:color w:val="000000"/>
          <w:sz w:val="24"/>
          <w:szCs w:val="24"/>
        </w:rPr>
        <w:br/>
      </w:r>
      <w:r>
        <w:rPr>
          <w:rFonts w:ascii="Times New Roman" w:hAnsi="Times New Roman" w:cs="Times New Roman"/>
          <w:color w:val="000000"/>
          <w:spacing w:val="-4"/>
          <w:sz w:val="24"/>
          <w:szCs w:val="24"/>
        </w:rPr>
        <w:t>предоставлять арендованное имущество в безвозмездное пользование, а также вносить</w:t>
      </w:r>
      <w:r>
        <w:rPr>
          <w:rFonts w:ascii="Times New Roman" w:hAnsi="Times New Roman" w:cs="Times New Roman"/>
          <w:color w:val="000000"/>
          <w:spacing w:val="-4"/>
          <w:sz w:val="24"/>
          <w:szCs w:val="24"/>
        </w:rPr>
        <w:br/>
      </w:r>
      <w:r>
        <w:rPr>
          <w:rFonts w:ascii="Times New Roman" w:hAnsi="Times New Roman" w:cs="Times New Roman"/>
          <w:color w:val="000000"/>
          <w:sz w:val="24"/>
          <w:szCs w:val="24"/>
        </w:rPr>
        <w:t>его в качестве вклада в уставный капитал.</w:t>
      </w:r>
    </w:p>
    <w:p w:rsidR="00F76906" w:rsidRDefault="00F76906" w:rsidP="00F76906">
      <w:pPr>
        <w:shd w:val="clear" w:color="auto" w:fill="FFFFFF"/>
        <w:spacing w:after="0"/>
        <w:ind w:firstLine="811"/>
        <w:jc w:val="both"/>
        <w:rPr>
          <w:rFonts w:ascii="Times New Roman" w:hAnsi="Times New Roman" w:cs="Times New Roman"/>
          <w:color w:val="000000"/>
          <w:spacing w:val="29"/>
          <w:sz w:val="24"/>
          <w:szCs w:val="24"/>
        </w:rPr>
      </w:pPr>
      <w:r>
        <w:rPr>
          <w:rFonts w:ascii="Times New Roman" w:hAnsi="Times New Roman" w:cs="Times New Roman"/>
          <w:color w:val="000000"/>
          <w:spacing w:val="1"/>
          <w:sz w:val="24"/>
          <w:szCs w:val="24"/>
        </w:rPr>
        <w:t xml:space="preserve">Величина арендной ставки, как правило, зависит от местоположения объекта, </w:t>
      </w:r>
      <w:r>
        <w:rPr>
          <w:rFonts w:ascii="Times New Roman" w:hAnsi="Times New Roman" w:cs="Times New Roman"/>
          <w:color w:val="000000"/>
          <w:spacing w:val="-9"/>
          <w:sz w:val="24"/>
          <w:szCs w:val="24"/>
        </w:rPr>
        <w:t xml:space="preserve">его физического состояния, наличия коммуникаций, срока аренды и т.д. </w:t>
      </w:r>
    </w:p>
    <w:p w:rsidR="00F76906" w:rsidRDefault="00F76906" w:rsidP="00F76906">
      <w:pPr>
        <w:shd w:val="clear" w:color="auto" w:fill="FFFFFF"/>
        <w:spacing w:after="0"/>
        <w:jc w:val="both"/>
        <w:rPr>
          <w:rFonts w:ascii="Times New Roman" w:hAnsi="Times New Roman" w:cs="Times New Roman"/>
          <w:i/>
          <w:color w:val="000000"/>
          <w:spacing w:val="29"/>
          <w:sz w:val="24"/>
          <w:szCs w:val="24"/>
        </w:rPr>
      </w:pPr>
      <w:r>
        <w:rPr>
          <w:rFonts w:ascii="Times New Roman" w:hAnsi="Times New Roman" w:cs="Times New Roman"/>
          <w:color w:val="000000"/>
          <w:spacing w:val="-12"/>
          <w:sz w:val="24"/>
          <w:szCs w:val="24"/>
        </w:rPr>
        <w:t>Арендные ставки бывают следующих типов:</w:t>
      </w:r>
    </w:p>
    <w:p w:rsidR="00F76906" w:rsidRDefault="00F76906" w:rsidP="00F76906">
      <w:pPr>
        <w:widowControl w:val="0"/>
        <w:numPr>
          <w:ilvl w:val="0"/>
          <w:numId w:val="5"/>
        </w:numPr>
        <w:shd w:val="clear" w:color="auto" w:fill="FFFFFF"/>
        <w:tabs>
          <w:tab w:val="left" w:pos="1166"/>
        </w:tabs>
        <w:autoSpaceDE w:val="0"/>
        <w:autoSpaceDN w:val="0"/>
        <w:adjustRightInd w:val="0"/>
        <w:spacing w:after="0" w:line="240" w:lineRule="auto"/>
        <w:ind w:left="806"/>
        <w:jc w:val="both"/>
        <w:rPr>
          <w:rFonts w:ascii="Times New Roman" w:hAnsi="Times New Roman" w:cs="Times New Roman"/>
          <w:color w:val="000000"/>
          <w:sz w:val="24"/>
          <w:szCs w:val="24"/>
        </w:rPr>
      </w:pPr>
      <w:proofErr w:type="gramStart"/>
      <w:r>
        <w:rPr>
          <w:rFonts w:ascii="Times New Roman" w:hAnsi="Times New Roman" w:cs="Times New Roman"/>
          <w:color w:val="000000"/>
          <w:spacing w:val="-9"/>
          <w:sz w:val="24"/>
          <w:szCs w:val="24"/>
        </w:rPr>
        <w:t>контрактными</w:t>
      </w:r>
      <w:proofErr w:type="gramEnd"/>
      <w:r>
        <w:rPr>
          <w:rFonts w:ascii="Times New Roman" w:hAnsi="Times New Roman" w:cs="Times New Roman"/>
          <w:color w:val="000000"/>
          <w:spacing w:val="-9"/>
          <w:sz w:val="24"/>
          <w:szCs w:val="24"/>
        </w:rPr>
        <w:t xml:space="preserve"> (определяемыми договором об аренде);</w:t>
      </w:r>
    </w:p>
    <w:p w:rsidR="00F76906" w:rsidRDefault="00F76906" w:rsidP="00F76906">
      <w:pPr>
        <w:widowControl w:val="0"/>
        <w:numPr>
          <w:ilvl w:val="0"/>
          <w:numId w:val="5"/>
        </w:numPr>
        <w:shd w:val="clear" w:color="auto" w:fill="FFFFFF"/>
        <w:tabs>
          <w:tab w:val="left" w:pos="1166"/>
        </w:tabs>
        <w:autoSpaceDE w:val="0"/>
        <w:autoSpaceDN w:val="0"/>
        <w:adjustRightInd w:val="0"/>
        <w:spacing w:after="0" w:line="240" w:lineRule="auto"/>
        <w:ind w:left="806"/>
        <w:jc w:val="both"/>
        <w:rPr>
          <w:rFonts w:ascii="Times New Roman" w:hAnsi="Times New Roman" w:cs="Times New Roman"/>
          <w:color w:val="000000"/>
          <w:sz w:val="24"/>
          <w:szCs w:val="24"/>
        </w:rPr>
      </w:pPr>
      <w:r>
        <w:rPr>
          <w:rFonts w:ascii="Times New Roman" w:hAnsi="Times New Roman" w:cs="Times New Roman"/>
          <w:color w:val="000000"/>
          <w:spacing w:val="-9"/>
          <w:sz w:val="24"/>
          <w:szCs w:val="24"/>
        </w:rPr>
        <w:t>«рыночными» (типичными для данного сегмента рынка в данном регионе).</w:t>
      </w:r>
    </w:p>
    <w:p w:rsidR="00F76906" w:rsidRDefault="00F76906" w:rsidP="00F76906">
      <w:pPr>
        <w:shd w:val="clear" w:color="auto" w:fill="FFFFFF"/>
        <w:spacing w:after="0"/>
        <w:ind w:left="106" w:right="24"/>
        <w:jc w:val="both"/>
        <w:rPr>
          <w:rFonts w:ascii="Times New Roman" w:hAnsi="Times New Roman" w:cs="Times New Roman"/>
          <w:sz w:val="24"/>
          <w:szCs w:val="24"/>
        </w:rPr>
      </w:pPr>
      <w:r>
        <w:rPr>
          <w:rFonts w:ascii="Times New Roman" w:hAnsi="Times New Roman" w:cs="Times New Roman"/>
          <w:color w:val="000000"/>
          <w:spacing w:val="4"/>
          <w:sz w:val="24"/>
          <w:szCs w:val="24"/>
        </w:rPr>
        <w:t xml:space="preserve">«Рыночная» арендная ставка» представляет собой ставку, преобладающую </w:t>
      </w:r>
      <w:r>
        <w:rPr>
          <w:rFonts w:ascii="Times New Roman" w:hAnsi="Times New Roman" w:cs="Times New Roman"/>
          <w:color w:val="000000"/>
          <w:spacing w:val="-4"/>
          <w:sz w:val="24"/>
          <w:szCs w:val="24"/>
        </w:rPr>
        <w:t xml:space="preserve">на рынке аналогичных объектов недвижимости, т. е. является наиболее вероятной </w:t>
      </w:r>
      <w:r>
        <w:rPr>
          <w:rFonts w:ascii="Times New Roman" w:hAnsi="Times New Roman" w:cs="Times New Roman"/>
          <w:color w:val="000000"/>
          <w:spacing w:val="-5"/>
          <w:sz w:val="24"/>
          <w:szCs w:val="24"/>
        </w:rPr>
        <w:t xml:space="preserve">величиной арендной платы, за которую типичный арендодатель согласился бы сдать, а </w:t>
      </w:r>
      <w:r>
        <w:rPr>
          <w:rFonts w:ascii="Times New Roman" w:hAnsi="Times New Roman" w:cs="Times New Roman"/>
          <w:color w:val="000000"/>
          <w:spacing w:val="-7"/>
          <w:sz w:val="24"/>
          <w:szCs w:val="24"/>
        </w:rPr>
        <w:t xml:space="preserve">типичный арендатор согласился бы взять это имущество в аренду. Она используется при </w:t>
      </w:r>
      <w:r>
        <w:rPr>
          <w:rFonts w:ascii="Times New Roman" w:hAnsi="Times New Roman" w:cs="Times New Roman"/>
          <w:color w:val="000000"/>
          <w:spacing w:val="-8"/>
          <w:sz w:val="24"/>
          <w:szCs w:val="24"/>
        </w:rPr>
        <w:t>оценке права пользования объектом.</w:t>
      </w:r>
    </w:p>
    <w:p w:rsidR="00F76906" w:rsidRDefault="00F76906" w:rsidP="00F76906">
      <w:pPr>
        <w:jc w:val="center"/>
        <w:rPr>
          <w:rFonts w:ascii="Times New Roman" w:hAnsi="Times New Roman" w:cs="Times New Roman"/>
          <w:sz w:val="24"/>
          <w:szCs w:val="24"/>
        </w:rPr>
      </w:pPr>
      <w:r>
        <w:rPr>
          <w:rStyle w:val="submenu-table"/>
          <w:rFonts w:ascii="Times New Roman" w:hAnsi="Times New Roman" w:cs="Times New Roman"/>
          <w:b/>
          <w:bCs/>
          <w:sz w:val="24"/>
          <w:szCs w:val="24"/>
          <w:shd w:val="clear" w:color="auto" w:fill="FFFFFF"/>
        </w:rPr>
        <w:t>4. Основные цели определения ставок арендной платы за использование земельных участков на территории муниципального образования «</w:t>
      </w:r>
      <w:proofErr w:type="spellStart"/>
      <w:r>
        <w:rPr>
          <w:rFonts w:ascii="Times New Roman" w:hAnsi="Times New Roman" w:cs="Times New Roman"/>
          <w:b/>
          <w:sz w:val="24"/>
          <w:szCs w:val="24"/>
        </w:rPr>
        <w:t>Муезерское</w:t>
      </w:r>
      <w:proofErr w:type="spellEnd"/>
      <w:r>
        <w:rPr>
          <w:rFonts w:ascii="Times New Roman" w:hAnsi="Times New Roman" w:cs="Times New Roman"/>
          <w:b/>
          <w:sz w:val="24"/>
          <w:szCs w:val="24"/>
        </w:rPr>
        <w:t xml:space="preserve"> городское поселение»</w:t>
      </w:r>
    </w:p>
    <w:p w:rsidR="00F76906" w:rsidRDefault="00F76906" w:rsidP="00F76906">
      <w:pPr>
        <w:pStyle w:val="ConsPlusNormal0"/>
        <w:widowControl/>
        <w:ind w:firstLine="54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Ставки арендной платы и их значения устанавливаются в целях определения рыночно обоснованной платы за аренду земельных участков, соответствующей определенному уровню коммерческой привлекательности, потребительскому спросу на землю, развитию инфраструктуры, и призваны обеспечить максимальное поступление в бюджет арендных платежей при одновременном соблюдении экономически справедливого баланса интересов муниципального образования и арендаторов земельных участков.</w:t>
      </w:r>
    </w:p>
    <w:p w:rsidR="00F76906" w:rsidRDefault="00F76906" w:rsidP="00F76906">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При установлении ставок арендной платы в первую очередь необходимо учитывать также сбалансированность арендной платы на территории муниципального образования «</w:t>
      </w:r>
      <w:proofErr w:type="spellStart"/>
      <w:r>
        <w:rPr>
          <w:rFonts w:ascii="Times New Roman" w:hAnsi="Times New Roman" w:cs="Times New Roman"/>
          <w:sz w:val="24"/>
          <w:szCs w:val="24"/>
        </w:rPr>
        <w:t>Муезерское</w:t>
      </w:r>
      <w:proofErr w:type="spellEnd"/>
      <w:r>
        <w:rPr>
          <w:rFonts w:ascii="Times New Roman" w:hAnsi="Times New Roman" w:cs="Times New Roman"/>
          <w:sz w:val="24"/>
          <w:szCs w:val="24"/>
        </w:rPr>
        <w:t xml:space="preserve"> городское поселение», территории Муезерского муниципального района и Республики Карелия, учитывая, что Постановлением Правительства Республики Карелия от 17.04.2014 г № 120-П урегулировано определение арендной платы за земельные участки, находящиеся в собственности Республики Карелия и земельные участки, государственная собственность на которые не разграничена.</w:t>
      </w:r>
      <w:proofErr w:type="gramEnd"/>
    </w:p>
    <w:p w:rsidR="00F76906" w:rsidRDefault="00F76906" w:rsidP="00F76906">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В  соответствии  с  основами  бюджетного Кодекса   РФ  от  31 июля 1998 года N 145-ФЗ от  09.07.1999 (в  редакции  ФЗ N 142-ФЗ  04.06.2018), Закона   о  бюджетных  отношениях  в  Республике  Карелия  от 01.11. 2005 г. N 915-ЗРК (в  редакции от 27.11.2018 N2315-ЗРК), положений о бюджетном процессе в  муниципальном  образовании арендная  плата  за  землю  является  источником   пополнения  доходной части  бюджета и  служит  для</w:t>
      </w:r>
      <w:proofErr w:type="gramEnd"/>
      <w:r>
        <w:rPr>
          <w:rFonts w:ascii="Times New Roman" w:hAnsi="Times New Roman" w:cs="Times New Roman"/>
          <w:sz w:val="24"/>
          <w:szCs w:val="24"/>
        </w:rPr>
        <w:t xml:space="preserve">  финансирования  мероприятий  по  вопросам   местного  значения, отнесенных  к  компетенции     органов  местного  самоуправления  района  в  соответствии  с  Федеральным  Законом    «Об  общих  принципах  организации   местного  самоуправления   в  Российской Федерации» от  6 октября  </w:t>
      </w:r>
      <w:smartTag w:uri="urn:schemas-microsoft-com:office:smarttags" w:element="metricconverter">
        <w:smartTagPr>
          <w:attr w:name="ProductID" w:val="2003 г"/>
        </w:smartTagPr>
        <w:r>
          <w:rPr>
            <w:rFonts w:ascii="Times New Roman" w:hAnsi="Times New Roman" w:cs="Times New Roman"/>
            <w:sz w:val="24"/>
            <w:szCs w:val="24"/>
          </w:rPr>
          <w:t>2003 г</w:t>
        </w:r>
      </w:smartTag>
      <w:r>
        <w:rPr>
          <w:rFonts w:ascii="Times New Roman" w:hAnsi="Times New Roman" w:cs="Times New Roman"/>
          <w:sz w:val="24"/>
          <w:szCs w:val="24"/>
        </w:rPr>
        <w:t>. № 131 ФЗ  (в  редакции  от  06.02.2019 г.  № 3-ФЗ).</w:t>
      </w:r>
    </w:p>
    <w:p w:rsidR="00F76906" w:rsidRDefault="00F76906" w:rsidP="00F76906">
      <w:pPr>
        <w:spacing w:after="0"/>
        <w:ind w:firstLine="709"/>
        <w:jc w:val="center"/>
        <w:rPr>
          <w:rFonts w:ascii="Times New Roman" w:hAnsi="Times New Roman" w:cs="Times New Roman"/>
          <w:sz w:val="24"/>
          <w:szCs w:val="24"/>
        </w:rPr>
      </w:pPr>
      <w:r>
        <w:rPr>
          <w:rStyle w:val="submenu-table"/>
          <w:rFonts w:ascii="Times New Roman" w:hAnsi="Times New Roman" w:cs="Times New Roman"/>
          <w:b/>
          <w:bCs/>
          <w:sz w:val="24"/>
          <w:szCs w:val="24"/>
          <w:shd w:val="clear" w:color="auto" w:fill="FFFFFF"/>
        </w:rPr>
        <w:t>5.Социально-экономический анализ Муезерского муниципального района</w:t>
      </w:r>
    </w:p>
    <w:p w:rsidR="00F76906" w:rsidRDefault="00F76906" w:rsidP="00F76906">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 состав муниципального района входят одно городское поселение – </w:t>
      </w:r>
      <w:proofErr w:type="spellStart"/>
      <w:r>
        <w:rPr>
          <w:rFonts w:ascii="Times New Roman" w:hAnsi="Times New Roman" w:cs="Times New Roman"/>
          <w:sz w:val="24"/>
          <w:szCs w:val="24"/>
        </w:rPr>
        <w:t>Муезерское</w:t>
      </w:r>
      <w:proofErr w:type="spellEnd"/>
      <w:r>
        <w:rPr>
          <w:rFonts w:ascii="Times New Roman" w:hAnsi="Times New Roman" w:cs="Times New Roman"/>
          <w:sz w:val="24"/>
          <w:szCs w:val="24"/>
        </w:rPr>
        <w:t xml:space="preserve"> и семь сельских поселений – </w:t>
      </w:r>
      <w:proofErr w:type="spellStart"/>
      <w:r>
        <w:rPr>
          <w:rFonts w:ascii="Times New Roman" w:hAnsi="Times New Roman" w:cs="Times New Roman"/>
          <w:sz w:val="24"/>
          <w:szCs w:val="24"/>
        </w:rPr>
        <w:t>Ледмозерское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Лендерское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Суккозерское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Ругозерское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Воломское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Пенингское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Ребольское</w:t>
      </w:r>
      <w:proofErr w:type="spellEnd"/>
      <w:r>
        <w:rPr>
          <w:rFonts w:ascii="Times New Roman" w:hAnsi="Times New Roman" w:cs="Times New Roman"/>
          <w:sz w:val="24"/>
          <w:szCs w:val="24"/>
        </w:rPr>
        <w:t xml:space="preserve">. В Муезерском муниципальном районе на  01.01.2018 г. проживает 10061 человек, что на 217 человек меньше, чем в 2016 году. Численность работающего населения составляет 2160 человек. Трудоспособное население 5097 человек, из них 1470 городское население и 3627 сельское население. </w:t>
      </w:r>
    </w:p>
    <w:p w:rsidR="00F76906" w:rsidRDefault="00F76906" w:rsidP="00F76906">
      <w:pPr>
        <w:spacing w:after="0"/>
        <w:rPr>
          <w:rFonts w:ascii="Times New Roman" w:hAnsi="Times New Roman" w:cs="Times New Roman"/>
          <w:sz w:val="24"/>
          <w:szCs w:val="24"/>
        </w:rPr>
      </w:pPr>
      <w:r>
        <w:rPr>
          <w:rFonts w:ascii="Times New Roman" w:hAnsi="Times New Roman" w:cs="Times New Roman"/>
          <w:sz w:val="24"/>
          <w:szCs w:val="24"/>
        </w:rPr>
        <w:t xml:space="preserve">           Всего на территории района  169 предприятий и организаций. Крупным работодателями являются</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ГБУЗ «Межрайонная больница №1»- 180 чел; МБУ КЦСОН -140 чел., ГКУ РК «Отряд противопожарной службы   по Муезерскому району»-104, ООО УМАП « Экспресс»  - 105 чел., учреждения образования -486 чел.</w:t>
      </w:r>
    </w:p>
    <w:p w:rsidR="00F76906" w:rsidRDefault="00F76906" w:rsidP="00F76906">
      <w:pPr>
        <w:pStyle w:val="a4"/>
        <w:ind w:firstLine="708"/>
        <w:rPr>
          <w:szCs w:val="24"/>
        </w:rPr>
      </w:pPr>
      <w:r>
        <w:rPr>
          <w:szCs w:val="24"/>
        </w:rPr>
        <w:t xml:space="preserve">Средняя заработная плата на 01 января 2018 года по данным </w:t>
      </w:r>
      <w:proofErr w:type="spellStart"/>
      <w:r>
        <w:rPr>
          <w:szCs w:val="24"/>
        </w:rPr>
        <w:t>Карелиястата</w:t>
      </w:r>
      <w:proofErr w:type="spellEnd"/>
      <w:r>
        <w:rPr>
          <w:szCs w:val="24"/>
        </w:rPr>
        <w:t xml:space="preserve"> в нашем районе составила 27 тыс. 663 руб., что ниже от уровня средней зарплат по республике на 25,7 % </w:t>
      </w:r>
      <w:proofErr w:type="gramStart"/>
      <w:r>
        <w:rPr>
          <w:szCs w:val="24"/>
        </w:rPr>
        <w:t xml:space="preserve">( </w:t>
      </w:r>
      <w:proofErr w:type="gramEnd"/>
      <w:r>
        <w:rPr>
          <w:szCs w:val="24"/>
        </w:rPr>
        <w:t xml:space="preserve">34779,5) рублей, но выше на  2494 рубля уровня 2016 г. (в 2016 г.- 25169 </w:t>
      </w:r>
      <w:proofErr w:type="spellStart"/>
      <w:r>
        <w:rPr>
          <w:szCs w:val="24"/>
        </w:rPr>
        <w:t>руб</w:t>
      </w:r>
      <w:proofErr w:type="spellEnd"/>
      <w:r>
        <w:rPr>
          <w:szCs w:val="24"/>
        </w:rPr>
        <w:t>)</w:t>
      </w:r>
    </w:p>
    <w:p w:rsidR="00F76906" w:rsidRDefault="00F76906" w:rsidP="00F76906">
      <w:pPr>
        <w:pStyle w:val="3"/>
        <w:spacing w:after="0"/>
        <w:ind w:left="0"/>
        <w:jc w:val="center"/>
        <w:rPr>
          <w:rFonts w:ascii="Times New Roman" w:eastAsia="Arial Unicode MS" w:hAnsi="Times New Roman" w:cs="Times New Roman"/>
          <w:kern w:val="2"/>
          <w:sz w:val="24"/>
          <w:szCs w:val="24"/>
        </w:rPr>
      </w:pPr>
      <w:r>
        <w:rPr>
          <w:rFonts w:ascii="Times New Roman" w:eastAsia="Arial Unicode MS" w:hAnsi="Times New Roman" w:cs="Times New Roman"/>
          <w:b/>
          <w:kern w:val="2"/>
          <w:sz w:val="24"/>
          <w:szCs w:val="24"/>
        </w:rPr>
        <w:t>Экономика</w:t>
      </w:r>
    </w:p>
    <w:p w:rsidR="00F76906" w:rsidRDefault="00F76906" w:rsidP="00F76906">
      <w:pPr>
        <w:pStyle w:val="a6"/>
        <w:ind w:firstLine="567"/>
        <w:jc w:val="both"/>
        <w:rPr>
          <w:color w:val="auto"/>
        </w:rPr>
      </w:pPr>
      <w:r>
        <w:t>Муезерский муниципальный район обладает значительными лесными ресурсами.</w:t>
      </w:r>
      <w:r>
        <w:rPr>
          <w:color w:val="auto"/>
        </w:rPr>
        <w:t xml:space="preserve">    Общий объем расчетной лесосеки  заявленный предприятиями в лесной декларации на 2017 год составил  963,82 тыс</w:t>
      </w:r>
      <w:proofErr w:type="gramStart"/>
      <w:r>
        <w:rPr>
          <w:color w:val="auto"/>
        </w:rPr>
        <w:t>.к</w:t>
      </w:r>
      <w:proofErr w:type="gramEnd"/>
      <w:r>
        <w:rPr>
          <w:color w:val="auto"/>
        </w:rPr>
        <w:t xml:space="preserve">уб.м; фактически заготовлено древесины -680,3 тыс.куб.м, что составило 70,6 % и это на 23% меньше уровня 2016 года. </w:t>
      </w:r>
      <w:r>
        <w:t xml:space="preserve">Основными арендаторами </w:t>
      </w:r>
      <w:proofErr w:type="spellStart"/>
      <w:r>
        <w:t>лесфонда</w:t>
      </w:r>
      <w:proofErr w:type="spellEnd"/>
      <w:r>
        <w:t xml:space="preserve"> в районе являются: ОАО «Муезерский ЛПХ», ОАО «</w:t>
      </w:r>
      <w:proofErr w:type="spellStart"/>
      <w:r>
        <w:t>Лендерский</w:t>
      </w:r>
      <w:proofErr w:type="spellEnd"/>
      <w:r>
        <w:t xml:space="preserve"> ЛПХ», ОАО «</w:t>
      </w:r>
      <w:proofErr w:type="spellStart"/>
      <w:r>
        <w:t>Воломский</w:t>
      </w:r>
      <w:proofErr w:type="spellEnd"/>
      <w:r>
        <w:t xml:space="preserve"> ЛПХ «</w:t>
      </w:r>
      <w:proofErr w:type="spellStart"/>
      <w:r>
        <w:t>Лескарел</w:t>
      </w:r>
      <w:proofErr w:type="spellEnd"/>
      <w:r>
        <w:t>», ОАО «</w:t>
      </w:r>
      <w:proofErr w:type="spellStart"/>
      <w:r>
        <w:t>Ледмозерский</w:t>
      </w:r>
      <w:proofErr w:type="spellEnd"/>
      <w:r>
        <w:t xml:space="preserve"> ЛЗХ», ООО «КСК»  и ИП </w:t>
      </w:r>
      <w:proofErr w:type="spellStart"/>
      <w:r>
        <w:t>Баринков</w:t>
      </w:r>
      <w:proofErr w:type="spellEnd"/>
      <w:r>
        <w:t xml:space="preserve"> Ю.В.</w:t>
      </w:r>
    </w:p>
    <w:p w:rsidR="00F76906" w:rsidRDefault="00F76906" w:rsidP="00F76906">
      <w:pPr>
        <w:ind w:firstLine="567"/>
        <w:jc w:val="both"/>
        <w:rPr>
          <w:rFonts w:ascii="Times New Roman" w:hAnsi="Times New Roman" w:cs="Times New Roman"/>
          <w:sz w:val="24"/>
          <w:szCs w:val="24"/>
        </w:rPr>
      </w:pPr>
      <w:r>
        <w:rPr>
          <w:rFonts w:ascii="Times New Roman" w:hAnsi="Times New Roman" w:cs="Times New Roman"/>
          <w:sz w:val="24"/>
          <w:szCs w:val="24"/>
        </w:rPr>
        <w:t>В 2017 году на территории ОАО «</w:t>
      </w:r>
      <w:proofErr w:type="spellStart"/>
      <w:r>
        <w:rPr>
          <w:rFonts w:ascii="Times New Roman" w:hAnsi="Times New Roman" w:cs="Times New Roman"/>
          <w:sz w:val="24"/>
          <w:szCs w:val="24"/>
        </w:rPr>
        <w:t>Воломский</w:t>
      </w:r>
      <w:proofErr w:type="spellEnd"/>
      <w:r>
        <w:rPr>
          <w:rFonts w:ascii="Times New Roman" w:hAnsi="Times New Roman" w:cs="Times New Roman"/>
          <w:sz w:val="24"/>
          <w:szCs w:val="24"/>
        </w:rPr>
        <w:t xml:space="preserve"> ЛПХ «</w:t>
      </w:r>
      <w:proofErr w:type="spellStart"/>
      <w:r>
        <w:rPr>
          <w:rFonts w:ascii="Times New Roman" w:hAnsi="Times New Roman" w:cs="Times New Roman"/>
          <w:sz w:val="24"/>
          <w:szCs w:val="24"/>
        </w:rPr>
        <w:t>Лескарел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олома</w:t>
      </w:r>
      <w:proofErr w:type="spellEnd"/>
      <w:r>
        <w:rPr>
          <w:rFonts w:ascii="Times New Roman" w:hAnsi="Times New Roman" w:cs="Times New Roman"/>
          <w:sz w:val="24"/>
          <w:szCs w:val="24"/>
        </w:rPr>
        <w:t xml:space="preserve"> начало работу ООО «ОБК»(Оконный Брус Карелии) по выпуску оконного клееного  бруса , пиломатериалов из сосны. Численность работающих 18  человек и планируется увеличение  до 35 человек. Предприятие работает четвертый месяц и пока  наращивает выпуск продукции, работая в 3 смены. Активно  ведется работа по расширению рынка сбыта продукции.</w:t>
      </w:r>
    </w:p>
    <w:p w:rsidR="00F76906" w:rsidRDefault="00F76906" w:rsidP="00F76906">
      <w:pPr>
        <w:ind w:firstLine="567"/>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Горнодобываюшая</w:t>
      </w:r>
      <w:proofErr w:type="spellEnd"/>
      <w:r>
        <w:rPr>
          <w:rFonts w:ascii="Times New Roman" w:hAnsi="Times New Roman" w:cs="Times New Roman"/>
          <w:sz w:val="24"/>
          <w:szCs w:val="24"/>
        </w:rPr>
        <w:t xml:space="preserve"> промышленность в Муезерском районе  представлена двумя предприятиями: ООО «</w:t>
      </w:r>
      <w:proofErr w:type="spellStart"/>
      <w:r>
        <w:rPr>
          <w:rFonts w:ascii="Times New Roman" w:hAnsi="Times New Roman" w:cs="Times New Roman"/>
          <w:sz w:val="24"/>
          <w:szCs w:val="24"/>
        </w:rPr>
        <w:t>Петрогранит</w:t>
      </w:r>
      <w:proofErr w:type="spellEnd"/>
      <w:r>
        <w:rPr>
          <w:rFonts w:ascii="Times New Roman" w:hAnsi="Times New Roman" w:cs="Times New Roman"/>
          <w:sz w:val="24"/>
          <w:szCs w:val="24"/>
        </w:rPr>
        <w:t>» - Генеральный директор Семенов Вадим Вадимович;  и ООО «</w:t>
      </w:r>
      <w:proofErr w:type="spellStart"/>
      <w:r>
        <w:rPr>
          <w:rFonts w:ascii="Times New Roman" w:hAnsi="Times New Roman" w:cs="Times New Roman"/>
          <w:sz w:val="24"/>
          <w:szCs w:val="24"/>
        </w:rPr>
        <w:t>ПромКварц</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 xml:space="preserve">иректор </w:t>
      </w:r>
      <w:proofErr w:type="spellStart"/>
      <w:r>
        <w:rPr>
          <w:rFonts w:ascii="Times New Roman" w:hAnsi="Times New Roman" w:cs="Times New Roman"/>
          <w:sz w:val="24"/>
          <w:szCs w:val="24"/>
        </w:rPr>
        <w:t>Пачгин</w:t>
      </w:r>
      <w:proofErr w:type="spellEnd"/>
      <w:r>
        <w:rPr>
          <w:rFonts w:ascii="Times New Roman" w:hAnsi="Times New Roman" w:cs="Times New Roman"/>
          <w:sz w:val="24"/>
          <w:szCs w:val="24"/>
        </w:rPr>
        <w:t xml:space="preserve"> Альфред Альфредович. ООО «</w:t>
      </w:r>
      <w:proofErr w:type="spellStart"/>
      <w:r>
        <w:rPr>
          <w:rFonts w:ascii="Times New Roman" w:hAnsi="Times New Roman" w:cs="Times New Roman"/>
          <w:sz w:val="24"/>
          <w:szCs w:val="24"/>
        </w:rPr>
        <w:t>ПромКварц</w:t>
      </w:r>
      <w:proofErr w:type="spellEnd"/>
      <w:r>
        <w:rPr>
          <w:rFonts w:ascii="Times New Roman" w:hAnsi="Times New Roman" w:cs="Times New Roman"/>
          <w:sz w:val="24"/>
          <w:szCs w:val="24"/>
        </w:rPr>
        <w:t>»  готов начать работу в апрел</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мае 2018 года.</w:t>
      </w:r>
    </w:p>
    <w:p w:rsidR="00F76906" w:rsidRDefault="00F76906" w:rsidP="00F76906">
      <w:pPr>
        <w:jc w:val="both"/>
        <w:rPr>
          <w:rFonts w:ascii="Times New Roman" w:hAnsi="Times New Roman" w:cs="Times New Roman"/>
          <w:sz w:val="24"/>
          <w:szCs w:val="24"/>
        </w:rPr>
      </w:pPr>
      <w:r>
        <w:rPr>
          <w:rFonts w:ascii="Times New Roman" w:hAnsi="Times New Roman" w:cs="Times New Roman"/>
          <w:sz w:val="24"/>
          <w:szCs w:val="24"/>
        </w:rPr>
        <w:t>ООО «</w:t>
      </w:r>
      <w:proofErr w:type="spellStart"/>
      <w:r>
        <w:rPr>
          <w:rFonts w:ascii="Times New Roman" w:hAnsi="Times New Roman" w:cs="Times New Roman"/>
          <w:sz w:val="24"/>
          <w:szCs w:val="24"/>
        </w:rPr>
        <w:t>Петрогранит</w:t>
      </w:r>
      <w:proofErr w:type="spellEnd"/>
      <w:r>
        <w:rPr>
          <w:rFonts w:ascii="Times New Roman" w:hAnsi="Times New Roman" w:cs="Times New Roman"/>
          <w:sz w:val="24"/>
          <w:szCs w:val="24"/>
        </w:rPr>
        <w:t xml:space="preserve">» - не может заключить договор на эксплуатацию железнодорожных путей по отгрузке щебня. Конкурсный управляющий уклоняется от заключения данного договора. Всего на территории района действует 13 лицензий на право пользования общераспространёнными полезными </w:t>
      </w:r>
      <w:proofErr w:type="spellStart"/>
      <w:r>
        <w:rPr>
          <w:rFonts w:ascii="Times New Roman" w:hAnsi="Times New Roman" w:cs="Times New Roman"/>
          <w:sz w:val="24"/>
          <w:szCs w:val="24"/>
        </w:rPr>
        <w:t>ископаемыми</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апасы</w:t>
      </w:r>
      <w:proofErr w:type="spellEnd"/>
      <w:r>
        <w:rPr>
          <w:rFonts w:ascii="Times New Roman" w:hAnsi="Times New Roman" w:cs="Times New Roman"/>
          <w:sz w:val="24"/>
          <w:szCs w:val="24"/>
        </w:rPr>
        <w:t xml:space="preserve"> камня позволяют долгосрочную работу предприятий в Муезерском районе от 25 до 80 лет. </w:t>
      </w:r>
    </w:p>
    <w:p w:rsidR="00F76906" w:rsidRDefault="00F76906" w:rsidP="00F76906">
      <w:pPr>
        <w:ind w:firstLine="567"/>
        <w:jc w:val="both"/>
        <w:rPr>
          <w:rFonts w:ascii="Times New Roman" w:hAnsi="Times New Roman" w:cs="Times New Roman"/>
          <w:sz w:val="24"/>
          <w:szCs w:val="24"/>
        </w:rPr>
      </w:pPr>
      <w:r>
        <w:rPr>
          <w:rFonts w:ascii="Times New Roman" w:hAnsi="Times New Roman" w:cs="Times New Roman"/>
          <w:sz w:val="24"/>
          <w:szCs w:val="24"/>
        </w:rPr>
        <w:t xml:space="preserve">На территории района также осуществляют свою деятельность подразделения ОАО РЖД, электроснабжения (ОАО «ПСК» и ОАО МРСК "Северо-запад </w:t>
      </w:r>
      <w:proofErr w:type="spellStart"/>
      <w:r>
        <w:rPr>
          <w:rFonts w:ascii="Times New Roman" w:hAnsi="Times New Roman" w:cs="Times New Roman"/>
          <w:sz w:val="24"/>
          <w:szCs w:val="24"/>
        </w:rPr>
        <w:t>Карелэнерго</w:t>
      </w:r>
      <w:proofErr w:type="spellEnd"/>
      <w:r>
        <w:rPr>
          <w:rFonts w:ascii="Times New Roman" w:hAnsi="Times New Roman" w:cs="Times New Roman"/>
          <w:sz w:val="24"/>
          <w:szCs w:val="24"/>
        </w:rPr>
        <w:t xml:space="preserve">"), 5 предприятий связи (ОАО </w:t>
      </w:r>
      <w:proofErr w:type="spellStart"/>
      <w:r>
        <w:rPr>
          <w:rFonts w:ascii="Times New Roman" w:hAnsi="Times New Roman" w:cs="Times New Roman"/>
          <w:sz w:val="24"/>
          <w:szCs w:val="24"/>
        </w:rPr>
        <w:t>РосТелеком</w:t>
      </w:r>
      <w:proofErr w:type="spellEnd"/>
      <w:r>
        <w:rPr>
          <w:rFonts w:ascii="Times New Roman" w:hAnsi="Times New Roman" w:cs="Times New Roman"/>
          <w:sz w:val="24"/>
          <w:szCs w:val="24"/>
        </w:rPr>
        <w:t>, Мегафон, МТС, «</w:t>
      </w:r>
      <w:proofErr w:type="spellStart"/>
      <w:r>
        <w:rPr>
          <w:rFonts w:ascii="Times New Roman" w:hAnsi="Times New Roman" w:cs="Times New Roman"/>
          <w:sz w:val="24"/>
          <w:szCs w:val="24"/>
        </w:rPr>
        <w:t>Билайн</w:t>
      </w:r>
      <w:proofErr w:type="spellEnd"/>
      <w:r>
        <w:rPr>
          <w:rFonts w:ascii="Times New Roman" w:hAnsi="Times New Roman" w:cs="Times New Roman"/>
          <w:sz w:val="24"/>
          <w:szCs w:val="24"/>
        </w:rPr>
        <w:t>», «Теле-2»</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ООО УМАП « Экспресс», 7 предприятий жилищно-коммунального хозяйства. В бюджетной сфере действуют 21 образовательное учреждение, 13 учреждений здравоохранения и социальной  защиты.</w:t>
      </w:r>
    </w:p>
    <w:p w:rsidR="00F76906" w:rsidRDefault="00F76906" w:rsidP="00F76906">
      <w:pPr>
        <w:ind w:firstLine="567"/>
        <w:jc w:val="both"/>
        <w:rPr>
          <w:rFonts w:ascii="Times New Roman" w:hAnsi="Times New Roman" w:cs="Times New Roman"/>
          <w:sz w:val="24"/>
          <w:szCs w:val="24"/>
        </w:rPr>
      </w:pPr>
      <w:r>
        <w:rPr>
          <w:rFonts w:ascii="Times New Roman" w:hAnsi="Times New Roman" w:cs="Times New Roman"/>
          <w:sz w:val="24"/>
          <w:szCs w:val="24"/>
        </w:rPr>
        <w:t>В настоящее время в районе сохраняется острый дефицит вакантных рабочих мест, молодые перспективные люди вынуждены порой работать за пределами района вахтовым методом или окончательно переезжать на другое место жительство.</w:t>
      </w:r>
    </w:p>
    <w:p w:rsidR="00F76906" w:rsidRDefault="00F76906" w:rsidP="00F76906">
      <w:pPr>
        <w:spacing w:after="0"/>
        <w:ind w:firstLine="567"/>
        <w:jc w:val="both"/>
        <w:rPr>
          <w:rFonts w:ascii="Times New Roman" w:hAnsi="Times New Roman" w:cs="Times New Roman"/>
          <w:sz w:val="24"/>
          <w:szCs w:val="24"/>
        </w:rPr>
      </w:pPr>
      <w:r>
        <w:rPr>
          <w:rFonts w:ascii="Times New Roman" w:hAnsi="Times New Roman" w:cs="Times New Roman"/>
          <w:sz w:val="24"/>
          <w:szCs w:val="24"/>
        </w:rPr>
        <w:t>За истекший период  в районе не появилось предприятий иностранной и смешанной форм собственности, иностранная рабочая сила не привлекалась.</w:t>
      </w:r>
    </w:p>
    <w:p w:rsidR="00F76906" w:rsidRDefault="00F76906" w:rsidP="00F76906">
      <w:pPr>
        <w:spacing w:after="0"/>
        <w:jc w:val="center"/>
        <w:rPr>
          <w:rFonts w:ascii="Times New Roman" w:hAnsi="Times New Roman" w:cs="Times New Roman"/>
          <w:b/>
          <w:sz w:val="24"/>
          <w:szCs w:val="24"/>
        </w:rPr>
      </w:pPr>
      <w:r>
        <w:rPr>
          <w:rFonts w:ascii="Times New Roman" w:hAnsi="Times New Roman" w:cs="Times New Roman"/>
          <w:b/>
          <w:sz w:val="24"/>
          <w:szCs w:val="24"/>
        </w:rPr>
        <w:t>Поступления в бюджетную систему района.</w:t>
      </w:r>
    </w:p>
    <w:p w:rsidR="00F76906" w:rsidRDefault="00F76906" w:rsidP="00F76906">
      <w:pPr>
        <w:pStyle w:val="a4"/>
        <w:rPr>
          <w:szCs w:val="24"/>
        </w:rPr>
      </w:pPr>
      <w:r>
        <w:rPr>
          <w:szCs w:val="24"/>
        </w:rPr>
        <w:t xml:space="preserve">     Исполнение доходной части </w:t>
      </w:r>
      <w:r>
        <w:rPr>
          <w:rStyle w:val="a7"/>
          <w:szCs w:val="24"/>
        </w:rPr>
        <w:t xml:space="preserve">бюджета </w:t>
      </w:r>
      <w:r>
        <w:rPr>
          <w:szCs w:val="24"/>
        </w:rPr>
        <w:t xml:space="preserve">с учетом безвозмездных поступлений в 2017г. составило </w:t>
      </w:r>
      <w:r>
        <w:rPr>
          <w:rStyle w:val="a7"/>
          <w:szCs w:val="24"/>
        </w:rPr>
        <w:t>379,8</w:t>
      </w:r>
      <w:r>
        <w:rPr>
          <w:szCs w:val="24"/>
        </w:rPr>
        <w:t xml:space="preserve"> млн. рублей (</w:t>
      </w:r>
      <w:r>
        <w:rPr>
          <w:rStyle w:val="a7"/>
          <w:szCs w:val="24"/>
        </w:rPr>
        <w:t>99,1%</w:t>
      </w:r>
      <w:r>
        <w:rPr>
          <w:szCs w:val="24"/>
        </w:rPr>
        <w:t xml:space="preserve"> от плана)</w:t>
      </w:r>
      <w:proofErr w:type="gramStart"/>
      <w:r>
        <w:rPr>
          <w:szCs w:val="24"/>
        </w:rPr>
        <w:t>.П</w:t>
      </w:r>
      <w:proofErr w:type="gramEnd"/>
      <w:r>
        <w:rPr>
          <w:szCs w:val="24"/>
        </w:rPr>
        <w:t xml:space="preserve">о расходам </w:t>
      </w:r>
      <w:r>
        <w:rPr>
          <w:b/>
          <w:szCs w:val="24"/>
        </w:rPr>
        <w:t xml:space="preserve">– </w:t>
      </w:r>
      <w:r>
        <w:rPr>
          <w:rStyle w:val="a7"/>
          <w:szCs w:val="24"/>
        </w:rPr>
        <w:t>358,3</w:t>
      </w:r>
      <w:r>
        <w:rPr>
          <w:szCs w:val="24"/>
        </w:rPr>
        <w:t xml:space="preserve"> млн. рублей (</w:t>
      </w:r>
      <w:r>
        <w:rPr>
          <w:rStyle w:val="a7"/>
          <w:szCs w:val="24"/>
        </w:rPr>
        <w:t>98,7%</w:t>
      </w:r>
      <w:r>
        <w:rPr>
          <w:szCs w:val="24"/>
        </w:rPr>
        <w:t xml:space="preserve"> от плана). Налоговых и неналоговых доходов поступило </w:t>
      </w:r>
      <w:r>
        <w:rPr>
          <w:rStyle w:val="a7"/>
          <w:szCs w:val="24"/>
        </w:rPr>
        <w:t>64,2</w:t>
      </w:r>
      <w:r>
        <w:rPr>
          <w:szCs w:val="24"/>
        </w:rPr>
        <w:t xml:space="preserve"> млн. рублей. Исполнение плана составило </w:t>
      </w:r>
      <w:r>
        <w:rPr>
          <w:rStyle w:val="a7"/>
          <w:szCs w:val="24"/>
        </w:rPr>
        <w:t>99,1 %.</w:t>
      </w:r>
      <w:r>
        <w:rPr>
          <w:szCs w:val="24"/>
        </w:rPr>
        <w:t xml:space="preserve">Налоговые доходы выполнены на </w:t>
      </w:r>
      <w:r>
        <w:rPr>
          <w:rStyle w:val="a7"/>
          <w:szCs w:val="24"/>
        </w:rPr>
        <w:t>100%</w:t>
      </w:r>
      <w:r>
        <w:rPr>
          <w:szCs w:val="24"/>
        </w:rPr>
        <w:t xml:space="preserve"> к плану (при плане 39,6 млн. рублей исполнено – 39,6 млн. рублей)</w:t>
      </w:r>
      <w:proofErr w:type="gramStart"/>
      <w:r>
        <w:rPr>
          <w:szCs w:val="24"/>
        </w:rPr>
        <w:t>.Н</w:t>
      </w:r>
      <w:proofErr w:type="gramEnd"/>
      <w:r>
        <w:rPr>
          <w:szCs w:val="24"/>
        </w:rPr>
        <w:t xml:space="preserve">аибольший удельный вес в доходах бюджета занимает налог на доходы физических лиц – при плане </w:t>
      </w:r>
      <w:r>
        <w:rPr>
          <w:rStyle w:val="a7"/>
          <w:szCs w:val="24"/>
        </w:rPr>
        <w:t>64,5 млн.рублей</w:t>
      </w:r>
      <w:r>
        <w:rPr>
          <w:szCs w:val="24"/>
        </w:rPr>
        <w:t xml:space="preserve"> поступило </w:t>
      </w:r>
      <w:r>
        <w:rPr>
          <w:rStyle w:val="a7"/>
          <w:szCs w:val="24"/>
        </w:rPr>
        <w:t>64,2 млн.рублей</w:t>
      </w:r>
      <w:r>
        <w:rPr>
          <w:szCs w:val="24"/>
        </w:rPr>
        <w:t xml:space="preserve"> (удельный вес поступлений налога в налоговых доходах составил – </w:t>
      </w:r>
      <w:r>
        <w:rPr>
          <w:rStyle w:val="a7"/>
          <w:szCs w:val="24"/>
        </w:rPr>
        <w:t>99,5%</w:t>
      </w:r>
      <w:r>
        <w:rPr>
          <w:b/>
          <w:szCs w:val="24"/>
        </w:rPr>
        <w:t>).</w:t>
      </w:r>
      <w:r>
        <w:rPr>
          <w:szCs w:val="24"/>
        </w:rPr>
        <w:t xml:space="preserve">Неналоговые доходы выполнены на </w:t>
      </w:r>
      <w:r>
        <w:rPr>
          <w:rStyle w:val="a7"/>
          <w:szCs w:val="24"/>
        </w:rPr>
        <w:t>99%</w:t>
      </w:r>
      <w:r>
        <w:rPr>
          <w:szCs w:val="24"/>
        </w:rPr>
        <w:t xml:space="preserve"> </w:t>
      </w:r>
      <w:r>
        <w:rPr>
          <w:rStyle w:val="a8"/>
          <w:szCs w:val="24"/>
        </w:rPr>
        <w:t xml:space="preserve">(при плане </w:t>
      </w:r>
      <w:r>
        <w:rPr>
          <w:rStyle w:val="a7"/>
          <w:szCs w:val="24"/>
        </w:rPr>
        <w:t>24,9</w:t>
      </w:r>
      <w:r>
        <w:rPr>
          <w:rStyle w:val="a8"/>
          <w:szCs w:val="24"/>
        </w:rPr>
        <w:t xml:space="preserve"> млн</w:t>
      </w:r>
      <w:proofErr w:type="gramStart"/>
      <w:r>
        <w:rPr>
          <w:rStyle w:val="a8"/>
          <w:szCs w:val="24"/>
        </w:rPr>
        <w:t>.р</w:t>
      </w:r>
      <w:proofErr w:type="gramEnd"/>
      <w:r>
        <w:rPr>
          <w:rStyle w:val="a8"/>
          <w:szCs w:val="24"/>
        </w:rPr>
        <w:t xml:space="preserve">ублей, исполнение составило </w:t>
      </w:r>
      <w:r>
        <w:rPr>
          <w:rStyle w:val="a7"/>
          <w:szCs w:val="24"/>
        </w:rPr>
        <w:t>24,6</w:t>
      </w:r>
      <w:r>
        <w:rPr>
          <w:rStyle w:val="a8"/>
          <w:szCs w:val="24"/>
        </w:rPr>
        <w:t xml:space="preserve"> млн. рублей).</w:t>
      </w:r>
      <w:r>
        <w:rPr>
          <w:szCs w:val="24"/>
        </w:rPr>
        <w:t xml:space="preserve">Наибольший удельный вес в неналоговых доходах бюджета занимают доходы от оказания платных услуг и компенсации затрат бюджета района – при плане </w:t>
      </w:r>
      <w:r>
        <w:rPr>
          <w:rStyle w:val="a7"/>
          <w:szCs w:val="24"/>
        </w:rPr>
        <w:t>14,8</w:t>
      </w:r>
      <w:r>
        <w:rPr>
          <w:szCs w:val="24"/>
        </w:rPr>
        <w:t xml:space="preserve"> </w:t>
      </w:r>
      <w:r>
        <w:rPr>
          <w:rStyle w:val="a7"/>
          <w:szCs w:val="24"/>
        </w:rPr>
        <w:t>млн.рублей</w:t>
      </w:r>
      <w:r>
        <w:rPr>
          <w:szCs w:val="24"/>
        </w:rPr>
        <w:t xml:space="preserve"> исполнены в сумме </w:t>
      </w:r>
      <w:r>
        <w:rPr>
          <w:rStyle w:val="a7"/>
          <w:szCs w:val="24"/>
        </w:rPr>
        <w:t>14,7</w:t>
      </w:r>
      <w:r>
        <w:rPr>
          <w:b/>
          <w:szCs w:val="24"/>
        </w:rPr>
        <w:t xml:space="preserve"> </w:t>
      </w:r>
      <w:r>
        <w:rPr>
          <w:rStyle w:val="a7"/>
          <w:szCs w:val="24"/>
        </w:rPr>
        <w:t>млн.рублей</w:t>
      </w:r>
      <w:r>
        <w:rPr>
          <w:szCs w:val="24"/>
        </w:rPr>
        <w:t xml:space="preserve"> </w:t>
      </w:r>
      <w:r>
        <w:rPr>
          <w:rStyle w:val="a8"/>
          <w:szCs w:val="24"/>
        </w:rPr>
        <w:t>или 99</w:t>
      </w:r>
      <w:r>
        <w:rPr>
          <w:rStyle w:val="a7"/>
          <w:szCs w:val="24"/>
        </w:rPr>
        <w:t>%.</w:t>
      </w:r>
    </w:p>
    <w:p w:rsidR="00F76906" w:rsidRDefault="00F76906" w:rsidP="00F76906">
      <w:pPr>
        <w:spacing w:after="0"/>
        <w:ind w:firstLine="567"/>
        <w:jc w:val="both"/>
        <w:rPr>
          <w:rFonts w:ascii="Times New Roman" w:hAnsi="Times New Roman" w:cs="Times New Roman"/>
          <w:b/>
          <w:sz w:val="24"/>
          <w:szCs w:val="24"/>
        </w:rPr>
      </w:pPr>
      <w:r>
        <w:rPr>
          <w:rFonts w:ascii="Times New Roman" w:hAnsi="Times New Roman" w:cs="Times New Roman"/>
          <w:b/>
          <w:sz w:val="24"/>
          <w:szCs w:val="24"/>
        </w:rPr>
        <w:t xml:space="preserve">                              Сельское хозяйство и </w:t>
      </w:r>
      <w:proofErr w:type="spellStart"/>
      <w:r>
        <w:rPr>
          <w:rFonts w:ascii="Times New Roman" w:hAnsi="Times New Roman" w:cs="Times New Roman"/>
          <w:b/>
          <w:sz w:val="24"/>
          <w:szCs w:val="24"/>
        </w:rPr>
        <w:t>рыбохозяйственная</w:t>
      </w:r>
      <w:proofErr w:type="spellEnd"/>
      <w:r>
        <w:rPr>
          <w:rFonts w:ascii="Times New Roman" w:hAnsi="Times New Roman" w:cs="Times New Roman"/>
          <w:b/>
          <w:sz w:val="24"/>
          <w:szCs w:val="24"/>
        </w:rPr>
        <w:t xml:space="preserve"> деятельность.</w:t>
      </w:r>
    </w:p>
    <w:p w:rsidR="00F76906" w:rsidRDefault="00F76906" w:rsidP="00F76906">
      <w:pPr>
        <w:spacing w:after="0"/>
        <w:jc w:val="both"/>
        <w:rPr>
          <w:rFonts w:ascii="Times New Roman" w:hAnsi="Times New Roman" w:cs="Times New Roman"/>
          <w:sz w:val="24"/>
          <w:szCs w:val="24"/>
          <w:u w:val="single"/>
        </w:rPr>
      </w:pPr>
      <w:r>
        <w:rPr>
          <w:rFonts w:ascii="Times New Roman" w:hAnsi="Times New Roman" w:cs="Times New Roman"/>
          <w:sz w:val="24"/>
          <w:szCs w:val="24"/>
        </w:rPr>
        <w:t>В Муезерском районе сельского хозяйства, как отдельно взятой отрасли не существует. Одной из причин тому служит слабая приспособленность района к местным природно-климатическим условиям, и, как правило – низкая урожайность. Крестьянско-фермерские хозяйства на территории района отсутствуют. Разведение коров, свиней, птицы осуществляется в личных подсобных хозяйствах граждан, так  за   2017 год  их число составило 466 единиц, что на 77 единиц больше чем в 2016 г. В данной отрасли    перспективным направлением является развитие форелевых хозяйств. В настоящее время в районе осуществляют деятельность четыре  форелевых хозяйства. Это предприятия ООО «Тикша», ООО «</w:t>
      </w:r>
      <w:proofErr w:type="spellStart"/>
      <w:r>
        <w:rPr>
          <w:rFonts w:ascii="Times New Roman" w:hAnsi="Times New Roman" w:cs="Times New Roman"/>
          <w:sz w:val="24"/>
          <w:szCs w:val="24"/>
        </w:rPr>
        <w:t>Нурдас</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ООО «</w:t>
      </w:r>
      <w:proofErr w:type="spellStart"/>
      <w:r>
        <w:rPr>
          <w:rFonts w:ascii="Times New Roman" w:hAnsi="Times New Roman" w:cs="Times New Roman"/>
          <w:sz w:val="24"/>
          <w:szCs w:val="24"/>
        </w:rPr>
        <w:t>Лоисто</w:t>
      </w:r>
      <w:proofErr w:type="spellEnd"/>
      <w:r>
        <w:rPr>
          <w:rFonts w:ascii="Times New Roman" w:hAnsi="Times New Roman" w:cs="Times New Roman"/>
          <w:sz w:val="24"/>
          <w:szCs w:val="24"/>
        </w:rPr>
        <w:t>», ООО «ВИКТАН»</w:t>
      </w:r>
    </w:p>
    <w:p w:rsidR="00F76906" w:rsidRDefault="00F76906" w:rsidP="00F76906">
      <w:pPr>
        <w:pStyle w:val="a4"/>
        <w:ind w:firstLine="540"/>
        <w:rPr>
          <w:szCs w:val="24"/>
        </w:rPr>
      </w:pPr>
      <w:r>
        <w:rPr>
          <w:szCs w:val="24"/>
        </w:rPr>
        <w:t>За 2017 год предприятиями выращено товарной продукции  835,8 тонн, что в 3 раза больше, чем в 2016 г. (287,4 т)</w:t>
      </w:r>
      <w:proofErr w:type="gramStart"/>
      <w:r>
        <w:rPr>
          <w:szCs w:val="24"/>
        </w:rPr>
        <w:t xml:space="preserve"> ,</w:t>
      </w:r>
      <w:proofErr w:type="gramEnd"/>
      <w:r>
        <w:rPr>
          <w:szCs w:val="24"/>
        </w:rPr>
        <w:t xml:space="preserve"> в том числе: </w:t>
      </w:r>
      <w:proofErr w:type="gramStart"/>
      <w:r>
        <w:rPr>
          <w:szCs w:val="24"/>
        </w:rPr>
        <w:t>ООО «</w:t>
      </w:r>
      <w:proofErr w:type="spellStart"/>
      <w:r>
        <w:rPr>
          <w:szCs w:val="24"/>
        </w:rPr>
        <w:t>Нурдас</w:t>
      </w:r>
      <w:proofErr w:type="spellEnd"/>
      <w:r>
        <w:rPr>
          <w:szCs w:val="24"/>
        </w:rPr>
        <w:t>» -242,5 т.; ООО «</w:t>
      </w:r>
      <w:proofErr w:type="spellStart"/>
      <w:r>
        <w:rPr>
          <w:szCs w:val="24"/>
        </w:rPr>
        <w:t>Лоисто</w:t>
      </w:r>
      <w:proofErr w:type="spellEnd"/>
      <w:r>
        <w:rPr>
          <w:szCs w:val="24"/>
        </w:rPr>
        <w:t>»- 229,3 т.; ООО «Тикша»- 87 т., ООО «ВИКТАН» -277 т.</w:t>
      </w:r>
      <w:proofErr w:type="gramEnd"/>
    </w:p>
    <w:p w:rsidR="00F76906" w:rsidRDefault="00F76906" w:rsidP="00F76906">
      <w:pPr>
        <w:spacing w:after="0"/>
        <w:ind w:firstLine="567"/>
        <w:jc w:val="center"/>
        <w:rPr>
          <w:rFonts w:ascii="Times New Roman" w:hAnsi="Times New Roman" w:cs="Times New Roman"/>
          <w:b/>
          <w:sz w:val="24"/>
          <w:szCs w:val="24"/>
        </w:rPr>
      </w:pPr>
    </w:p>
    <w:p w:rsidR="00F76906" w:rsidRDefault="00F76906" w:rsidP="00F76906">
      <w:pPr>
        <w:spacing w:after="0"/>
        <w:ind w:firstLine="567"/>
        <w:jc w:val="center"/>
        <w:rPr>
          <w:rFonts w:ascii="Times New Roman" w:hAnsi="Times New Roman" w:cs="Times New Roman"/>
          <w:b/>
          <w:sz w:val="24"/>
          <w:szCs w:val="24"/>
        </w:rPr>
      </w:pPr>
    </w:p>
    <w:p w:rsidR="00F76906" w:rsidRDefault="00F76906" w:rsidP="00F76906">
      <w:pPr>
        <w:spacing w:after="0"/>
        <w:ind w:firstLine="567"/>
        <w:jc w:val="center"/>
        <w:rPr>
          <w:rFonts w:ascii="Times New Roman" w:hAnsi="Times New Roman" w:cs="Times New Roman"/>
          <w:b/>
          <w:sz w:val="24"/>
          <w:szCs w:val="24"/>
        </w:rPr>
      </w:pPr>
    </w:p>
    <w:p w:rsidR="00F76906" w:rsidRDefault="00F76906" w:rsidP="00F76906">
      <w:pPr>
        <w:spacing w:after="0"/>
        <w:ind w:firstLine="567"/>
        <w:jc w:val="center"/>
        <w:rPr>
          <w:rFonts w:ascii="Times New Roman" w:hAnsi="Times New Roman" w:cs="Times New Roman"/>
          <w:b/>
          <w:sz w:val="24"/>
          <w:szCs w:val="24"/>
        </w:rPr>
      </w:pPr>
      <w:r>
        <w:rPr>
          <w:rFonts w:ascii="Times New Roman" w:hAnsi="Times New Roman" w:cs="Times New Roman"/>
          <w:b/>
          <w:sz w:val="24"/>
          <w:szCs w:val="24"/>
        </w:rPr>
        <w:t>Строительство и землепользование.</w:t>
      </w:r>
    </w:p>
    <w:p w:rsidR="00F76906" w:rsidRDefault="00F76906" w:rsidP="00F76906">
      <w:pPr>
        <w:spacing w:after="0"/>
        <w:jc w:val="both"/>
        <w:rPr>
          <w:rFonts w:ascii="Times New Roman" w:hAnsi="Times New Roman" w:cs="Times New Roman"/>
          <w:sz w:val="24"/>
          <w:szCs w:val="24"/>
        </w:rPr>
      </w:pPr>
      <w:r>
        <w:rPr>
          <w:rFonts w:ascii="Times New Roman" w:hAnsi="Times New Roman" w:cs="Times New Roman"/>
          <w:sz w:val="24"/>
          <w:szCs w:val="24"/>
        </w:rPr>
        <w:t xml:space="preserve">        На территории Муезерского муниципального района ведется строительство жилья только индивидуальными застройщиками. Лесозаготовительные предприятия  строительство жилья не ведут, в районе отсутствует строительная подрядная организация. </w:t>
      </w:r>
    </w:p>
    <w:p w:rsidR="00F76906" w:rsidRDefault="00F76906" w:rsidP="00F76906">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Соглашением о взаимодействии Министерства строительства, </w:t>
      </w:r>
      <w:proofErr w:type="spellStart"/>
      <w:r>
        <w:rPr>
          <w:rFonts w:ascii="Times New Roman" w:hAnsi="Times New Roman" w:cs="Times New Roman"/>
          <w:sz w:val="24"/>
          <w:szCs w:val="24"/>
        </w:rPr>
        <w:t>жилищно</w:t>
      </w:r>
      <w:proofErr w:type="spellEnd"/>
      <w:r>
        <w:rPr>
          <w:rFonts w:ascii="Times New Roman" w:hAnsi="Times New Roman" w:cs="Times New Roman"/>
          <w:sz w:val="24"/>
          <w:szCs w:val="24"/>
        </w:rPr>
        <w:t xml:space="preserve"> – коммунального хозяйства и энергетики  Республики Карелия и Администрации Муезерского муниципального района по реализации приоритетного национального проекта «Доступное и комфортное жилье – гражданам России» от 25 мая 2008 года планируется к вводу в эксплуатацию в  2017 году - </w:t>
      </w:r>
      <w:r>
        <w:rPr>
          <w:rFonts w:ascii="Times New Roman" w:hAnsi="Times New Roman" w:cs="Times New Roman"/>
          <w:b/>
          <w:sz w:val="24"/>
          <w:szCs w:val="24"/>
        </w:rPr>
        <w:t xml:space="preserve">670 </w:t>
      </w:r>
      <w:r>
        <w:rPr>
          <w:rFonts w:ascii="Times New Roman" w:hAnsi="Times New Roman" w:cs="Times New Roman"/>
          <w:sz w:val="24"/>
          <w:szCs w:val="24"/>
        </w:rPr>
        <w:t>кв. метров общей площади жилых домов (2015 г. – 650 м</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  Фактически введено в эксплуатацию индивидуальными застройщиками 9 жилых домов</w:t>
      </w:r>
      <w:r>
        <w:rPr>
          <w:rFonts w:ascii="Times New Roman" w:hAnsi="Times New Roman" w:cs="Times New Roman"/>
          <w:b/>
          <w:sz w:val="24"/>
          <w:szCs w:val="24"/>
        </w:rPr>
        <w:t xml:space="preserve"> </w:t>
      </w:r>
      <w:r>
        <w:rPr>
          <w:rFonts w:ascii="Times New Roman" w:hAnsi="Times New Roman" w:cs="Times New Roman"/>
          <w:sz w:val="24"/>
          <w:szCs w:val="24"/>
        </w:rPr>
        <w:t>общей площадью 654 кв.м.</w:t>
      </w:r>
      <w:r>
        <w:rPr>
          <w:rFonts w:ascii="Times New Roman" w:hAnsi="Times New Roman" w:cs="Times New Roman"/>
          <w:b/>
          <w:sz w:val="24"/>
          <w:szCs w:val="24"/>
        </w:rPr>
        <w:t xml:space="preserve"> </w:t>
      </w:r>
      <w:r>
        <w:rPr>
          <w:rFonts w:ascii="Times New Roman" w:hAnsi="Times New Roman" w:cs="Times New Roman"/>
          <w:sz w:val="24"/>
          <w:szCs w:val="24"/>
        </w:rPr>
        <w:t>(98 %</w:t>
      </w:r>
      <w:r>
        <w:rPr>
          <w:rFonts w:ascii="Times New Roman" w:hAnsi="Times New Roman" w:cs="Times New Roman"/>
          <w:b/>
          <w:sz w:val="24"/>
          <w:szCs w:val="24"/>
        </w:rPr>
        <w:t xml:space="preserve"> </w:t>
      </w:r>
      <w:r>
        <w:rPr>
          <w:rFonts w:ascii="Times New Roman" w:hAnsi="Times New Roman" w:cs="Times New Roman"/>
          <w:sz w:val="24"/>
          <w:szCs w:val="24"/>
        </w:rPr>
        <w:t xml:space="preserve">от  </w:t>
      </w:r>
      <w:proofErr w:type="gramStart"/>
      <w:r>
        <w:rPr>
          <w:rFonts w:ascii="Times New Roman" w:hAnsi="Times New Roman" w:cs="Times New Roman"/>
          <w:sz w:val="24"/>
          <w:szCs w:val="24"/>
        </w:rPr>
        <w:t>запланированного</w:t>
      </w:r>
      <w:proofErr w:type="gramEnd"/>
      <w:r>
        <w:rPr>
          <w:rFonts w:ascii="Times New Roman" w:hAnsi="Times New Roman" w:cs="Times New Roman"/>
          <w:b/>
          <w:sz w:val="24"/>
          <w:szCs w:val="24"/>
        </w:rPr>
        <w:t>)</w:t>
      </w:r>
      <w:r>
        <w:rPr>
          <w:rFonts w:ascii="Times New Roman" w:hAnsi="Times New Roman" w:cs="Times New Roman"/>
          <w:sz w:val="24"/>
          <w:szCs w:val="24"/>
        </w:rPr>
        <w:t>. Строительство многоквартирных жилых домов в 2017 году юридическими и физическими лицами в районе не велось. Общее количество действующих на 01.01.2018 г. договоров аренды  земельных участков, государственная собственность на которые не разграничена,  – 3940 договора, площадью 480,2 га., с плановыми поступлениями арендной платы 5 610,0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 в год.</w:t>
      </w:r>
    </w:p>
    <w:p w:rsidR="00F76906" w:rsidRDefault="00F76906" w:rsidP="00F76906">
      <w:pPr>
        <w:pStyle w:val="a4"/>
        <w:jc w:val="center"/>
        <w:rPr>
          <w:szCs w:val="24"/>
        </w:rPr>
      </w:pPr>
      <w:r>
        <w:rPr>
          <w:b/>
          <w:szCs w:val="24"/>
        </w:rPr>
        <w:t>Малый бизнес и торговля</w:t>
      </w:r>
    </w:p>
    <w:p w:rsidR="00F76906" w:rsidRDefault="00F76906" w:rsidP="00F76906">
      <w:pPr>
        <w:pStyle w:val="a4"/>
        <w:rPr>
          <w:szCs w:val="24"/>
        </w:rPr>
      </w:pPr>
      <w:r>
        <w:rPr>
          <w:szCs w:val="24"/>
        </w:rPr>
        <w:t>По состоянию на 1 января 2018 г. в районе  количество субъектов малого и среднего   предпринимательства  составило 352 единицы:  в том числе 16  малых предприятий, 40 микро-предприятий, 1-среднее  и  295  индивидуальных  предпринимателя.</w:t>
      </w:r>
    </w:p>
    <w:p w:rsidR="00F76906" w:rsidRDefault="00F76906" w:rsidP="00F76906">
      <w:pPr>
        <w:pStyle w:val="a4"/>
        <w:rPr>
          <w:b/>
          <w:szCs w:val="24"/>
        </w:rPr>
      </w:pPr>
      <w:r>
        <w:rPr>
          <w:szCs w:val="24"/>
        </w:rPr>
        <w:t xml:space="preserve">        В Муезерском районе действует ведомственная  программа  «Развитие  и поддержка  малого и среднего предпринимательства в Муезерском муниципальном  районе на 2016 -2020 годы». В 2016 году  было  выделено из федерального бюджета </w:t>
      </w:r>
      <w:r>
        <w:rPr>
          <w:rStyle w:val="a7"/>
          <w:szCs w:val="24"/>
        </w:rPr>
        <w:t>756,6 тыс</w:t>
      </w:r>
      <w:proofErr w:type="gramStart"/>
      <w:r>
        <w:rPr>
          <w:rStyle w:val="a7"/>
          <w:szCs w:val="24"/>
        </w:rPr>
        <w:t>.р</w:t>
      </w:r>
      <w:proofErr w:type="gramEnd"/>
      <w:r>
        <w:rPr>
          <w:rStyle w:val="a7"/>
          <w:szCs w:val="24"/>
        </w:rPr>
        <w:t>ублей</w:t>
      </w:r>
      <w:r>
        <w:rPr>
          <w:szCs w:val="24"/>
        </w:rPr>
        <w:t xml:space="preserve"> и из местного бюджета -50,0 тыс.рублей. Субсидия (грант) была выделена двум начинающим  индивидуальным предпринимателям на создание собственного дела. В 2017 году субсидия не выделялась из-за отсутствия претендентов.    На 2018 год планируется участие в конкурсе трех предпринимателей на создание собственного дела: в сфере ритуальных услуг, сельского туризма, общественного питания.  Из местного бюджета </w:t>
      </w:r>
      <w:r>
        <w:rPr>
          <w:rStyle w:val="a7"/>
          <w:szCs w:val="24"/>
        </w:rPr>
        <w:t>планируется выделение 75 тыс. руб., привлекаем 1425 тыс</w:t>
      </w:r>
      <w:proofErr w:type="gramStart"/>
      <w:r>
        <w:rPr>
          <w:rStyle w:val="a7"/>
          <w:szCs w:val="24"/>
        </w:rPr>
        <w:t>.р</w:t>
      </w:r>
      <w:proofErr w:type="gramEnd"/>
      <w:r>
        <w:rPr>
          <w:rStyle w:val="a7"/>
          <w:szCs w:val="24"/>
        </w:rPr>
        <w:t>уб</w:t>
      </w:r>
      <w:r>
        <w:rPr>
          <w:b/>
          <w:szCs w:val="24"/>
        </w:rPr>
        <w:t>.</w:t>
      </w:r>
    </w:p>
    <w:p w:rsidR="00F76906" w:rsidRDefault="00F76906" w:rsidP="00F76906">
      <w:pPr>
        <w:pStyle w:val="a4"/>
        <w:jc w:val="center"/>
        <w:rPr>
          <w:b/>
          <w:szCs w:val="24"/>
        </w:rPr>
      </w:pPr>
      <w:r>
        <w:rPr>
          <w:b/>
          <w:szCs w:val="24"/>
        </w:rPr>
        <w:t>Туризм</w:t>
      </w:r>
    </w:p>
    <w:p w:rsidR="00F76906" w:rsidRDefault="00F76906" w:rsidP="00F76906">
      <w:pPr>
        <w:pStyle w:val="a4"/>
        <w:ind w:firstLine="540"/>
        <w:rPr>
          <w:b/>
          <w:szCs w:val="24"/>
        </w:rPr>
      </w:pPr>
      <w:r>
        <w:rPr>
          <w:rStyle w:val="a7"/>
          <w:szCs w:val="24"/>
        </w:rPr>
        <w:t>Туристическая сфера  </w:t>
      </w:r>
      <w:r>
        <w:rPr>
          <w:szCs w:val="24"/>
        </w:rPr>
        <w:t xml:space="preserve">района  представлена деятельностью более </w:t>
      </w:r>
      <w:r>
        <w:rPr>
          <w:rStyle w:val="a7"/>
          <w:szCs w:val="24"/>
        </w:rPr>
        <w:t xml:space="preserve">30 </w:t>
      </w:r>
      <w:r>
        <w:rPr>
          <w:szCs w:val="24"/>
        </w:rPr>
        <w:t xml:space="preserve">объектов, в том числе </w:t>
      </w:r>
      <w:r>
        <w:rPr>
          <w:rStyle w:val="a7"/>
          <w:szCs w:val="24"/>
        </w:rPr>
        <w:t>4</w:t>
      </w:r>
      <w:r>
        <w:rPr>
          <w:szCs w:val="24"/>
        </w:rPr>
        <w:t xml:space="preserve"> из них включены в Единый  федеральный реестр туроператоро</w:t>
      </w:r>
      <w:proofErr w:type="gramStart"/>
      <w:r>
        <w:rPr>
          <w:szCs w:val="24"/>
        </w:rPr>
        <w:t>в(</w:t>
      </w:r>
      <w:proofErr w:type="gramEnd"/>
      <w:r>
        <w:rPr>
          <w:szCs w:val="24"/>
        </w:rPr>
        <w:t xml:space="preserve"> ИП </w:t>
      </w:r>
      <w:proofErr w:type="spellStart"/>
      <w:r>
        <w:rPr>
          <w:szCs w:val="24"/>
        </w:rPr>
        <w:t>Игнатюк</w:t>
      </w:r>
      <w:proofErr w:type="spellEnd"/>
      <w:r>
        <w:rPr>
          <w:szCs w:val="24"/>
        </w:rPr>
        <w:t xml:space="preserve"> И.В, ИП Гуляк В.В.,ООО «</w:t>
      </w:r>
      <w:proofErr w:type="spellStart"/>
      <w:r>
        <w:rPr>
          <w:szCs w:val="24"/>
        </w:rPr>
        <w:t>Форест</w:t>
      </w:r>
      <w:proofErr w:type="spellEnd"/>
      <w:r>
        <w:rPr>
          <w:szCs w:val="24"/>
        </w:rPr>
        <w:t xml:space="preserve">»,ИП </w:t>
      </w:r>
      <w:proofErr w:type="spellStart"/>
      <w:r>
        <w:rPr>
          <w:szCs w:val="24"/>
        </w:rPr>
        <w:t>Бурко</w:t>
      </w:r>
      <w:proofErr w:type="spellEnd"/>
      <w:r>
        <w:rPr>
          <w:szCs w:val="24"/>
        </w:rPr>
        <w:t xml:space="preserve"> А.Г). Более </w:t>
      </w:r>
      <w:r>
        <w:rPr>
          <w:rStyle w:val="a7"/>
          <w:szCs w:val="24"/>
        </w:rPr>
        <w:t xml:space="preserve">30 </w:t>
      </w:r>
      <w:r>
        <w:rPr>
          <w:szCs w:val="24"/>
        </w:rPr>
        <w:t xml:space="preserve">коллективных средств размещения туристов способны одновременно разместить до </w:t>
      </w:r>
      <w:r>
        <w:rPr>
          <w:rStyle w:val="a7"/>
          <w:szCs w:val="24"/>
        </w:rPr>
        <w:t>350</w:t>
      </w:r>
      <w:r>
        <w:rPr>
          <w:szCs w:val="24"/>
        </w:rPr>
        <w:t xml:space="preserve"> человек. В качестве средств размещения на территории района активно  используются туристами гостевые дома. По оценке администрации, на территории района в период наиболее активной фазы туристского сезона (летом-осенью) действуют также более 30 таких объектов.</w:t>
      </w:r>
    </w:p>
    <w:p w:rsidR="00F76906" w:rsidRDefault="00F76906" w:rsidP="00F76906">
      <w:pPr>
        <w:pStyle w:val="a6"/>
        <w:jc w:val="center"/>
        <w:rPr>
          <w:color w:val="auto"/>
        </w:rPr>
      </w:pPr>
      <w:r>
        <w:rPr>
          <w:b/>
          <w:color w:val="auto"/>
        </w:rPr>
        <w:t>Платные услуги</w:t>
      </w:r>
    </w:p>
    <w:p w:rsidR="00F76906" w:rsidRDefault="00F76906" w:rsidP="00F76906">
      <w:pPr>
        <w:pStyle w:val="a6"/>
        <w:jc w:val="center"/>
        <w:rPr>
          <w:color w:val="auto"/>
        </w:rPr>
      </w:pPr>
      <w:r>
        <w:rPr>
          <w:color w:val="auto"/>
        </w:rPr>
        <w:t>В сфере платных услуг, оказываемых зарегистрированными  организациями населению района на 01.01.2018 года объём услуг по крупным и средним предприятиям вырос на 8% и составил 101019,2 тыс</w:t>
      </w:r>
      <w:proofErr w:type="gramStart"/>
      <w:r>
        <w:rPr>
          <w:color w:val="auto"/>
        </w:rPr>
        <w:t>.р</w:t>
      </w:r>
      <w:proofErr w:type="gramEnd"/>
      <w:r>
        <w:rPr>
          <w:color w:val="auto"/>
        </w:rPr>
        <w:t>уб. ( в 2016 г. -93482,1 тыс. рублей). Лидером в структуре платных услуг населению, является коммунальный сектор – 74275  тыс. рублей, система образования –  4 160,5 тыс. рублей.</w:t>
      </w: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spacing w:after="0"/>
        <w:rPr>
          <w:b/>
        </w:rPr>
        <w:sectPr w:rsidR="00F76906">
          <w:pgSz w:w="11906" w:h="16838"/>
          <w:pgMar w:top="899" w:right="850" w:bottom="1134" w:left="1440" w:header="708" w:footer="708" w:gutter="0"/>
          <w:cols w:space="720"/>
        </w:sectPr>
      </w:pPr>
    </w:p>
    <w:p w:rsidR="00F76906" w:rsidRDefault="00F76906" w:rsidP="00F76906">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6. Анализ уровня арендной платы на территории муниципального образования «</w:t>
      </w:r>
      <w:proofErr w:type="spellStart"/>
      <w:r>
        <w:rPr>
          <w:rFonts w:ascii="Times New Roman" w:hAnsi="Times New Roman" w:cs="Times New Roman"/>
          <w:b/>
          <w:sz w:val="24"/>
          <w:szCs w:val="24"/>
        </w:rPr>
        <w:t>Муезерское</w:t>
      </w:r>
      <w:proofErr w:type="spellEnd"/>
      <w:r>
        <w:rPr>
          <w:rFonts w:ascii="Times New Roman" w:hAnsi="Times New Roman" w:cs="Times New Roman"/>
          <w:b/>
          <w:sz w:val="24"/>
          <w:szCs w:val="24"/>
        </w:rPr>
        <w:t xml:space="preserve"> городское поселение» по некоторым сферам деятельности арендаторов земельных участков (имеющиеся действующие договоры аренды земельных участков)</w:t>
      </w:r>
    </w:p>
    <w:p w:rsidR="00F76906" w:rsidRDefault="00F76906" w:rsidP="00F76906">
      <w:pPr>
        <w:pStyle w:val="ConsPlusNormal0"/>
        <w:widowControl/>
        <w:ind w:firstLine="0"/>
        <w:jc w:val="center"/>
        <w:rPr>
          <w:rFonts w:ascii="Times New Roman" w:hAnsi="Times New Roman" w:cs="Times New Roman"/>
          <w:b/>
          <w:sz w:val="24"/>
          <w:szCs w:val="24"/>
        </w:rPr>
      </w:pPr>
    </w:p>
    <w:tbl>
      <w:tblPr>
        <w:tblW w:w="0" w:type="auto"/>
        <w:tblLayout w:type="fixed"/>
        <w:tblCellMar>
          <w:left w:w="30" w:type="dxa"/>
          <w:right w:w="30" w:type="dxa"/>
        </w:tblCellMar>
        <w:tblLook w:val="04A0"/>
      </w:tblPr>
      <w:tblGrid>
        <w:gridCol w:w="468"/>
        <w:gridCol w:w="3390"/>
        <w:gridCol w:w="992"/>
        <w:gridCol w:w="1276"/>
        <w:gridCol w:w="1134"/>
        <w:gridCol w:w="895"/>
        <w:gridCol w:w="239"/>
        <w:gridCol w:w="992"/>
        <w:gridCol w:w="2126"/>
        <w:gridCol w:w="2187"/>
        <w:gridCol w:w="1091"/>
      </w:tblGrid>
      <w:tr w:rsidR="00F76906" w:rsidTr="00F76906">
        <w:trPr>
          <w:trHeight w:val="710"/>
        </w:trPr>
        <w:tc>
          <w:tcPr>
            <w:tcW w:w="468" w:type="dxa"/>
          </w:tcPr>
          <w:p w:rsidR="00F76906" w:rsidRDefault="00F76906">
            <w:pPr>
              <w:autoSpaceDE w:val="0"/>
              <w:autoSpaceDN w:val="0"/>
              <w:adjustRightInd w:val="0"/>
              <w:jc w:val="right"/>
              <w:rPr>
                <w:rFonts w:ascii="Times New Roman" w:hAnsi="Times New Roman" w:cs="Times New Roman"/>
                <w:color w:val="000000"/>
                <w:sz w:val="24"/>
                <w:szCs w:val="24"/>
                <w:lang w:eastAsia="en-US"/>
              </w:rPr>
            </w:pPr>
          </w:p>
        </w:tc>
        <w:tc>
          <w:tcPr>
            <w:tcW w:w="33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Наименование</w:t>
            </w:r>
          </w:p>
        </w:tc>
        <w:tc>
          <w:tcPr>
            <w:tcW w:w="992" w:type="dxa"/>
            <w:tcBorders>
              <w:top w:val="single" w:sz="6" w:space="0" w:color="auto"/>
              <w:left w:val="single" w:sz="6" w:space="0" w:color="auto"/>
              <w:bottom w:val="nil"/>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договора</w:t>
            </w:r>
          </w:p>
        </w:tc>
        <w:tc>
          <w:tcPr>
            <w:tcW w:w="1276" w:type="dxa"/>
            <w:tcBorders>
              <w:top w:val="single" w:sz="6" w:space="0" w:color="auto"/>
              <w:left w:val="single" w:sz="6" w:space="0" w:color="auto"/>
              <w:bottom w:val="nil"/>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дата</w:t>
            </w:r>
          </w:p>
        </w:tc>
        <w:tc>
          <w:tcPr>
            <w:tcW w:w="1134" w:type="dxa"/>
            <w:tcBorders>
              <w:top w:val="single" w:sz="6" w:space="0" w:color="auto"/>
              <w:left w:val="single" w:sz="6" w:space="0" w:color="auto"/>
              <w:bottom w:val="nil"/>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сумма в год</w:t>
            </w:r>
          </w:p>
        </w:tc>
        <w:tc>
          <w:tcPr>
            <w:tcW w:w="895" w:type="dxa"/>
            <w:tcBorders>
              <w:top w:val="single" w:sz="6" w:space="0" w:color="auto"/>
              <w:left w:val="single" w:sz="6" w:space="0" w:color="auto"/>
              <w:bottom w:val="nil"/>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сумма в месяц</w:t>
            </w:r>
          </w:p>
        </w:tc>
        <w:tc>
          <w:tcPr>
            <w:tcW w:w="1231" w:type="dxa"/>
            <w:gridSpan w:val="2"/>
            <w:tcBorders>
              <w:top w:val="single" w:sz="6" w:space="0" w:color="auto"/>
              <w:left w:val="single" w:sz="6" w:space="0" w:color="auto"/>
              <w:bottom w:val="nil"/>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площадь ЗУ</w:t>
            </w:r>
          </w:p>
        </w:tc>
        <w:tc>
          <w:tcPr>
            <w:tcW w:w="2126" w:type="dxa"/>
            <w:tcBorders>
              <w:top w:val="single" w:sz="6" w:space="0" w:color="auto"/>
              <w:left w:val="single" w:sz="6" w:space="0" w:color="auto"/>
              <w:bottom w:val="nil"/>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вид разрешенного использования</w:t>
            </w:r>
          </w:p>
        </w:tc>
        <w:tc>
          <w:tcPr>
            <w:tcW w:w="2187" w:type="dxa"/>
            <w:tcBorders>
              <w:top w:val="single" w:sz="6" w:space="0" w:color="auto"/>
              <w:left w:val="single" w:sz="6" w:space="0" w:color="auto"/>
              <w:bottom w:val="nil"/>
              <w:right w:val="nil"/>
            </w:tcBorders>
            <w:hideMark/>
          </w:tcPr>
          <w:p w:rsidR="00F76906" w:rsidRDefault="00F76906">
            <w:pPr>
              <w:autoSpaceDE w:val="0"/>
              <w:autoSpaceDN w:val="0"/>
              <w:adjustRightInd w:val="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месторасположения</w:t>
            </w:r>
          </w:p>
        </w:tc>
        <w:tc>
          <w:tcPr>
            <w:tcW w:w="1091"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i/>
                <w:iCs/>
                <w:color w:val="000000"/>
                <w:sz w:val="24"/>
                <w:szCs w:val="24"/>
                <w:lang w:eastAsia="en-US"/>
              </w:rPr>
            </w:pPr>
            <w:r>
              <w:rPr>
                <w:rFonts w:ascii="Times New Roman" w:hAnsi="Times New Roman" w:cs="Times New Roman"/>
                <w:i/>
                <w:iCs/>
                <w:color w:val="000000"/>
                <w:sz w:val="24"/>
                <w:szCs w:val="24"/>
                <w:lang w:eastAsia="en-US"/>
              </w:rPr>
              <w:t>Ср</w:t>
            </w:r>
            <w:proofErr w:type="gramStart"/>
            <w:r>
              <w:rPr>
                <w:rFonts w:ascii="Times New Roman" w:hAnsi="Times New Roman" w:cs="Times New Roman"/>
                <w:i/>
                <w:iCs/>
                <w:color w:val="000000"/>
                <w:sz w:val="24"/>
                <w:szCs w:val="24"/>
                <w:lang w:eastAsia="en-US"/>
              </w:rPr>
              <w:t>.с</w:t>
            </w:r>
            <w:proofErr w:type="gramEnd"/>
            <w:r>
              <w:rPr>
                <w:rFonts w:ascii="Times New Roman" w:hAnsi="Times New Roman" w:cs="Times New Roman"/>
                <w:i/>
                <w:iCs/>
                <w:color w:val="000000"/>
                <w:sz w:val="24"/>
                <w:szCs w:val="24"/>
                <w:lang w:eastAsia="en-US"/>
              </w:rPr>
              <w:t>тоимость аренды 1 кв.м в год</w:t>
            </w:r>
          </w:p>
        </w:tc>
      </w:tr>
      <w:tr w:rsidR="00F76906" w:rsidTr="00F76906">
        <w:trPr>
          <w:trHeight w:val="311"/>
        </w:trPr>
        <w:tc>
          <w:tcPr>
            <w:tcW w:w="468" w:type="dxa"/>
          </w:tcPr>
          <w:p w:rsidR="00F76906" w:rsidRDefault="00F76906">
            <w:pPr>
              <w:autoSpaceDE w:val="0"/>
              <w:autoSpaceDN w:val="0"/>
              <w:adjustRightInd w:val="0"/>
              <w:jc w:val="right"/>
              <w:rPr>
                <w:rFonts w:ascii="Times New Roman" w:hAnsi="Times New Roman" w:cs="Times New Roman"/>
                <w:color w:val="000000"/>
                <w:sz w:val="24"/>
                <w:szCs w:val="24"/>
                <w:lang w:eastAsia="en-US"/>
              </w:rPr>
            </w:pPr>
          </w:p>
        </w:tc>
        <w:tc>
          <w:tcPr>
            <w:tcW w:w="14322" w:type="dxa"/>
            <w:gridSpan w:val="10"/>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spacing w:after="0"/>
              <w:rPr>
                <w:rFonts w:ascii="Times New Roman" w:hAnsi="Times New Roman" w:cs="Times New Roman"/>
                <w:b/>
                <w:bCs/>
                <w:color w:val="000000"/>
                <w:sz w:val="24"/>
                <w:szCs w:val="24"/>
                <w:lang w:eastAsia="en-US"/>
              </w:rPr>
            </w:pPr>
            <w:r>
              <w:rPr>
                <w:rFonts w:ascii="Times New Roman" w:hAnsi="Times New Roman" w:cs="Times New Roman"/>
                <w:b/>
                <w:bCs/>
                <w:color w:val="000000"/>
                <w:sz w:val="24"/>
                <w:szCs w:val="24"/>
                <w:lang w:eastAsia="en-US"/>
              </w:rPr>
              <w:t xml:space="preserve">                                             Земельные участки, предоставленные для размещения объектов торговли                                                                                                                          </w:t>
            </w:r>
          </w:p>
          <w:p w:rsidR="00F76906" w:rsidRDefault="00F76906">
            <w:pPr>
              <w:autoSpaceDE w:val="0"/>
              <w:autoSpaceDN w:val="0"/>
              <w:adjustRightInd w:val="0"/>
              <w:spacing w:after="0"/>
              <w:rPr>
                <w:rFonts w:ascii="Times New Roman" w:hAnsi="Times New Roman" w:cs="Times New Roman"/>
                <w:i/>
                <w:iCs/>
                <w:color w:val="000000"/>
                <w:sz w:val="24"/>
                <w:szCs w:val="24"/>
                <w:lang w:eastAsia="en-US"/>
              </w:rPr>
            </w:pPr>
            <w:r>
              <w:rPr>
                <w:rFonts w:ascii="Times New Roman" w:hAnsi="Times New Roman" w:cs="Times New Roman"/>
                <w:b/>
                <w:bCs/>
                <w:color w:val="000000"/>
                <w:sz w:val="24"/>
                <w:szCs w:val="24"/>
                <w:lang w:eastAsia="en-US"/>
              </w:rPr>
              <w:t xml:space="preserve">                                                                                                              </w:t>
            </w:r>
            <w:r>
              <w:rPr>
                <w:rFonts w:ascii="Times New Roman" w:hAnsi="Times New Roman" w:cs="Times New Roman"/>
                <w:b/>
                <w:bCs/>
                <w:i/>
                <w:color w:val="000000"/>
                <w:sz w:val="24"/>
                <w:szCs w:val="24"/>
                <w:lang w:eastAsia="en-US"/>
              </w:rPr>
              <w:t>540,0</w:t>
            </w:r>
            <w:r>
              <w:rPr>
                <w:rFonts w:ascii="Times New Roman" w:hAnsi="Times New Roman" w:cs="Times New Roman"/>
                <w:b/>
                <w:bCs/>
                <w:color w:val="000000"/>
                <w:sz w:val="24"/>
                <w:szCs w:val="24"/>
                <w:lang w:eastAsia="en-US"/>
              </w:rPr>
              <w:t xml:space="preserve">              </w:t>
            </w:r>
          </w:p>
        </w:tc>
      </w:tr>
      <w:tr w:rsidR="00F76906" w:rsidTr="00F76906">
        <w:trPr>
          <w:trHeight w:val="305"/>
        </w:trPr>
        <w:tc>
          <w:tcPr>
            <w:tcW w:w="468" w:type="dxa"/>
            <w:hideMark/>
          </w:tcPr>
          <w:p w:rsidR="00F76906" w:rsidRDefault="00F76906">
            <w:pPr>
              <w:spacing w:after="0"/>
              <w:rPr>
                <w:rFonts w:eastAsiaTheme="minorHAnsi" w:cs="Times New Roman"/>
                <w:lang w:eastAsia="en-US"/>
              </w:rPr>
            </w:pPr>
          </w:p>
        </w:tc>
        <w:tc>
          <w:tcPr>
            <w:tcW w:w="3390" w:type="dxa"/>
            <w:tcBorders>
              <w:top w:val="nil"/>
              <w:left w:val="single" w:sz="12" w:space="0" w:color="auto"/>
              <w:bottom w:val="single" w:sz="6"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1.Афанасьева Тамара Геннадьевна</w:t>
            </w:r>
          </w:p>
        </w:tc>
        <w:tc>
          <w:tcPr>
            <w:tcW w:w="992"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554</w:t>
            </w:r>
          </w:p>
        </w:tc>
        <w:tc>
          <w:tcPr>
            <w:tcW w:w="1276"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04.12.2002</w:t>
            </w:r>
          </w:p>
        </w:tc>
        <w:tc>
          <w:tcPr>
            <w:tcW w:w="1134"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9720,00</w:t>
            </w:r>
          </w:p>
        </w:tc>
        <w:tc>
          <w:tcPr>
            <w:tcW w:w="1134" w:type="dxa"/>
            <w:gridSpan w:val="2"/>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right"/>
              <w:rPr>
                <w:rFonts w:ascii="Times New Roman" w:hAnsi="Times New Roman" w:cs="Times New Roman"/>
                <w:sz w:val="24"/>
                <w:szCs w:val="24"/>
                <w:lang w:eastAsia="en-US"/>
              </w:rPr>
            </w:pPr>
            <w:r>
              <w:rPr>
                <w:rFonts w:ascii="Times New Roman" w:hAnsi="Times New Roman" w:cs="Times New Roman"/>
                <w:sz w:val="24"/>
                <w:szCs w:val="24"/>
                <w:lang w:eastAsia="en-US"/>
              </w:rPr>
              <w:t>810,00</w:t>
            </w:r>
          </w:p>
        </w:tc>
        <w:tc>
          <w:tcPr>
            <w:tcW w:w="992"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sz w:val="24"/>
                <w:szCs w:val="24"/>
                <w:lang w:eastAsia="en-US"/>
              </w:rPr>
            </w:pPr>
            <w:r>
              <w:rPr>
                <w:rFonts w:ascii="Times New Roman" w:hAnsi="Times New Roman" w:cs="Times New Roman"/>
                <w:sz w:val="24"/>
                <w:szCs w:val="24"/>
                <w:lang w:eastAsia="en-US"/>
              </w:rPr>
              <w:t>18</w:t>
            </w:r>
          </w:p>
        </w:tc>
        <w:tc>
          <w:tcPr>
            <w:tcW w:w="2126" w:type="dxa"/>
            <w:tcBorders>
              <w:top w:val="single" w:sz="12" w:space="0" w:color="auto"/>
              <w:left w:val="single" w:sz="12" w:space="0" w:color="auto"/>
              <w:bottom w:val="single" w:sz="12" w:space="0" w:color="auto"/>
              <w:right w:val="single" w:sz="12"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под магазин</w:t>
            </w:r>
          </w:p>
        </w:tc>
        <w:tc>
          <w:tcPr>
            <w:tcW w:w="2187" w:type="dxa"/>
            <w:tcBorders>
              <w:top w:val="single" w:sz="12" w:space="0" w:color="auto"/>
              <w:left w:val="single" w:sz="12" w:space="0" w:color="auto"/>
              <w:bottom w:val="single" w:sz="12" w:space="0" w:color="auto"/>
              <w:right w:val="nil"/>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r>
              <w:rPr>
                <w:rFonts w:ascii="Times New Roman" w:hAnsi="Times New Roman" w:cs="Times New Roman"/>
                <w:color w:val="000000"/>
                <w:sz w:val="24"/>
                <w:szCs w:val="24"/>
                <w:lang w:eastAsia="en-US"/>
              </w:rPr>
              <w:t xml:space="preserve"> ул.Октябрьская</w:t>
            </w:r>
          </w:p>
        </w:tc>
        <w:tc>
          <w:tcPr>
            <w:tcW w:w="1091"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i/>
                <w:iCs/>
                <w:color w:val="000000"/>
                <w:sz w:val="24"/>
                <w:szCs w:val="24"/>
                <w:lang w:eastAsia="en-US"/>
              </w:rPr>
            </w:pPr>
            <w:r>
              <w:rPr>
                <w:rFonts w:ascii="Times New Roman" w:hAnsi="Times New Roman" w:cs="Times New Roman"/>
                <w:i/>
                <w:iCs/>
                <w:color w:val="000000"/>
                <w:sz w:val="24"/>
                <w:szCs w:val="24"/>
                <w:lang w:eastAsia="en-US"/>
              </w:rPr>
              <w:t>540</w:t>
            </w:r>
          </w:p>
        </w:tc>
      </w:tr>
      <w:tr w:rsidR="00F76906" w:rsidTr="00F76906">
        <w:trPr>
          <w:trHeight w:val="305"/>
        </w:trPr>
        <w:tc>
          <w:tcPr>
            <w:tcW w:w="468" w:type="dxa"/>
            <w:hideMark/>
          </w:tcPr>
          <w:p w:rsidR="00F76906" w:rsidRDefault="00F76906">
            <w:pPr>
              <w:spacing w:after="0"/>
              <w:rPr>
                <w:rFonts w:eastAsiaTheme="minorHAnsi" w:cs="Times New Roman"/>
                <w:lang w:eastAsia="en-US"/>
              </w:rPr>
            </w:pPr>
          </w:p>
        </w:tc>
        <w:tc>
          <w:tcPr>
            <w:tcW w:w="3390" w:type="dxa"/>
            <w:tcBorders>
              <w:top w:val="nil"/>
              <w:left w:val="single" w:sz="12" w:space="0" w:color="auto"/>
              <w:bottom w:val="single" w:sz="6"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2.ООО "Ника" (Дерябин Г.А.)</w:t>
            </w:r>
          </w:p>
        </w:tc>
        <w:tc>
          <w:tcPr>
            <w:tcW w:w="992"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626/634</w:t>
            </w:r>
          </w:p>
        </w:tc>
        <w:tc>
          <w:tcPr>
            <w:tcW w:w="1276"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01.01.2008</w:t>
            </w:r>
          </w:p>
        </w:tc>
        <w:tc>
          <w:tcPr>
            <w:tcW w:w="1134"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32400,00</w:t>
            </w:r>
          </w:p>
        </w:tc>
        <w:tc>
          <w:tcPr>
            <w:tcW w:w="1134" w:type="dxa"/>
            <w:gridSpan w:val="2"/>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2 700,00</w:t>
            </w:r>
          </w:p>
        </w:tc>
        <w:tc>
          <w:tcPr>
            <w:tcW w:w="992"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sz w:val="24"/>
                <w:szCs w:val="24"/>
                <w:lang w:eastAsia="en-US"/>
              </w:rPr>
            </w:pPr>
            <w:r>
              <w:rPr>
                <w:rFonts w:ascii="Times New Roman" w:hAnsi="Times New Roman" w:cs="Times New Roman"/>
                <w:sz w:val="24"/>
                <w:szCs w:val="24"/>
                <w:lang w:eastAsia="en-US"/>
              </w:rPr>
              <w:t>60</w:t>
            </w:r>
          </w:p>
        </w:tc>
        <w:tc>
          <w:tcPr>
            <w:tcW w:w="2126" w:type="dxa"/>
            <w:tcBorders>
              <w:top w:val="single" w:sz="12" w:space="0" w:color="auto"/>
              <w:left w:val="single" w:sz="12" w:space="0" w:color="auto"/>
              <w:bottom w:val="single" w:sz="12" w:space="0" w:color="auto"/>
              <w:right w:val="single" w:sz="12"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под магазин</w:t>
            </w:r>
          </w:p>
        </w:tc>
        <w:tc>
          <w:tcPr>
            <w:tcW w:w="2187" w:type="dxa"/>
            <w:tcBorders>
              <w:top w:val="single" w:sz="12" w:space="0" w:color="auto"/>
              <w:left w:val="single" w:sz="12" w:space="0" w:color="auto"/>
              <w:bottom w:val="single" w:sz="12" w:space="0" w:color="auto"/>
              <w:right w:val="nil"/>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r>
              <w:rPr>
                <w:rFonts w:ascii="Times New Roman" w:hAnsi="Times New Roman" w:cs="Times New Roman"/>
                <w:color w:val="000000"/>
                <w:sz w:val="24"/>
                <w:szCs w:val="24"/>
                <w:lang w:eastAsia="en-US"/>
              </w:rPr>
              <w:t xml:space="preserve"> ул..Строителей</w:t>
            </w:r>
          </w:p>
        </w:tc>
        <w:tc>
          <w:tcPr>
            <w:tcW w:w="1091"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i/>
                <w:iCs/>
                <w:color w:val="000000"/>
                <w:sz w:val="24"/>
                <w:szCs w:val="24"/>
                <w:lang w:eastAsia="en-US"/>
              </w:rPr>
            </w:pPr>
            <w:r>
              <w:rPr>
                <w:rFonts w:ascii="Times New Roman" w:hAnsi="Times New Roman" w:cs="Times New Roman"/>
                <w:i/>
                <w:iCs/>
                <w:color w:val="000000"/>
                <w:sz w:val="24"/>
                <w:szCs w:val="24"/>
                <w:lang w:eastAsia="en-US"/>
              </w:rPr>
              <w:t>540</w:t>
            </w:r>
          </w:p>
        </w:tc>
      </w:tr>
      <w:tr w:rsidR="00F76906" w:rsidTr="00F76906">
        <w:trPr>
          <w:trHeight w:val="305"/>
        </w:trPr>
        <w:tc>
          <w:tcPr>
            <w:tcW w:w="468" w:type="dxa"/>
            <w:hideMark/>
          </w:tcPr>
          <w:p w:rsidR="00F76906" w:rsidRDefault="00F76906">
            <w:pPr>
              <w:spacing w:after="0"/>
              <w:rPr>
                <w:rFonts w:eastAsiaTheme="minorHAnsi" w:cs="Times New Roman"/>
                <w:lang w:eastAsia="en-US"/>
              </w:rPr>
            </w:pPr>
          </w:p>
        </w:tc>
        <w:tc>
          <w:tcPr>
            <w:tcW w:w="3390" w:type="dxa"/>
            <w:tcBorders>
              <w:top w:val="nil"/>
              <w:left w:val="single" w:sz="12" w:space="0" w:color="auto"/>
              <w:bottom w:val="single" w:sz="6"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3.ООО "Чинар" (</w:t>
            </w:r>
            <w:proofErr w:type="spellStart"/>
            <w:r>
              <w:rPr>
                <w:rFonts w:ascii="Times New Roman" w:hAnsi="Times New Roman" w:cs="Times New Roman"/>
                <w:color w:val="000000"/>
                <w:sz w:val="24"/>
                <w:szCs w:val="24"/>
                <w:lang w:eastAsia="en-US"/>
              </w:rPr>
              <w:t>Кафаров</w:t>
            </w:r>
            <w:proofErr w:type="spellEnd"/>
            <w:r>
              <w:rPr>
                <w:rFonts w:ascii="Times New Roman" w:hAnsi="Times New Roman" w:cs="Times New Roman"/>
                <w:color w:val="000000"/>
                <w:sz w:val="24"/>
                <w:szCs w:val="24"/>
                <w:lang w:eastAsia="en-US"/>
              </w:rPr>
              <w:t xml:space="preserve"> Э.М.)</w:t>
            </w:r>
          </w:p>
        </w:tc>
        <w:tc>
          <w:tcPr>
            <w:tcW w:w="992"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636</w:t>
            </w:r>
          </w:p>
        </w:tc>
        <w:tc>
          <w:tcPr>
            <w:tcW w:w="1276"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04.05.2009</w:t>
            </w:r>
          </w:p>
        </w:tc>
        <w:tc>
          <w:tcPr>
            <w:tcW w:w="1134"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36720,00</w:t>
            </w:r>
          </w:p>
        </w:tc>
        <w:tc>
          <w:tcPr>
            <w:tcW w:w="1134" w:type="dxa"/>
            <w:gridSpan w:val="2"/>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right"/>
              <w:rPr>
                <w:rFonts w:ascii="Times New Roman" w:hAnsi="Times New Roman" w:cs="Times New Roman"/>
                <w:sz w:val="24"/>
                <w:szCs w:val="24"/>
                <w:lang w:eastAsia="en-US"/>
              </w:rPr>
            </w:pPr>
            <w:r>
              <w:rPr>
                <w:rFonts w:ascii="Times New Roman" w:hAnsi="Times New Roman" w:cs="Times New Roman"/>
                <w:sz w:val="24"/>
                <w:szCs w:val="24"/>
                <w:lang w:eastAsia="en-US"/>
              </w:rPr>
              <w:t>3 060,00</w:t>
            </w:r>
          </w:p>
        </w:tc>
        <w:tc>
          <w:tcPr>
            <w:tcW w:w="992"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sz w:val="24"/>
                <w:szCs w:val="24"/>
                <w:lang w:eastAsia="en-US"/>
              </w:rPr>
            </w:pPr>
            <w:r>
              <w:rPr>
                <w:rFonts w:ascii="Times New Roman" w:hAnsi="Times New Roman" w:cs="Times New Roman"/>
                <w:sz w:val="24"/>
                <w:szCs w:val="24"/>
                <w:lang w:eastAsia="en-US"/>
              </w:rPr>
              <w:t>68</w:t>
            </w:r>
          </w:p>
        </w:tc>
        <w:tc>
          <w:tcPr>
            <w:tcW w:w="2126" w:type="dxa"/>
            <w:tcBorders>
              <w:top w:val="single" w:sz="12" w:space="0" w:color="auto"/>
              <w:left w:val="single" w:sz="12" w:space="0" w:color="auto"/>
              <w:bottom w:val="single" w:sz="12" w:space="0" w:color="auto"/>
              <w:right w:val="single" w:sz="12"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под магазин</w:t>
            </w:r>
          </w:p>
        </w:tc>
        <w:tc>
          <w:tcPr>
            <w:tcW w:w="2187" w:type="dxa"/>
            <w:tcBorders>
              <w:top w:val="single" w:sz="12" w:space="0" w:color="auto"/>
              <w:left w:val="single" w:sz="12" w:space="0" w:color="auto"/>
              <w:bottom w:val="single" w:sz="12" w:space="0" w:color="auto"/>
              <w:right w:val="nil"/>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r>
              <w:rPr>
                <w:rFonts w:ascii="Times New Roman" w:hAnsi="Times New Roman" w:cs="Times New Roman"/>
                <w:color w:val="000000"/>
                <w:sz w:val="24"/>
                <w:szCs w:val="24"/>
                <w:lang w:eastAsia="en-US"/>
              </w:rPr>
              <w:t xml:space="preserve"> ул.Октябрьская</w:t>
            </w:r>
          </w:p>
        </w:tc>
        <w:tc>
          <w:tcPr>
            <w:tcW w:w="1091"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i/>
                <w:iCs/>
                <w:color w:val="000000"/>
                <w:sz w:val="24"/>
                <w:szCs w:val="24"/>
                <w:lang w:eastAsia="en-US"/>
              </w:rPr>
            </w:pPr>
            <w:r>
              <w:rPr>
                <w:rFonts w:ascii="Times New Roman" w:hAnsi="Times New Roman" w:cs="Times New Roman"/>
                <w:i/>
                <w:iCs/>
                <w:color w:val="000000"/>
                <w:sz w:val="24"/>
                <w:szCs w:val="24"/>
                <w:lang w:eastAsia="en-US"/>
              </w:rPr>
              <w:t>540</w:t>
            </w:r>
          </w:p>
        </w:tc>
      </w:tr>
      <w:tr w:rsidR="00F76906" w:rsidTr="00F76906">
        <w:trPr>
          <w:trHeight w:val="305"/>
        </w:trPr>
        <w:tc>
          <w:tcPr>
            <w:tcW w:w="468" w:type="dxa"/>
            <w:hideMark/>
          </w:tcPr>
          <w:p w:rsidR="00F76906" w:rsidRDefault="00F76906">
            <w:pPr>
              <w:spacing w:after="0"/>
              <w:rPr>
                <w:rFonts w:eastAsiaTheme="minorHAnsi" w:cs="Times New Roman"/>
                <w:lang w:eastAsia="en-US"/>
              </w:rPr>
            </w:pPr>
          </w:p>
        </w:tc>
        <w:tc>
          <w:tcPr>
            <w:tcW w:w="3390" w:type="dxa"/>
            <w:tcBorders>
              <w:top w:val="nil"/>
              <w:left w:val="single" w:sz="12" w:space="0" w:color="auto"/>
              <w:bottom w:val="single" w:sz="6"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4.Серко Михаил Геннадьевич</w:t>
            </w:r>
          </w:p>
        </w:tc>
        <w:tc>
          <w:tcPr>
            <w:tcW w:w="992"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726</w:t>
            </w:r>
          </w:p>
        </w:tc>
        <w:tc>
          <w:tcPr>
            <w:tcW w:w="1276"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01.05.2012</w:t>
            </w:r>
          </w:p>
        </w:tc>
        <w:tc>
          <w:tcPr>
            <w:tcW w:w="1134"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54000,00</w:t>
            </w:r>
          </w:p>
        </w:tc>
        <w:tc>
          <w:tcPr>
            <w:tcW w:w="1134" w:type="dxa"/>
            <w:gridSpan w:val="2"/>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right"/>
              <w:rPr>
                <w:rFonts w:ascii="Times New Roman" w:hAnsi="Times New Roman" w:cs="Times New Roman"/>
                <w:sz w:val="24"/>
                <w:szCs w:val="24"/>
                <w:lang w:eastAsia="en-US"/>
              </w:rPr>
            </w:pPr>
            <w:r>
              <w:rPr>
                <w:rFonts w:ascii="Times New Roman" w:hAnsi="Times New Roman" w:cs="Times New Roman"/>
                <w:sz w:val="24"/>
                <w:szCs w:val="24"/>
                <w:lang w:eastAsia="en-US"/>
              </w:rPr>
              <w:t>4 500,00</w:t>
            </w:r>
          </w:p>
        </w:tc>
        <w:tc>
          <w:tcPr>
            <w:tcW w:w="992"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2126" w:type="dxa"/>
            <w:tcBorders>
              <w:top w:val="single" w:sz="12" w:space="0" w:color="auto"/>
              <w:left w:val="single" w:sz="12" w:space="0" w:color="auto"/>
              <w:bottom w:val="single" w:sz="12" w:space="0" w:color="auto"/>
              <w:right w:val="single" w:sz="12"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под магазин</w:t>
            </w:r>
          </w:p>
        </w:tc>
        <w:tc>
          <w:tcPr>
            <w:tcW w:w="2187" w:type="dxa"/>
            <w:tcBorders>
              <w:top w:val="single" w:sz="12" w:space="0" w:color="auto"/>
              <w:left w:val="single" w:sz="12" w:space="0" w:color="auto"/>
              <w:bottom w:val="single" w:sz="12" w:space="0" w:color="auto"/>
              <w:right w:val="nil"/>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r>
              <w:rPr>
                <w:rFonts w:ascii="Times New Roman" w:hAnsi="Times New Roman" w:cs="Times New Roman"/>
                <w:color w:val="000000"/>
                <w:sz w:val="24"/>
                <w:szCs w:val="24"/>
                <w:lang w:eastAsia="en-US"/>
              </w:rPr>
              <w:t>, ул.Октябрьская</w:t>
            </w:r>
          </w:p>
        </w:tc>
        <w:tc>
          <w:tcPr>
            <w:tcW w:w="1091"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i/>
                <w:iCs/>
                <w:color w:val="000000"/>
                <w:sz w:val="24"/>
                <w:szCs w:val="24"/>
                <w:lang w:eastAsia="en-US"/>
              </w:rPr>
            </w:pPr>
            <w:r>
              <w:rPr>
                <w:rFonts w:ascii="Times New Roman" w:hAnsi="Times New Roman" w:cs="Times New Roman"/>
                <w:i/>
                <w:iCs/>
                <w:color w:val="000000"/>
                <w:sz w:val="24"/>
                <w:szCs w:val="24"/>
                <w:lang w:eastAsia="en-US"/>
              </w:rPr>
              <w:t>540</w:t>
            </w:r>
          </w:p>
        </w:tc>
      </w:tr>
      <w:tr w:rsidR="00F76906" w:rsidTr="00F76906">
        <w:trPr>
          <w:trHeight w:val="305"/>
        </w:trPr>
        <w:tc>
          <w:tcPr>
            <w:tcW w:w="468" w:type="dxa"/>
            <w:hideMark/>
          </w:tcPr>
          <w:p w:rsidR="00F76906" w:rsidRDefault="00F76906">
            <w:pPr>
              <w:spacing w:after="0"/>
              <w:rPr>
                <w:rFonts w:eastAsiaTheme="minorHAnsi" w:cs="Times New Roman"/>
                <w:lang w:eastAsia="en-US"/>
              </w:rPr>
            </w:pPr>
          </w:p>
        </w:tc>
        <w:tc>
          <w:tcPr>
            <w:tcW w:w="33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5.Новикова Анна Ивановна</w:t>
            </w:r>
          </w:p>
        </w:tc>
        <w:tc>
          <w:tcPr>
            <w:tcW w:w="992"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1062</w:t>
            </w:r>
          </w:p>
        </w:tc>
        <w:tc>
          <w:tcPr>
            <w:tcW w:w="127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07.11.2013</w:t>
            </w:r>
          </w:p>
        </w:tc>
        <w:tc>
          <w:tcPr>
            <w:tcW w:w="1134"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54000,00</w:t>
            </w:r>
          </w:p>
        </w:tc>
        <w:tc>
          <w:tcPr>
            <w:tcW w:w="1134" w:type="dxa"/>
            <w:gridSpan w:val="2"/>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sz w:val="24"/>
                <w:szCs w:val="24"/>
                <w:lang w:eastAsia="en-US"/>
              </w:rPr>
            </w:pPr>
            <w:r>
              <w:rPr>
                <w:rFonts w:ascii="Times New Roman" w:hAnsi="Times New Roman" w:cs="Times New Roman"/>
                <w:sz w:val="24"/>
                <w:szCs w:val="24"/>
                <w:lang w:eastAsia="en-US"/>
              </w:rPr>
              <w:t>4 500,00</w:t>
            </w:r>
          </w:p>
        </w:tc>
        <w:tc>
          <w:tcPr>
            <w:tcW w:w="992"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sz w:val="24"/>
                <w:szCs w:val="24"/>
                <w:lang w:eastAsia="en-US"/>
              </w:rPr>
            </w:pPr>
            <w:r>
              <w:rPr>
                <w:rFonts w:ascii="Times New Roman" w:hAnsi="Times New Roman" w:cs="Times New Roman"/>
                <w:sz w:val="24"/>
                <w:szCs w:val="24"/>
                <w:lang w:eastAsia="en-US"/>
              </w:rPr>
              <w:t>100</w:t>
            </w:r>
          </w:p>
        </w:tc>
        <w:tc>
          <w:tcPr>
            <w:tcW w:w="2126"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под магазин</w:t>
            </w:r>
          </w:p>
        </w:tc>
        <w:tc>
          <w:tcPr>
            <w:tcW w:w="2187" w:type="dxa"/>
            <w:tcBorders>
              <w:top w:val="single" w:sz="6" w:space="0" w:color="auto"/>
              <w:left w:val="single" w:sz="6" w:space="0" w:color="auto"/>
              <w:bottom w:val="single" w:sz="6" w:space="0" w:color="auto"/>
              <w:right w:val="nil"/>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r>
              <w:rPr>
                <w:rFonts w:ascii="Times New Roman" w:hAnsi="Times New Roman" w:cs="Times New Roman"/>
                <w:color w:val="000000"/>
                <w:sz w:val="24"/>
                <w:szCs w:val="24"/>
                <w:lang w:eastAsia="en-US"/>
              </w:rPr>
              <w:t xml:space="preserve"> ул.Гагарина б/</w:t>
            </w:r>
            <w:proofErr w:type="spellStart"/>
            <w:r>
              <w:rPr>
                <w:rFonts w:ascii="Times New Roman" w:hAnsi="Times New Roman" w:cs="Times New Roman"/>
                <w:color w:val="000000"/>
                <w:sz w:val="24"/>
                <w:szCs w:val="24"/>
                <w:lang w:eastAsia="en-US"/>
              </w:rPr>
              <w:t>н</w:t>
            </w:r>
            <w:proofErr w:type="spellEnd"/>
          </w:p>
        </w:tc>
        <w:tc>
          <w:tcPr>
            <w:tcW w:w="1091"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i/>
                <w:iCs/>
                <w:color w:val="000000"/>
                <w:sz w:val="24"/>
                <w:szCs w:val="24"/>
                <w:lang w:eastAsia="en-US"/>
              </w:rPr>
            </w:pPr>
            <w:r>
              <w:rPr>
                <w:rFonts w:ascii="Times New Roman" w:hAnsi="Times New Roman" w:cs="Times New Roman"/>
                <w:i/>
                <w:iCs/>
                <w:color w:val="000000"/>
                <w:sz w:val="24"/>
                <w:szCs w:val="24"/>
                <w:lang w:eastAsia="en-US"/>
              </w:rPr>
              <w:t>540</w:t>
            </w:r>
          </w:p>
        </w:tc>
      </w:tr>
      <w:tr w:rsidR="00F76906" w:rsidTr="00F76906">
        <w:trPr>
          <w:trHeight w:val="305"/>
        </w:trPr>
        <w:tc>
          <w:tcPr>
            <w:tcW w:w="468" w:type="dxa"/>
          </w:tcPr>
          <w:p w:rsidR="00F76906" w:rsidRDefault="00F76906">
            <w:pPr>
              <w:autoSpaceDE w:val="0"/>
              <w:autoSpaceDN w:val="0"/>
              <w:adjustRightInd w:val="0"/>
              <w:jc w:val="right"/>
              <w:rPr>
                <w:rFonts w:ascii="Times New Roman" w:hAnsi="Times New Roman" w:cs="Times New Roman"/>
                <w:color w:val="000000"/>
                <w:sz w:val="24"/>
                <w:szCs w:val="24"/>
                <w:lang w:eastAsia="en-US"/>
              </w:rPr>
            </w:pPr>
          </w:p>
        </w:tc>
        <w:tc>
          <w:tcPr>
            <w:tcW w:w="14322" w:type="dxa"/>
            <w:gridSpan w:val="10"/>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i/>
                <w:iCs/>
                <w:color w:val="000000"/>
                <w:sz w:val="24"/>
                <w:szCs w:val="24"/>
                <w:lang w:eastAsia="en-US"/>
              </w:rPr>
            </w:pPr>
            <w:r>
              <w:rPr>
                <w:rFonts w:ascii="Times New Roman" w:hAnsi="Times New Roman" w:cs="Times New Roman"/>
                <w:b/>
                <w:bCs/>
                <w:color w:val="000000"/>
                <w:sz w:val="24"/>
                <w:szCs w:val="24"/>
                <w:lang w:eastAsia="en-US"/>
              </w:rPr>
              <w:t xml:space="preserve">Земельные участки, предоставленные для размещения объектов коммунального хозяйства                                                                                                             </w:t>
            </w:r>
          </w:p>
        </w:tc>
      </w:tr>
      <w:tr w:rsidR="00F76906" w:rsidTr="00F76906">
        <w:trPr>
          <w:trHeight w:val="305"/>
        </w:trPr>
        <w:tc>
          <w:tcPr>
            <w:tcW w:w="468" w:type="dxa"/>
          </w:tcPr>
          <w:p w:rsidR="00F76906" w:rsidRDefault="00F76906">
            <w:pPr>
              <w:autoSpaceDE w:val="0"/>
              <w:autoSpaceDN w:val="0"/>
              <w:adjustRightInd w:val="0"/>
              <w:jc w:val="right"/>
              <w:rPr>
                <w:rFonts w:ascii="Times New Roman" w:hAnsi="Times New Roman" w:cs="Times New Roman"/>
                <w:color w:val="000000"/>
                <w:sz w:val="24"/>
                <w:szCs w:val="24"/>
                <w:lang w:eastAsia="en-US"/>
              </w:rPr>
            </w:pPr>
          </w:p>
        </w:tc>
        <w:tc>
          <w:tcPr>
            <w:tcW w:w="3390" w:type="dxa"/>
            <w:tcBorders>
              <w:top w:val="single" w:sz="6" w:space="0" w:color="auto"/>
              <w:left w:val="single" w:sz="6" w:space="0" w:color="auto"/>
              <w:bottom w:val="single" w:sz="6" w:space="0" w:color="auto"/>
              <w:right w:val="single" w:sz="6" w:space="0" w:color="auto"/>
            </w:tcBorders>
          </w:tcPr>
          <w:p w:rsidR="00F76906" w:rsidRDefault="00F76906">
            <w:pPr>
              <w:autoSpaceDE w:val="0"/>
              <w:autoSpaceDN w:val="0"/>
              <w:adjustRightInd w:val="0"/>
              <w:rPr>
                <w:rFonts w:ascii="Times New Roman" w:hAnsi="Times New Roman" w:cs="Times New Roman"/>
                <w:color w:val="000000"/>
                <w:sz w:val="24"/>
                <w:szCs w:val="24"/>
                <w:lang w:eastAsia="en-US"/>
              </w:rPr>
            </w:pPr>
          </w:p>
        </w:tc>
        <w:tc>
          <w:tcPr>
            <w:tcW w:w="992"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договора</w:t>
            </w:r>
          </w:p>
        </w:tc>
        <w:tc>
          <w:tcPr>
            <w:tcW w:w="127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дата</w:t>
            </w:r>
          </w:p>
        </w:tc>
        <w:tc>
          <w:tcPr>
            <w:tcW w:w="1134"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сумма в год</w:t>
            </w:r>
          </w:p>
        </w:tc>
        <w:tc>
          <w:tcPr>
            <w:tcW w:w="1134" w:type="dxa"/>
            <w:gridSpan w:val="2"/>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Кадастровая стоимость</w:t>
            </w:r>
          </w:p>
        </w:tc>
        <w:tc>
          <w:tcPr>
            <w:tcW w:w="992"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площадь ЗУ</w:t>
            </w:r>
          </w:p>
        </w:tc>
        <w:tc>
          <w:tcPr>
            <w:tcW w:w="212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вид разрешенного использования</w:t>
            </w:r>
          </w:p>
        </w:tc>
        <w:tc>
          <w:tcPr>
            <w:tcW w:w="2187" w:type="dxa"/>
            <w:tcBorders>
              <w:top w:val="single" w:sz="6" w:space="0" w:color="auto"/>
              <w:left w:val="single" w:sz="6" w:space="0" w:color="auto"/>
              <w:bottom w:val="single" w:sz="6" w:space="0" w:color="auto"/>
              <w:right w:val="nil"/>
            </w:tcBorders>
            <w:hideMark/>
          </w:tcPr>
          <w:p w:rsidR="00F76906" w:rsidRDefault="00F76906">
            <w:pPr>
              <w:autoSpaceDE w:val="0"/>
              <w:autoSpaceDN w:val="0"/>
              <w:adjustRightInd w:val="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        месторасположения</w:t>
            </w:r>
          </w:p>
        </w:tc>
        <w:tc>
          <w:tcPr>
            <w:tcW w:w="1091"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i/>
                <w:iCs/>
                <w:color w:val="000000"/>
                <w:sz w:val="24"/>
                <w:szCs w:val="24"/>
                <w:lang w:eastAsia="en-US"/>
              </w:rPr>
            </w:pPr>
            <w:r>
              <w:rPr>
                <w:rFonts w:ascii="Times New Roman" w:hAnsi="Times New Roman" w:cs="Times New Roman"/>
                <w:i/>
                <w:iCs/>
                <w:color w:val="000000"/>
                <w:sz w:val="24"/>
                <w:szCs w:val="24"/>
                <w:lang w:eastAsia="en-US"/>
              </w:rPr>
              <w:t xml:space="preserve">Ставка арендной платы </w:t>
            </w:r>
            <w:proofErr w:type="gramStart"/>
            <w:r>
              <w:rPr>
                <w:rFonts w:ascii="Times New Roman" w:hAnsi="Times New Roman" w:cs="Times New Roman"/>
                <w:i/>
                <w:iCs/>
                <w:color w:val="000000"/>
                <w:sz w:val="24"/>
                <w:szCs w:val="24"/>
                <w:lang w:eastAsia="en-US"/>
              </w:rPr>
              <w:t>в</w:t>
            </w:r>
            <w:proofErr w:type="gramEnd"/>
            <w:r>
              <w:rPr>
                <w:rFonts w:ascii="Times New Roman" w:hAnsi="Times New Roman" w:cs="Times New Roman"/>
                <w:i/>
                <w:iCs/>
                <w:color w:val="000000"/>
                <w:sz w:val="24"/>
                <w:szCs w:val="24"/>
                <w:lang w:eastAsia="en-US"/>
              </w:rPr>
              <w:t xml:space="preserve"> %</w:t>
            </w:r>
          </w:p>
        </w:tc>
      </w:tr>
      <w:tr w:rsidR="00F76906" w:rsidTr="00F76906">
        <w:trPr>
          <w:trHeight w:val="305"/>
        </w:trPr>
        <w:tc>
          <w:tcPr>
            <w:tcW w:w="468" w:type="dxa"/>
            <w:hideMark/>
          </w:tcPr>
          <w:p w:rsidR="00F76906" w:rsidRDefault="00F76906">
            <w:pPr>
              <w:spacing w:after="0"/>
              <w:rPr>
                <w:rFonts w:eastAsiaTheme="minorHAnsi" w:cs="Times New Roman"/>
                <w:lang w:eastAsia="en-US"/>
              </w:rPr>
            </w:pPr>
          </w:p>
        </w:tc>
        <w:tc>
          <w:tcPr>
            <w:tcW w:w="33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 ООО «Муезерский</w:t>
            </w:r>
          </w:p>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водоканал»</w:t>
            </w:r>
          </w:p>
        </w:tc>
        <w:tc>
          <w:tcPr>
            <w:tcW w:w="992"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1108</w:t>
            </w:r>
          </w:p>
        </w:tc>
        <w:tc>
          <w:tcPr>
            <w:tcW w:w="127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21.10.2014</w:t>
            </w:r>
          </w:p>
        </w:tc>
        <w:tc>
          <w:tcPr>
            <w:tcW w:w="1134"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12705,95</w:t>
            </w:r>
          </w:p>
        </w:tc>
        <w:tc>
          <w:tcPr>
            <w:tcW w:w="1134" w:type="dxa"/>
            <w:gridSpan w:val="2"/>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sz w:val="24"/>
                <w:szCs w:val="24"/>
                <w:lang w:eastAsia="en-US"/>
              </w:rPr>
            </w:pPr>
            <w:r>
              <w:rPr>
                <w:rFonts w:ascii="Times New Roman" w:hAnsi="Times New Roman" w:cs="Times New Roman"/>
                <w:sz w:val="24"/>
                <w:szCs w:val="24"/>
                <w:lang w:eastAsia="en-US"/>
              </w:rPr>
              <w:t>423531,61</w:t>
            </w:r>
          </w:p>
        </w:tc>
        <w:tc>
          <w:tcPr>
            <w:tcW w:w="992"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sz w:val="24"/>
                <w:szCs w:val="24"/>
                <w:lang w:eastAsia="en-US"/>
              </w:rPr>
            </w:pPr>
            <w:r>
              <w:rPr>
                <w:rFonts w:ascii="Times New Roman" w:hAnsi="Times New Roman" w:cs="Times New Roman"/>
                <w:sz w:val="24"/>
                <w:szCs w:val="24"/>
                <w:lang w:eastAsia="en-US"/>
              </w:rPr>
              <w:t>3806</w:t>
            </w:r>
          </w:p>
        </w:tc>
        <w:tc>
          <w:tcPr>
            <w:tcW w:w="2126"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Водозабор</w:t>
            </w:r>
          </w:p>
        </w:tc>
        <w:tc>
          <w:tcPr>
            <w:tcW w:w="2187" w:type="dxa"/>
            <w:tcBorders>
              <w:top w:val="single" w:sz="6" w:space="0" w:color="auto"/>
              <w:left w:val="single" w:sz="6" w:space="0" w:color="auto"/>
              <w:bottom w:val="single" w:sz="6" w:space="0" w:color="auto"/>
              <w:right w:val="nil"/>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p>
        </w:tc>
        <w:tc>
          <w:tcPr>
            <w:tcW w:w="1091"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i/>
                <w:iCs/>
                <w:color w:val="000000"/>
                <w:sz w:val="24"/>
                <w:szCs w:val="24"/>
                <w:lang w:eastAsia="en-US"/>
              </w:rPr>
            </w:pPr>
            <w:r>
              <w:rPr>
                <w:rFonts w:ascii="Times New Roman" w:hAnsi="Times New Roman" w:cs="Times New Roman"/>
                <w:i/>
                <w:iCs/>
                <w:color w:val="000000"/>
                <w:sz w:val="24"/>
                <w:szCs w:val="24"/>
                <w:lang w:eastAsia="en-US"/>
              </w:rPr>
              <w:t>3</w:t>
            </w:r>
          </w:p>
        </w:tc>
      </w:tr>
      <w:tr w:rsidR="00F76906" w:rsidTr="00F76906">
        <w:trPr>
          <w:trHeight w:val="305"/>
        </w:trPr>
        <w:tc>
          <w:tcPr>
            <w:tcW w:w="468" w:type="dxa"/>
            <w:hideMark/>
          </w:tcPr>
          <w:p w:rsidR="00F76906" w:rsidRDefault="00F76906">
            <w:pPr>
              <w:spacing w:after="0"/>
              <w:rPr>
                <w:rFonts w:eastAsiaTheme="minorHAnsi" w:cs="Times New Roman"/>
                <w:lang w:eastAsia="en-US"/>
              </w:rPr>
            </w:pPr>
          </w:p>
        </w:tc>
        <w:tc>
          <w:tcPr>
            <w:tcW w:w="3390"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2. ООО «Муезерский водоканал»</w:t>
            </w:r>
          </w:p>
        </w:tc>
        <w:tc>
          <w:tcPr>
            <w:tcW w:w="992"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1109</w:t>
            </w:r>
          </w:p>
        </w:tc>
        <w:tc>
          <w:tcPr>
            <w:tcW w:w="1276" w:type="dxa"/>
            <w:tcBorders>
              <w:top w:val="single" w:sz="6" w:space="0" w:color="auto"/>
              <w:left w:val="single" w:sz="6" w:space="0" w:color="auto"/>
              <w:bottom w:val="single" w:sz="6" w:space="0" w:color="auto"/>
              <w:right w:val="single" w:sz="6" w:space="0" w:color="auto"/>
            </w:tcBorders>
            <w:hideMark/>
          </w:tcPr>
          <w:p w:rsidR="00F76906" w:rsidRDefault="00F76906">
            <w:pP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21.10.2014</w:t>
            </w:r>
          </w:p>
        </w:tc>
        <w:tc>
          <w:tcPr>
            <w:tcW w:w="1134"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743,58</w:t>
            </w:r>
          </w:p>
        </w:tc>
        <w:tc>
          <w:tcPr>
            <w:tcW w:w="1134" w:type="dxa"/>
            <w:gridSpan w:val="2"/>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sz w:val="24"/>
                <w:szCs w:val="24"/>
                <w:lang w:eastAsia="en-US"/>
              </w:rPr>
            </w:pPr>
            <w:r>
              <w:rPr>
                <w:rFonts w:ascii="Times New Roman" w:hAnsi="Times New Roman" w:cs="Times New Roman"/>
                <w:sz w:val="24"/>
                <w:szCs w:val="24"/>
                <w:lang w:eastAsia="en-US"/>
              </w:rPr>
              <w:t>24785,88</w:t>
            </w:r>
          </w:p>
        </w:tc>
        <w:tc>
          <w:tcPr>
            <w:tcW w:w="992"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sz w:val="24"/>
                <w:szCs w:val="24"/>
                <w:lang w:eastAsia="en-US"/>
              </w:rPr>
            </w:pPr>
            <w:r>
              <w:rPr>
                <w:rFonts w:ascii="Times New Roman" w:hAnsi="Times New Roman" w:cs="Times New Roman"/>
                <w:sz w:val="24"/>
                <w:szCs w:val="24"/>
                <w:lang w:eastAsia="en-US"/>
              </w:rPr>
              <w:t>133</w:t>
            </w:r>
          </w:p>
        </w:tc>
        <w:tc>
          <w:tcPr>
            <w:tcW w:w="2126"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КНС-2</w:t>
            </w:r>
          </w:p>
        </w:tc>
        <w:tc>
          <w:tcPr>
            <w:tcW w:w="2187" w:type="dxa"/>
            <w:tcBorders>
              <w:top w:val="single" w:sz="6" w:space="0" w:color="auto"/>
              <w:left w:val="single" w:sz="6" w:space="0" w:color="auto"/>
              <w:bottom w:val="single" w:sz="6" w:space="0" w:color="auto"/>
              <w:right w:val="nil"/>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p>
        </w:tc>
        <w:tc>
          <w:tcPr>
            <w:tcW w:w="1091"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i/>
                <w:iCs/>
                <w:color w:val="000000"/>
                <w:sz w:val="24"/>
                <w:szCs w:val="24"/>
                <w:lang w:eastAsia="en-US"/>
              </w:rPr>
            </w:pPr>
            <w:r>
              <w:rPr>
                <w:rFonts w:ascii="Times New Roman" w:hAnsi="Times New Roman" w:cs="Times New Roman"/>
                <w:i/>
                <w:iCs/>
                <w:color w:val="000000"/>
                <w:sz w:val="24"/>
                <w:szCs w:val="24"/>
                <w:lang w:eastAsia="en-US"/>
              </w:rPr>
              <w:t>3</w:t>
            </w:r>
          </w:p>
        </w:tc>
      </w:tr>
      <w:tr w:rsidR="00F76906" w:rsidTr="00F76906">
        <w:trPr>
          <w:trHeight w:val="305"/>
        </w:trPr>
        <w:tc>
          <w:tcPr>
            <w:tcW w:w="468" w:type="dxa"/>
            <w:hideMark/>
          </w:tcPr>
          <w:p w:rsidR="00F76906" w:rsidRDefault="00F76906">
            <w:pPr>
              <w:spacing w:after="0"/>
              <w:rPr>
                <w:rFonts w:eastAsiaTheme="minorHAnsi" w:cs="Times New Roman"/>
                <w:lang w:eastAsia="en-US"/>
              </w:rPr>
            </w:pPr>
          </w:p>
        </w:tc>
        <w:tc>
          <w:tcPr>
            <w:tcW w:w="3390"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3. ООО «Муезерский водоканал»</w:t>
            </w:r>
          </w:p>
        </w:tc>
        <w:tc>
          <w:tcPr>
            <w:tcW w:w="992"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1110</w:t>
            </w:r>
          </w:p>
        </w:tc>
        <w:tc>
          <w:tcPr>
            <w:tcW w:w="1276" w:type="dxa"/>
            <w:tcBorders>
              <w:top w:val="single" w:sz="6" w:space="0" w:color="auto"/>
              <w:left w:val="single" w:sz="6" w:space="0" w:color="auto"/>
              <w:bottom w:val="single" w:sz="6" w:space="0" w:color="auto"/>
              <w:right w:val="single" w:sz="6" w:space="0" w:color="auto"/>
            </w:tcBorders>
            <w:hideMark/>
          </w:tcPr>
          <w:p w:rsidR="00F76906" w:rsidRDefault="00F76906">
            <w:pP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21.10.2014</w:t>
            </w:r>
          </w:p>
        </w:tc>
        <w:tc>
          <w:tcPr>
            <w:tcW w:w="1134"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480,73</w:t>
            </w:r>
          </w:p>
        </w:tc>
        <w:tc>
          <w:tcPr>
            <w:tcW w:w="1134" w:type="dxa"/>
            <w:gridSpan w:val="2"/>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sz w:val="24"/>
                <w:szCs w:val="24"/>
                <w:lang w:eastAsia="en-US"/>
              </w:rPr>
            </w:pPr>
            <w:r>
              <w:rPr>
                <w:rFonts w:ascii="Times New Roman" w:hAnsi="Times New Roman" w:cs="Times New Roman"/>
                <w:sz w:val="24"/>
                <w:szCs w:val="24"/>
                <w:lang w:eastAsia="en-US"/>
              </w:rPr>
              <w:t>16024,32</w:t>
            </w:r>
          </w:p>
        </w:tc>
        <w:tc>
          <w:tcPr>
            <w:tcW w:w="992"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sz w:val="24"/>
                <w:szCs w:val="24"/>
                <w:lang w:eastAsia="en-US"/>
              </w:rPr>
            </w:pPr>
            <w:r>
              <w:rPr>
                <w:rFonts w:ascii="Times New Roman" w:hAnsi="Times New Roman" w:cs="Times New Roman"/>
                <w:sz w:val="24"/>
                <w:szCs w:val="24"/>
                <w:lang w:eastAsia="en-US"/>
              </w:rPr>
              <w:t>233</w:t>
            </w:r>
          </w:p>
        </w:tc>
        <w:tc>
          <w:tcPr>
            <w:tcW w:w="2126"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КНС-1</w:t>
            </w:r>
          </w:p>
        </w:tc>
        <w:tc>
          <w:tcPr>
            <w:tcW w:w="2187" w:type="dxa"/>
            <w:tcBorders>
              <w:top w:val="single" w:sz="6" w:space="0" w:color="auto"/>
              <w:left w:val="single" w:sz="6" w:space="0" w:color="auto"/>
              <w:bottom w:val="single" w:sz="6" w:space="0" w:color="auto"/>
              <w:right w:val="nil"/>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p>
        </w:tc>
        <w:tc>
          <w:tcPr>
            <w:tcW w:w="1091"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i/>
                <w:iCs/>
                <w:color w:val="000000"/>
                <w:sz w:val="24"/>
                <w:szCs w:val="24"/>
                <w:lang w:eastAsia="en-US"/>
              </w:rPr>
            </w:pPr>
            <w:r>
              <w:rPr>
                <w:rFonts w:ascii="Times New Roman" w:hAnsi="Times New Roman" w:cs="Times New Roman"/>
                <w:i/>
                <w:iCs/>
                <w:color w:val="000000"/>
                <w:sz w:val="24"/>
                <w:szCs w:val="24"/>
                <w:lang w:eastAsia="en-US"/>
              </w:rPr>
              <w:t>3</w:t>
            </w:r>
          </w:p>
        </w:tc>
      </w:tr>
      <w:tr w:rsidR="00F76906" w:rsidTr="00F76906">
        <w:trPr>
          <w:trHeight w:val="305"/>
        </w:trPr>
        <w:tc>
          <w:tcPr>
            <w:tcW w:w="468" w:type="dxa"/>
            <w:hideMark/>
          </w:tcPr>
          <w:p w:rsidR="00F76906" w:rsidRDefault="00F76906">
            <w:pPr>
              <w:spacing w:after="0"/>
              <w:rPr>
                <w:rFonts w:eastAsiaTheme="minorHAnsi" w:cs="Times New Roman"/>
                <w:lang w:eastAsia="en-US"/>
              </w:rPr>
            </w:pPr>
          </w:p>
        </w:tc>
        <w:tc>
          <w:tcPr>
            <w:tcW w:w="3390"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4. ООО «Муезерский водоканал»</w:t>
            </w:r>
          </w:p>
        </w:tc>
        <w:tc>
          <w:tcPr>
            <w:tcW w:w="992"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1111</w:t>
            </w:r>
          </w:p>
        </w:tc>
        <w:tc>
          <w:tcPr>
            <w:tcW w:w="1276" w:type="dxa"/>
            <w:tcBorders>
              <w:top w:val="single" w:sz="6" w:space="0" w:color="auto"/>
              <w:left w:val="single" w:sz="6" w:space="0" w:color="auto"/>
              <w:bottom w:val="single" w:sz="6" w:space="0" w:color="auto"/>
              <w:right w:val="single" w:sz="6" w:space="0" w:color="auto"/>
            </w:tcBorders>
            <w:hideMark/>
          </w:tcPr>
          <w:p w:rsidR="00F76906" w:rsidRDefault="00F76906">
            <w:pP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21.10.2014</w:t>
            </w:r>
          </w:p>
        </w:tc>
        <w:tc>
          <w:tcPr>
            <w:tcW w:w="1134" w:type="dxa"/>
            <w:tcBorders>
              <w:top w:val="single" w:sz="12" w:space="0" w:color="auto"/>
              <w:left w:val="single" w:sz="12" w:space="0" w:color="auto"/>
              <w:bottom w:val="single" w:sz="12" w:space="0" w:color="auto"/>
              <w:right w:val="single" w:sz="12"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15356,64</w:t>
            </w:r>
          </w:p>
        </w:tc>
        <w:tc>
          <w:tcPr>
            <w:tcW w:w="1134" w:type="dxa"/>
            <w:gridSpan w:val="2"/>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sz w:val="24"/>
                <w:szCs w:val="24"/>
                <w:lang w:eastAsia="en-US"/>
              </w:rPr>
            </w:pPr>
            <w:r>
              <w:rPr>
                <w:rFonts w:ascii="Times New Roman" w:hAnsi="Times New Roman" w:cs="Times New Roman"/>
                <w:sz w:val="24"/>
                <w:szCs w:val="24"/>
                <w:lang w:eastAsia="en-US"/>
              </w:rPr>
              <w:t>511888,0</w:t>
            </w:r>
          </w:p>
        </w:tc>
        <w:tc>
          <w:tcPr>
            <w:tcW w:w="992"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sz w:val="24"/>
                <w:szCs w:val="24"/>
                <w:lang w:eastAsia="en-US"/>
              </w:rPr>
            </w:pPr>
            <w:r>
              <w:rPr>
                <w:rFonts w:ascii="Times New Roman" w:hAnsi="Times New Roman" w:cs="Times New Roman"/>
                <w:sz w:val="24"/>
                <w:szCs w:val="24"/>
                <w:lang w:eastAsia="en-US"/>
              </w:rPr>
              <w:t>4600</w:t>
            </w:r>
          </w:p>
        </w:tc>
        <w:tc>
          <w:tcPr>
            <w:tcW w:w="2126"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КУ 700</w:t>
            </w:r>
          </w:p>
        </w:tc>
        <w:tc>
          <w:tcPr>
            <w:tcW w:w="2187" w:type="dxa"/>
            <w:tcBorders>
              <w:top w:val="single" w:sz="6" w:space="0" w:color="auto"/>
              <w:left w:val="single" w:sz="6" w:space="0" w:color="auto"/>
              <w:bottom w:val="single" w:sz="6" w:space="0" w:color="auto"/>
              <w:right w:val="nil"/>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p>
        </w:tc>
        <w:tc>
          <w:tcPr>
            <w:tcW w:w="1091"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i/>
                <w:iCs/>
                <w:color w:val="000000"/>
                <w:sz w:val="24"/>
                <w:szCs w:val="24"/>
                <w:lang w:eastAsia="en-US"/>
              </w:rPr>
            </w:pPr>
            <w:r>
              <w:rPr>
                <w:rFonts w:ascii="Times New Roman" w:hAnsi="Times New Roman" w:cs="Times New Roman"/>
                <w:i/>
                <w:iCs/>
                <w:color w:val="000000"/>
                <w:sz w:val="24"/>
                <w:szCs w:val="24"/>
                <w:lang w:eastAsia="en-US"/>
              </w:rPr>
              <w:t>3</w:t>
            </w:r>
          </w:p>
        </w:tc>
      </w:tr>
    </w:tbl>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7. Анализ средней кадастровой стоимости земельных участков на территории муниципального образования «</w:t>
      </w:r>
      <w:proofErr w:type="spellStart"/>
      <w:r>
        <w:rPr>
          <w:rFonts w:ascii="Times New Roman" w:hAnsi="Times New Roman" w:cs="Times New Roman"/>
          <w:b/>
          <w:sz w:val="24"/>
          <w:szCs w:val="24"/>
        </w:rPr>
        <w:t>Муезерское</w:t>
      </w:r>
      <w:proofErr w:type="spellEnd"/>
      <w:r>
        <w:rPr>
          <w:rFonts w:ascii="Times New Roman" w:hAnsi="Times New Roman" w:cs="Times New Roman"/>
          <w:b/>
          <w:sz w:val="24"/>
          <w:szCs w:val="24"/>
        </w:rPr>
        <w:t xml:space="preserve"> городское поселение» для определенных видов разрешенного использования земельных участков на территории</w:t>
      </w:r>
    </w:p>
    <w:p w:rsidR="00F76906" w:rsidRDefault="00F76906" w:rsidP="00F76906">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t>(утверждены приказом Министерства имущественных и земельных отношений Республики Карелия №221 от 22.11.2018)</w:t>
      </w:r>
    </w:p>
    <w:p w:rsidR="00F76906" w:rsidRDefault="00F76906" w:rsidP="00F76906">
      <w:pPr>
        <w:pStyle w:val="ConsPlusNormal0"/>
        <w:widowControl/>
        <w:ind w:firstLine="0"/>
        <w:jc w:val="center"/>
        <w:rPr>
          <w:rFonts w:ascii="Times New Roman" w:hAnsi="Times New Roman" w:cs="Times New Roman"/>
          <w:b/>
          <w:sz w:val="24"/>
          <w:szCs w:val="24"/>
        </w:rPr>
      </w:pPr>
    </w:p>
    <w:tbl>
      <w:tblPr>
        <w:tblW w:w="16590" w:type="dxa"/>
        <w:tblLayout w:type="fixed"/>
        <w:tblCellMar>
          <w:left w:w="30" w:type="dxa"/>
          <w:right w:w="30" w:type="dxa"/>
        </w:tblCellMar>
        <w:tblLook w:val="04A0"/>
      </w:tblPr>
      <w:tblGrid>
        <w:gridCol w:w="1010"/>
        <w:gridCol w:w="2004"/>
        <w:gridCol w:w="4036"/>
        <w:gridCol w:w="2773"/>
        <w:gridCol w:w="1277"/>
        <w:gridCol w:w="1890"/>
        <w:gridCol w:w="900"/>
        <w:gridCol w:w="900"/>
        <w:gridCol w:w="900"/>
        <w:gridCol w:w="900"/>
      </w:tblGrid>
      <w:tr w:rsidR="00F76906" w:rsidTr="00F76906">
        <w:trPr>
          <w:gridAfter w:val="2"/>
          <w:wAfter w:w="1800" w:type="dxa"/>
          <w:trHeight w:val="418"/>
        </w:trPr>
        <w:tc>
          <w:tcPr>
            <w:tcW w:w="101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b/>
                <w:bCs/>
                <w:i/>
                <w:iCs/>
                <w:color w:val="000000"/>
                <w:sz w:val="24"/>
                <w:szCs w:val="24"/>
                <w:lang w:eastAsia="en-US"/>
              </w:rPr>
            </w:pPr>
            <w:r>
              <w:rPr>
                <w:rFonts w:ascii="Times New Roman" w:hAnsi="Times New Roman" w:cs="Times New Roman"/>
                <w:b/>
                <w:bCs/>
                <w:i/>
                <w:iCs/>
                <w:color w:val="000000"/>
                <w:sz w:val="24"/>
                <w:szCs w:val="24"/>
                <w:lang w:eastAsia="en-US"/>
              </w:rPr>
              <w:t xml:space="preserve">№ </w:t>
            </w:r>
            <w:proofErr w:type="spellStart"/>
            <w:proofErr w:type="gramStart"/>
            <w:r>
              <w:rPr>
                <w:rFonts w:ascii="Times New Roman" w:hAnsi="Times New Roman" w:cs="Times New Roman"/>
                <w:b/>
                <w:bCs/>
                <w:i/>
                <w:iCs/>
                <w:color w:val="000000"/>
                <w:sz w:val="24"/>
                <w:szCs w:val="24"/>
                <w:lang w:eastAsia="en-US"/>
              </w:rPr>
              <w:t>п</w:t>
            </w:r>
            <w:proofErr w:type="spellEnd"/>
            <w:proofErr w:type="gramEnd"/>
            <w:r>
              <w:rPr>
                <w:rFonts w:ascii="Times New Roman" w:hAnsi="Times New Roman" w:cs="Times New Roman"/>
                <w:b/>
                <w:bCs/>
                <w:i/>
                <w:iCs/>
                <w:color w:val="000000"/>
                <w:sz w:val="24"/>
                <w:szCs w:val="24"/>
                <w:lang w:eastAsia="en-US"/>
              </w:rPr>
              <w:t>/</w:t>
            </w:r>
            <w:proofErr w:type="spellStart"/>
            <w:r>
              <w:rPr>
                <w:rFonts w:ascii="Times New Roman" w:hAnsi="Times New Roman" w:cs="Times New Roman"/>
                <w:b/>
                <w:bCs/>
                <w:i/>
                <w:iCs/>
                <w:color w:val="000000"/>
                <w:sz w:val="24"/>
                <w:szCs w:val="24"/>
                <w:lang w:eastAsia="en-US"/>
              </w:rPr>
              <w:t>п</w:t>
            </w:r>
            <w:proofErr w:type="spellEnd"/>
          </w:p>
        </w:tc>
        <w:tc>
          <w:tcPr>
            <w:tcW w:w="2004"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b/>
                <w:bCs/>
                <w:i/>
                <w:iCs/>
                <w:color w:val="000000"/>
                <w:sz w:val="24"/>
                <w:szCs w:val="24"/>
                <w:lang w:eastAsia="en-US"/>
              </w:rPr>
            </w:pPr>
            <w:r>
              <w:rPr>
                <w:rFonts w:ascii="Times New Roman" w:hAnsi="Times New Roman" w:cs="Times New Roman"/>
                <w:b/>
                <w:bCs/>
                <w:i/>
                <w:iCs/>
                <w:color w:val="000000"/>
                <w:sz w:val="24"/>
                <w:szCs w:val="24"/>
                <w:lang w:eastAsia="en-US"/>
              </w:rPr>
              <w:t>кадастровый номер</w:t>
            </w:r>
          </w:p>
        </w:tc>
        <w:tc>
          <w:tcPr>
            <w:tcW w:w="403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b/>
                <w:bCs/>
                <w:i/>
                <w:iCs/>
                <w:color w:val="000000"/>
                <w:sz w:val="24"/>
                <w:szCs w:val="24"/>
                <w:lang w:eastAsia="en-US"/>
              </w:rPr>
            </w:pPr>
            <w:r>
              <w:rPr>
                <w:rFonts w:ascii="Times New Roman" w:hAnsi="Times New Roman" w:cs="Times New Roman"/>
                <w:b/>
                <w:bCs/>
                <w:i/>
                <w:iCs/>
                <w:color w:val="000000"/>
                <w:sz w:val="24"/>
                <w:szCs w:val="24"/>
                <w:lang w:eastAsia="en-US"/>
              </w:rPr>
              <w:t>местоположение</w:t>
            </w:r>
          </w:p>
        </w:tc>
        <w:tc>
          <w:tcPr>
            <w:tcW w:w="2773"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b/>
                <w:bCs/>
                <w:i/>
                <w:iCs/>
                <w:color w:val="000000"/>
                <w:sz w:val="24"/>
                <w:szCs w:val="24"/>
                <w:lang w:eastAsia="en-US"/>
              </w:rPr>
            </w:pPr>
            <w:r>
              <w:rPr>
                <w:rFonts w:ascii="Times New Roman" w:hAnsi="Times New Roman" w:cs="Times New Roman"/>
                <w:b/>
                <w:bCs/>
                <w:i/>
                <w:iCs/>
                <w:color w:val="000000"/>
                <w:sz w:val="24"/>
                <w:szCs w:val="24"/>
                <w:lang w:eastAsia="en-US"/>
              </w:rPr>
              <w:t>вид разрешенного использования</w:t>
            </w:r>
          </w:p>
        </w:tc>
        <w:tc>
          <w:tcPr>
            <w:tcW w:w="1277"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b/>
                <w:bCs/>
                <w:i/>
                <w:iCs/>
                <w:color w:val="000000"/>
                <w:sz w:val="24"/>
                <w:szCs w:val="24"/>
                <w:lang w:eastAsia="en-US"/>
              </w:rPr>
            </w:pPr>
            <w:r>
              <w:rPr>
                <w:rFonts w:ascii="Times New Roman" w:hAnsi="Times New Roman" w:cs="Times New Roman"/>
                <w:b/>
                <w:bCs/>
                <w:i/>
                <w:iCs/>
                <w:color w:val="000000"/>
                <w:sz w:val="24"/>
                <w:szCs w:val="24"/>
                <w:lang w:eastAsia="en-US"/>
              </w:rPr>
              <w:t>площадь</w:t>
            </w:r>
          </w:p>
        </w:tc>
        <w:tc>
          <w:tcPr>
            <w:tcW w:w="18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b/>
                <w:bCs/>
                <w:i/>
                <w:iCs/>
                <w:color w:val="000000"/>
                <w:sz w:val="24"/>
                <w:szCs w:val="24"/>
                <w:lang w:eastAsia="en-US"/>
              </w:rPr>
            </w:pPr>
            <w:r>
              <w:rPr>
                <w:rFonts w:ascii="Times New Roman" w:hAnsi="Times New Roman" w:cs="Times New Roman"/>
                <w:b/>
                <w:bCs/>
                <w:i/>
                <w:iCs/>
                <w:color w:val="000000"/>
                <w:sz w:val="24"/>
                <w:szCs w:val="24"/>
                <w:lang w:eastAsia="en-US"/>
              </w:rPr>
              <w:t>кадастровая стоимость</w:t>
            </w:r>
          </w:p>
        </w:tc>
        <w:tc>
          <w:tcPr>
            <w:tcW w:w="90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b/>
                <w:bCs/>
                <w:i/>
                <w:iCs/>
                <w:color w:val="000000"/>
                <w:sz w:val="24"/>
                <w:szCs w:val="24"/>
                <w:lang w:eastAsia="en-US"/>
              </w:rPr>
            </w:pPr>
            <w:r>
              <w:rPr>
                <w:rFonts w:ascii="Times New Roman" w:hAnsi="Times New Roman" w:cs="Times New Roman"/>
                <w:b/>
                <w:bCs/>
                <w:i/>
                <w:iCs/>
                <w:color w:val="000000"/>
                <w:sz w:val="24"/>
                <w:szCs w:val="24"/>
                <w:lang w:eastAsia="en-US"/>
              </w:rPr>
              <w:t>1 кв</w:t>
            </w:r>
            <w:proofErr w:type="gramStart"/>
            <w:r>
              <w:rPr>
                <w:rFonts w:ascii="Times New Roman" w:hAnsi="Times New Roman" w:cs="Times New Roman"/>
                <w:b/>
                <w:bCs/>
                <w:i/>
                <w:iCs/>
                <w:color w:val="000000"/>
                <w:sz w:val="24"/>
                <w:szCs w:val="24"/>
                <w:lang w:eastAsia="en-US"/>
              </w:rPr>
              <w:t>.м</w:t>
            </w:r>
            <w:proofErr w:type="gramEnd"/>
          </w:p>
        </w:tc>
        <w:tc>
          <w:tcPr>
            <w:tcW w:w="90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b/>
                <w:bCs/>
                <w:i/>
                <w:iCs/>
                <w:color w:val="000000"/>
                <w:sz w:val="24"/>
                <w:szCs w:val="24"/>
                <w:lang w:eastAsia="en-US"/>
              </w:rPr>
            </w:pPr>
            <w:r>
              <w:rPr>
                <w:rFonts w:ascii="Times New Roman" w:hAnsi="Times New Roman" w:cs="Times New Roman"/>
                <w:b/>
                <w:bCs/>
                <w:i/>
                <w:iCs/>
                <w:color w:val="000000"/>
                <w:sz w:val="24"/>
                <w:szCs w:val="24"/>
                <w:lang w:eastAsia="en-US"/>
              </w:rPr>
              <w:t>ср</w:t>
            </w:r>
            <w:proofErr w:type="gramStart"/>
            <w:r>
              <w:rPr>
                <w:rFonts w:ascii="Times New Roman" w:hAnsi="Times New Roman" w:cs="Times New Roman"/>
                <w:b/>
                <w:bCs/>
                <w:i/>
                <w:iCs/>
                <w:color w:val="000000"/>
                <w:sz w:val="24"/>
                <w:szCs w:val="24"/>
                <w:lang w:eastAsia="en-US"/>
              </w:rPr>
              <w:t>.К</w:t>
            </w:r>
            <w:proofErr w:type="gramEnd"/>
            <w:r>
              <w:rPr>
                <w:rFonts w:ascii="Times New Roman" w:hAnsi="Times New Roman" w:cs="Times New Roman"/>
                <w:b/>
                <w:bCs/>
                <w:i/>
                <w:iCs/>
                <w:color w:val="000000"/>
                <w:sz w:val="24"/>
                <w:szCs w:val="24"/>
                <w:lang w:eastAsia="en-US"/>
              </w:rPr>
              <w:t>С 1кв.м</w:t>
            </w:r>
          </w:p>
        </w:tc>
      </w:tr>
      <w:tr w:rsidR="00F76906" w:rsidTr="00F76906">
        <w:trPr>
          <w:gridAfter w:val="2"/>
          <w:wAfter w:w="1800" w:type="dxa"/>
          <w:trHeight w:val="360"/>
        </w:trPr>
        <w:tc>
          <w:tcPr>
            <w:tcW w:w="101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b/>
                <w:bCs/>
                <w:color w:val="000000"/>
                <w:sz w:val="24"/>
                <w:szCs w:val="24"/>
                <w:lang w:eastAsia="en-US"/>
              </w:rPr>
            </w:pPr>
            <w:r>
              <w:rPr>
                <w:rFonts w:ascii="Times New Roman" w:hAnsi="Times New Roman" w:cs="Times New Roman"/>
                <w:b/>
                <w:bCs/>
                <w:color w:val="000000"/>
                <w:sz w:val="24"/>
                <w:szCs w:val="24"/>
                <w:lang w:eastAsia="en-US"/>
              </w:rPr>
              <w:t>I</w:t>
            </w:r>
          </w:p>
        </w:tc>
        <w:tc>
          <w:tcPr>
            <w:tcW w:w="10090" w:type="dxa"/>
            <w:gridSpan w:val="4"/>
            <w:tcBorders>
              <w:top w:val="single" w:sz="6" w:space="0" w:color="auto"/>
              <w:left w:val="single" w:sz="6" w:space="0" w:color="auto"/>
              <w:bottom w:val="single" w:sz="6" w:space="0" w:color="auto"/>
              <w:right w:val="nil"/>
            </w:tcBorders>
            <w:hideMark/>
          </w:tcPr>
          <w:p w:rsidR="00F76906" w:rsidRDefault="00F76906">
            <w:pPr>
              <w:autoSpaceDE w:val="0"/>
              <w:autoSpaceDN w:val="0"/>
              <w:adjustRightInd w:val="0"/>
              <w:rPr>
                <w:rFonts w:ascii="Times New Roman" w:hAnsi="Times New Roman" w:cs="Times New Roman"/>
                <w:b/>
                <w:bCs/>
                <w:color w:val="000000"/>
                <w:sz w:val="24"/>
                <w:szCs w:val="24"/>
                <w:lang w:eastAsia="en-US"/>
              </w:rPr>
            </w:pPr>
            <w:r>
              <w:rPr>
                <w:rFonts w:ascii="Times New Roman" w:hAnsi="Times New Roman" w:cs="Times New Roman"/>
                <w:b/>
                <w:bCs/>
                <w:color w:val="000000"/>
                <w:sz w:val="24"/>
                <w:szCs w:val="24"/>
                <w:lang w:eastAsia="en-US"/>
              </w:rPr>
              <w:t>Земельные участки, предоставленные для размещения объектов торговли</w:t>
            </w:r>
          </w:p>
        </w:tc>
        <w:tc>
          <w:tcPr>
            <w:tcW w:w="1890" w:type="dxa"/>
            <w:tcBorders>
              <w:top w:val="single" w:sz="6" w:space="0" w:color="auto"/>
              <w:left w:val="nil"/>
              <w:bottom w:val="single" w:sz="6" w:space="0" w:color="auto"/>
              <w:right w:val="nil"/>
            </w:tcBorders>
          </w:tcPr>
          <w:p w:rsidR="00F76906" w:rsidRDefault="00F76906">
            <w:pPr>
              <w:autoSpaceDE w:val="0"/>
              <w:autoSpaceDN w:val="0"/>
              <w:adjustRightInd w:val="0"/>
              <w:jc w:val="right"/>
              <w:rPr>
                <w:rFonts w:ascii="Times New Roman" w:hAnsi="Times New Roman" w:cs="Times New Roman"/>
                <w:b/>
                <w:bCs/>
                <w:color w:val="000000"/>
                <w:sz w:val="24"/>
                <w:szCs w:val="24"/>
                <w:lang w:eastAsia="en-US"/>
              </w:rPr>
            </w:pPr>
          </w:p>
        </w:tc>
        <w:tc>
          <w:tcPr>
            <w:tcW w:w="900" w:type="dxa"/>
            <w:tcBorders>
              <w:top w:val="single" w:sz="6" w:space="0" w:color="auto"/>
              <w:left w:val="nil"/>
              <w:bottom w:val="single" w:sz="6" w:space="0" w:color="auto"/>
              <w:right w:val="single" w:sz="6" w:space="0" w:color="auto"/>
            </w:tcBorders>
          </w:tcPr>
          <w:p w:rsidR="00F76906" w:rsidRDefault="00F76906">
            <w:pPr>
              <w:autoSpaceDE w:val="0"/>
              <w:autoSpaceDN w:val="0"/>
              <w:adjustRightInd w:val="0"/>
              <w:jc w:val="right"/>
              <w:rPr>
                <w:rFonts w:ascii="Times New Roman" w:hAnsi="Times New Roman" w:cs="Times New Roman"/>
                <w:b/>
                <w:bCs/>
                <w:color w:val="000000"/>
                <w:sz w:val="24"/>
                <w:szCs w:val="24"/>
                <w:lang w:eastAsia="en-US"/>
              </w:rPr>
            </w:pPr>
          </w:p>
        </w:tc>
        <w:tc>
          <w:tcPr>
            <w:tcW w:w="900" w:type="dxa"/>
            <w:tcBorders>
              <w:top w:val="single" w:sz="6" w:space="0" w:color="auto"/>
              <w:left w:val="nil"/>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b/>
                <w:bCs/>
                <w:i/>
                <w:color w:val="000000"/>
                <w:sz w:val="24"/>
                <w:szCs w:val="24"/>
                <w:lang w:eastAsia="en-US"/>
              </w:rPr>
            </w:pPr>
            <w:r>
              <w:rPr>
                <w:rFonts w:ascii="Times New Roman" w:hAnsi="Times New Roman" w:cs="Times New Roman"/>
                <w:b/>
                <w:bCs/>
                <w:i/>
                <w:color w:val="000000"/>
                <w:sz w:val="24"/>
                <w:szCs w:val="24"/>
                <w:lang w:eastAsia="en-US"/>
              </w:rPr>
              <w:t>597,03</w:t>
            </w:r>
          </w:p>
        </w:tc>
      </w:tr>
      <w:tr w:rsidR="00F76906" w:rsidTr="00F76906">
        <w:trPr>
          <w:gridAfter w:val="2"/>
          <w:wAfter w:w="1800" w:type="dxa"/>
          <w:trHeight w:val="247"/>
        </w:trPr>
        <w:tc>
          <w:tcPr>
            <w:tcW w:w="101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w:t>
            </w:r>
          </w:p>
        </w:tc>
        <w:tc>
          <w:tcPr>
            <w:tcW w:w="2004"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10:19:0010117:3</w:t>
            </w:r>
          </w:p>
        </w:tc>
        <w:tc>
          <w:tcPr>
            <w:tcW w:w="403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r>
              <w:rPr>
                <w:rFonts w:ascii="Times New Roman" w:hAnsi="Times New Roman" w:cs="Times New Roman"/>
                <w:color w:val="000000"/>
                <w:sz w:val="24"/>
                <w:szCs w:val="24"/>
                <w:lang w:eastAsia="en-US"/>
              </w:rPr>
              <w:t xml:space="preserve"> ул.Октябрьская</w:t>
            </w:r>
          </w:p>
        </w:tc>
        <w:tc>
          <w:tcPr>
            <w:tcW w:w="2773"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под магазин</w:t>
            </w:r>
          </w:p>
        </w:tc>
        <w:tc>
          <w:tcPr>
            <w:tcW w:w="1277"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100</w:t>
            </w:r>
          </w:p>
        </w:tc>
        <w:tc>
          <w:tcPr>
            <w:tcW w:w="18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59702,91</w:t>
            </w:r>
          </w:p>
        </w:tc>
        <w:tc>
          <w:tcPr>
            <w:tcW w:w="900"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597,03</w:t>
            </w:r>
          </w:p>
        </w:tc>
        <w:tc>
          <w:tcPr>
            <w:tcW w:w="900" w:type="dxa"/>
            <w:tcBorders>
              <w:top w:val="single" w:sz="6" w:space="0" w:color="auto"/>
              <w:left w:val="single" w:sz="6" w:space="0" w:color="auto"/>
              <w:bottom w:val="single" w:sz="6" w:space="0" w:color="auto"/>
              <w:right w:val="single" w:sz="6" w:space="0" w:color="auto"/>
            </w:tcBorders>
          </w:tcPr>
          <w:p w:rsidR="00F76906" w:rsidRDefault="00F76906">
            <w:pPr>
              <w:autoSpaceDE w:val="0"/>
              <w:autoSpaceDN w:val="0"/>
              <w:adjustRightInd w:val="0"/>
              <w:jc w:val="right"/>
              <w:rPr>
                <w:rFonts w:ascii="Times New Roman" w:hAnsi="Times New Roman" w:cs="Times New Roman"/>
                <w:i/>
                <w:color w:val="000000"/>
                <w:sz w:val="24"/>
                <w:szCs w:val="24"/>
                <w:lang w:eastAsia="en-US"/>
              </w:rPr>
            </w:pPr>
          </w:p>
        </w:tc>
      </w:tr>
      <w:tr w:rsidR="00F76906" w:rsidTr="00F76906">
        <w:trPr>
          <w:gridAfter w:val="2"/>
          <w:wAfter w:w="1800" w:type="dxa"/>
          <w:trHeight w:val="247"/>
        </w:trPr>
        <w:tc>
          <w:tcPr>
            <w:tcW w:w="101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2</w:t>
            </w:r>
          </w:p>
        </w:tc>
        <w:tc>
          <w:tcPr>
            <w:tcW w:w="2004"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10:19:0010117:14</w:t>
            </w:r>
          </w:p>
        </w:tc>
        <w:tc>
          <w:tcPr>
            <w:tcW w:w="403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r>
              <w:rPr>
                <w:rFonts w:ascii="Times New Roman" w:hAnsi="Times New Roman" w:cs="Times New Roman"/>
                <w:color w:val="000000"/>
                <w:sz w:val="24"/>
                <w:szCs w:val="24"/>
                <w:lang w:eastAsia="en-US"/>
              </w:rPr>
              <w:t xml:space="preserve"> ул.Гагарина</w:t>
            </w:r>
          </w:p>
        </w:tc>
        <w:tc>
          <w:tcPr>
            <w:tcW w:w="2773"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под магазин</w:t>
            </w:r>
          </w:p>
        </w:tc>
        <w:tc>
          <w:tcPr>
            <w:tcW w:w="1277"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68</w:t>
            </w:r>
          </w:p>
        </w:tc>
        <w:tc>
          <w:tcPr>
            <w:tcW w:w="18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40597,98</w:t>
            </w:r>
          </w:p>
        </w:tc>
        <w:tc>
          <w:tcPr>
            <w:tcW w:w="900"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597,03</w:t>
            </w:r>
          </w:p>
        </w:tc>
        <w:tc>
          <w:tcPr>
            <w:tcW w:w="900" w:type="dxa"/>
            <w:tcBorders>
              <w:top w:val="single" w:sz="6" w:space="0" w:color="auto"/>
              <w:left w:val="single" w:sz="6" w:space="0" w:color="auto"/>
              <w:bottom w:val="single" w:sz="6" w:space="0" w:color="auto"/>
              <w:right w:val="single" w:sz="6" w:space="0" w:color="auto"/>
            </w:tcBorders>
          </w:tcPr>
          <w:p w:rsidR="00F76906" w:rsidRDefault="00F76906">
            <w:pPr>
              <w:autoSpaceDE w:val="0"/>
              <w:autoSpaceDN w:val="0"/>
              <w:adjustRightInd w:val="0"/>
              <w:jc w:val="right"/>
              <w:rPr>
                <w:rFonts w:ascii="Times New Roman" w:hAnsi="Times New Roman" w:cs="Times New Roman"/>
                <w:i/>
                <w:color w:val="000000"/>
                <w:sz w:val="24"/>
                <w:szCs w:val="24"/>
                <w:lang w:eastAsia="en-US"/>
              </w:rPr>
            </w:pPr>
          </w:p>
        </w:tc>
      </w:tr>
      <w:tr w:rsidR="00F76906" w:rsidTr="00F76906">
        <w:trPr>
          <w:gridAfter w:val="2"/>
          <w:wAfter w:w="1800" w:type="dxa"/>
          <w:trHeight w:val="247"/>
        </w:trPr>
        <w:tc>
          <w:tcPr>
            <w:tcW w:w="101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3</w:t>
            </w:r>
          </w:p>
        </w:tc>
        <w:tc>
          <w:tcPr>
            <w:tcW w:w="2004"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10:19:0010117:46</w:t>
            </w:r>
          </w:p>
        </w:tc>
        <w:tc>
          <w:tcPr>
            <w:tcW w:w="403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r>
              <w:rPr>
                <w:rFonts w:ascii="Times New Roman" w:hAnsi="Times New Roman" w:cs="Times New Roman"/>
                <w:color w:val="000000"/>
                <w:sz w:val="24"/>
                <w:szCs w:val="24"/>
                <w:lang w:eastAsia="en-US"/>
              </w:rPr>
              <w:t xml:space="preserve"> ул.Гагарина</w:t>
            </w:r>
          </w:p>
        </w:tc>
        <w:tc>
          <w:tcPr>
            <w:tcW w:w="2773"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под магазин</w:t>
            </w:r>
          </w:p>
        </w:tc>
        <w:tc>
          <w:tcPr>
            <w:tcW w:w="1277"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150</w:t>
            </w:r>
          </w:p>
        </w:tc>
        <w:tc>
          <w:tcPr>
            <w:tcW w:w="18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89554,36</w:t>
            </w:r>
          </w:p>
        </w:tc>
        <w:tc>
          <w:tcPr>
            <w:tcW w:w="900"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597,03</w:t>
            </w:r>
          </w:p>
        </w:tc>
        <w:tc>
          <w:tcPr>
            <w:tcW w:w="900" w:type="dxa"/>
            <w:tcBorders>
              <w:top w:val="single" w:sz="6" w:space="0" w:color="auto"/>
              <w:left w:val="single" w:sz="6" w:space="0" w:color="auto"/>
              <w:bottom w:val="single" w:sz="6" w:space="0" w:color="auto"/>
              <w:right w:val="single" w:sz="6" w:space="0" w:color="auto"/>
            </w:tcBorders>
          </w:tcPr>
          <w:p w:rsidR="00F76906" w:rsidRDefault="00F76906">
            <w:pPr>
              <w:autoSpaceDE w:val="0"/>
              <w:autoSpaceDN w:val="0"/>
              <w:adjustRightInd w:val="0"/>
              <w:jc w:val="right"/>
              <w:rPr>
                <w:rFonts w:ascii="Times New Roman" w:hAnsi="Times New Roman" w:cs="Times New Roman"/>
                <w:i/>
                <w:color w:val="000000"/>
                <w:sz w:val="24"/>
                <w:szCs w:val="24"/>
                <w:lang w:eastAsia="en-US"/>
              </w:rPr>
            </w:pPr>
          </w:p>
        </w:tc>
      </w:tr>
      <w:tr w:rsidR="00F76906" w:rsidTr="00F76906">
        <w:trPr>
          <w:gridAfter w:val="2"/>
          <w:wAfter w:w="1800" w:type="dxa"/>
          <w:trHeight w:val="247"/>
        </w:trPr>
        <w:tc>
          <w:tcPr>
            <w:tcW w:w="101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4</w:t>
            </w:r>
          </w:p>
        </w:tc>
        <w:tc>
          <w:tcPr>
            <w:tcW w:w="2004"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10:19:0010118:5</w:t>
            </w:r>
          </w:p>
        </w:tc>
        <w:tc>
          <w:tcPr>
            <w:tcW w:w="403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r>
              <w:rPr>
                <w:rFonts w:ascii="Times New Roman" w:hAnsi="Times New Roman" w:cs="Times New Roman"/>
                <w:color w:val="000000"/>
                <w:sz w:val="24"/>
                <w:szCs w:val="24"/>
                <w:lang w:eastAsia="en-US"/>
              </w:rPr>
              <w:t xml:space="preserve"> ул.Правды</w:t>
            </w:r>
          </w:p>
        </w:tc>
        <w:tc>
          <w:tcPr>
            <w:tcW w:w="2773"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под магазин</w:t>
            </w:r>
          </w:p>
        </w:tc>
        <w:tc>
          <w:tcPr>
            <w:tcW w:w="1277"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132</w:t>
            </w:r>
          </w:p>
        </w:tc>
        <w:tc>
          <w:tcPr>
            <w:tcW w:w="18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78807,84</w:t>
            </w:r>
          </w:p>
        </w:tc>
        <w:tc>
          <w:tcPr>
            <w:tcW w:w="900"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597,03</w:t>
            </w:r>
          </w:p>
        </w:tc>
        <w:tc>
          <w:tcPr>
            <w:tcW w:w="900" w:type="dxa"/>
            <w:tcBorders>
              <w:top w:val="single" w:sz="6" w:space="0" w:color="auto"/>
              <w:left w:val="single" w:sz="6" w:space="0" w:color="auto"/>
              <w:bottom w:val="single" w:sz="6" w:space="0" w:color="auto"/>
              <w:right w:val="single" w:sz="6" w:space="0" w:color="auto"/>
            </w:tcBorders>
          </w:tcPr>
          <w:p w:rsidR="00F76906" w:rsidRDefault="00F76906">
            <w:pPr>
              <w:autoSpaceDE w:val="0"/>
              <w:autoSpaceDN w:val="0"/>
              <w:adjustRightInd w:val="0"/>
              <w:jc w:val="right"/>
              <w:rPr>
                <w:rFonts w:ascii="Times New Roman" w:hAnsi="Times New Roman" w:cs="Times New Roman"/>
                <w:i/>
                <w:color w:val="000000"/>
                <w:sz w:val="24"/>
                <w:szCs w:val="24"/>
                <w:lang w:eastAsia="en-US"/>
              </w:rPr>
            </w:pPr>
          </w:p>
        </w:tc>
      </w:tr>
      <w:tr w:rsidR="00F76906" w:rsidTr="00F76906">
        <w:trPr>
          <w:gridAfter w:val="2"/>
          <w:wAfter w:w="1800" w:type="dxa"/>
          <w:trHeight w:val="247"/>
        </w:trPr>
        <w:tc>
          <w:tcPr>
            <w:tcW w:w="101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5</w:t>
            </w:r>
          </w:p>
        </w:tc>
        <w:tc>
          <w:tcPr>
            <w:tcW w:w="2004"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10:19:0010118:38</w:t>
            </w:r>
          </w:p>
        </w:tc>
        <w:tc>
          <w:tcPr>
            <w:tcW w:w="403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r>
              <w:rPr>
                <w:rFonts w:ascii="Times New Roman" w:hAnsi="Times New Roman" w:cs="Times New Roman"/>
                <w:color w:val="000000"/>
                <w:sz w:val="24"/>
                <w:szCs w:val="24"/>
                <w:lang w:eastAsia="en-US"/>
              </w:rPr>
              <w:t xml:space="preserve"> ул.Строителей</w:t>
            </w:r>
          </w:p>
        </w:tc>
        <w:tc>
          <w:tcPr>
            <w:tcW w:w="2773"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под магазин</w:t>
            </w:r>
          </w:p>
        </w:tc>
        <w:tc>
          <w:tcPr>
            <w:tcW w:w="1277"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200</w:t>
            </w:r>
          </w:p>
        </w:tc>
        <w:tc>
          <w:tcPr>
            <w:tcW w:w="18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119405,81</w:t>
            </w:r>
          </w:p>
        </w:tc>
        <w:tc>
          <w:tcPr>
            <w:tcW w:w="900"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597,03</w:t>
            </w:r>
          </w:p>
        </w:tc>
        <w:tc>
          <w:tcPr>
            <w:tcW w:w="900" w:type="dxa"/>
            <w:tcBorders>
              <w:top w:val="single" w:sz="6" w:space="0" w:color="auto"/>
              <w:left w:val="single" w:sz="6" w:space="0" w:color="auto"/>
              <w:bottom w:val="single" w:sz="6" w:space="0" w:color="auto"/>
              <w:right w:val="single" w:sz="6" w:space="0" w:color="auto"/>
            </w:tcBorders>
          </w:tcPr>
          <w:p w:rsidR="00F76906" w:rsidRDefault="00F76906">
            <w:pPr>
              <w:autoSpaceDE w:val="0"/>
              <w:autoSpaceDN w:val="0"/>
              <w:adjustRightInd w:val="0"/>
              <w:jc w:val="right"/>
              <w:rPr>
                <w:rFonts w:ascii="Times New Roman" w:hAnsi="Times New Roman" w:cs="Times New Roman"/>
                <w:i/>
                <w:color w:val="000000"/>
                <w:sz w:val="24"/>
                <w:szCs w:val="24"/>
                <w:lang w:eastAsia="en-US"/>
              </w:rPr>
            </w:pPr>
          </w:p>
        </w:tc>
      </w:tr>
      <w:tr w:rsidR="00F76906" w:rsidTr="00F76906">
        <w:trPr>
          <w:gridAfter w:val="2"/>
          <w:wAfter w:w="1800" w:type="dxa"/>
          <w:trHeight w:val="247"/>
        </w:trPr>
        <w:tc>
          <w:tcPr>
            <w:tcW w:w="101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6</w:t>
            </w:r>
          </w:p>
        </w:tc>
        <w:tc>
          <w:tcPr>
            <w:tcW w:w="2004"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10:19:0010125:3</w:t>
            </w:r>
          </w:p>
        </w:tc>
        <w:tc>
          <w:tcPr>
            <w:tcW w:w="403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пгтМуезерский</w:t>
            </w:r>
            <w:proofErr w:type="spellEnd"/>
            <w:r>
              <w:rPr>
                <w:rFonts w:ascii="Times New Roman" w:hAnsi="Times New Roman" w:cs="Times New Roman"/>
                <w:color w:val="000000"/>
                <w:sz w:val="24"/>
                <w:szCs w:val="24"/>
                <w:lang w:eastAsia="en-US"/>
              </w:rPr>
              <w:t xml:space="preserve"> ул</w:t>
            </w:r>
            <w:proofErr w:type="gramStart"/>
            <w:r>
              <w:rPr>
                <w:rFonts w:ascii="Times New Roman" w:hAnsi="Times New Roman" w:cs="Times New Roman"/>
                <w:color w:val="000000"/>
                <w:sz w:val="24"/>
                <w:szCs w:val="24"/>
                <w:lang w:eastAsia="en-US"/>
              </w:rPr>
              <w:t>.Г</w:t>
            </w:r>
            <w:proofErr w:type="gramEnd"/>
            <w:r>
              <w:rPr>
                <w:rFonts w:ascii="Times New Roman" w:hAnsi="Times New Roman" w:cs="Times New Roman"/>
                <w:color w:val="000000"/>
                <w:sz w:val="24"/>
                <w:szCs w:val="24"/>
                <w:lang w:eastAsia="en-US"/>
              </w:rPr>
              <w:t>агарина</w:t>
            </w:r>
          </w:p>
        </w:tc>
        <w:tc>
          <w:tcPr>
            <w:tcW w:w="2773"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под магазин</w:t>
            </w:r>
          </w:p>
        </w:tc>
        <w:tc>
          <w:tcPr>
            <w:tcW w:w="1277"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50</w:t>
            </w:r>
          </w:p>
        </w:tc>
        <w:tc>
          <w:tcPr>
            <w:tcW w:w="18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29851,45</w:t>
            </w:r>
          </w:p>
        </w:tc>
        <w:tc>
          <w:tcPr>
            <w:tcW w:w="900"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597,03</w:t>
            </w:r>
          </w:p>
        </w:tc>
        <w:tc>
          <w:tcPr>
            <w:tcW w:w="900" w:type="dxa"/>
            <w:tcBorders>
              <w:top w:val="single" w:sz="6" w:space="0" w:color="auto"/>
              <w:left w:val="single" w:sz="6" w:space="0" w:color="auto"/>
              <w:bottom w:val="single" w:sz="6" w:space="0" w:color="auto"/>
              <w:right w:val="single" w:sz="6" w:space="0" w:color="auto"/>
            </w:tcBorders>
          </w:tcPr>
          <w:p w:rsidR="00F76906" w:rsidRDefault="00F76906">
            <w:pPr>
              <w:autoSpaceDE w:val="0"/>
              <w:autoSpaceDN w:val="0"/>
              <w:adjustRightInd w:val="0"/>
              <w:jc w:val="right"/>
              <w:rPr>
                <w:rFonts w:ascii="Times New Roman" w:hAnsi="Times New Roman" w:cs="Times New Roman"/>
                <w:i/>
                <w:color w:val="000000"/>
                <w:sz w:val="24"/>
                <w:szCs w:val="24"/>
                <w:lang w:eastAsia="en-US"/>
              </w:rPr>
            </w:pPr>
          </w:p>
        </w:tc>
      </w:tr>
      <w:tr w:rsidR="00F76906" w:rsidTr="00F76906">
        <w:trPr>
          <w:gridAfter w:val="2"/>
          <w:wAfter w:w="1800" w:type="dxa"/>
          <w:trHeight w:val="247"/>
        </w:trPr>
        <w:tc>
          <w:tcPr>
            <w:tcW w:w="101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7</w:t>
            </w:r>
          </w:p>
        </w:tc>
        <w:tc>
          <w:tcPr>
            <w:tcW w:w="2004"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10:19:0010125:5</w:t>
            </w:r>
          </w:p>
        </w:tc>
        <w:tc>
          <w:tcPr>
            <w:tcW w:w="403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r>
              <w:rPr>
                <w:rFonts w:ascii="Times New Roman" w:hAnsi="Times New Roman" w:cs="Times New Roman"/>
                <w:color w:val="000000"/>
                <w:sz w:val="24"/>
                <w:szCs w:val="24"/>
                <w:lang w:eastAsia="en-US"/>
              </w:rPr>
              <w:t xml:space="preserve"> ул.Октябрьская</w:t>
            </w:r>
          </w:p>
        </w:tc>
        <w:tc>
          <w:tcPr>
            <w:tcW w:w="2773"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под магазин</w:t>
            </w:r>
          </w:p>
        </w:tc>
        <w:tc>
          <w:tcPr>
            <w:tcW w:w="1277"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70</w:t>
            </w:r>
          </w:p>
        </w:tc>
        <w:tc>
          <w:tcPr>
            <w:tcW w:w="18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41792,03</w:t>
            </w:r>
          </w:p>
        </w:tc>
        <w:tc>
          <w:tcPr>
            <w:tcW w:w="900"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597,03</w:t>
            </w:r>
          </w:p>
        </w:tc>
        <w:tc>
          <w:tcPr>
            <w:tcW w:w="900" w:type="dxa"/>
            <w:tcBorders>
              <w:top w:val="single" w:sz="6" w:space="0" w:color="auto"/>
              <w:left w:val="single" w:sz="6" w:space="0" w:color="auto"/>
              <w:bottom w:val="single" w:sz="6" w:space="0" w:color="auto"/>
              <w:right w:val="single" w:sz="6" w:space="0" w:color="auto"/>
            </w:tcBorders>
          </w:tcPr>
          <w:p w:rsidR="00F76906" w:rsidRDefault="00F76906">
            <w:pPr>
              <w:autoSpaceDE w:val="0"/>
              <w:autoSpaceDN w:val="0"/>
              <w:adjustRightInd w:val="0"/>
              <w:jc w:val="right"/>
              <w:rPr>
                <w:rFonts w:ascii="Times New Roman" w:hAnsi="Times New Roman" w:cs="Times New Roman"/>
                <w:i/>
                <w:color w:val="000000"/>
                <w:sz w:val="24"/>
                <w:szCs w:val="24"/>
                <w:lang w:eastAsia="en-US"/>
              </w:rPr>
            </w:pPr>
          </w:p>
        </w:tc>
      </w:tr>
      <w:tr w:rsidR="00F76906" w:rsidTr="00F76906">
        <w:trPr>
          <w:gridAfter w:val="2"/>
          <w:wAfter w:w="1800" w:type="dxa"/>
          <w:trHeight w:val="247"/>
        </w:trPr>
        <w:tc>
          <w:tcPr>
            <w:tcW w:w="101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8</w:t>
            </w:r>
          </w:p>
        </w:tc>
        <w:tc>
          <w:tcPr>
            <w:tcW w:w="2004"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10:19:0010125:7</w:t>
            </w:r>
          </w:p>
        </w:tc>
        <w:tc>
          <w:tcPr>
            <w:tcW w:w="403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r>
              <w:rPr>
                <w:rFonts w:ascii="Times New Roman" w:hAnsi="Times New Roman" w:cs="Times New Roman"/>
                <w:color w:val="000000"/>
                <w:sz w:val="24"/>
                <w:szCs w:val="24"/>
                <w:lang w:eastAsia="en-US"/>
              </w:rPr>
              <w:t xml:space="preserve"> ул.Гагарина</w:t>
            </w:r>
          </w:p>
        </w:tc>
        <w:tc>
          <w:tcPr>
            <w:tcW w:w="2773"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под магазин</w:t>
            </w:r>
          </w:p>
        </w:tc>
        <w:tc>
          <w:tcPr>
            <w:tcW w:w="1277"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30</w:t>
            </w:r>
          </w:p>
        </w:tc>
        <w:tc>
          <w:tcPr>
            <w:tcW w:w="18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17910,87</w:t>
            </w:r>
          </w:p>
        </w:tc>
        <w:tc>
          <w:tcPr>
            <w:tcW w:w="900"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597,03</w:t>
            </w:r>
          </w:p>
        </w:tc>
        <w:tc>
          <w:tcPr>
            <w:tcW w:w="900" w:type="dxa"/>
            <w:tcBorders>
              <w:top w:val="single" w:sz="6" w:space="0" w:color="auto"/>
              <w:left w:val="single" w:sz="6" w:space="0" w:color="auto"/>
              <w:bottom w:val="single" w:sz="6" w:space="0" w:color="auto"/>
              <w:right w:val="single" w:sz="6" w:space="0" w:color="auto"/>
            </w:tcBorders>
          </w:tcPr>
          <w:p w:rsidR="00F76906" w:rsidRDefault="00F76906">
            <w:pPr>
              <w:autoSpaceDE w:val="0"/>
              <w:autoSpaceDN w:val="0"/>
              <w:adjustRightInd w:val="0"/>
              <w:jc w:val="right"/>
              <w:rPr>
                <w:rFonts w:ascii="Times New Roman" w:hAnsi="Times New Roman" w:cs="Times New Roman"/>
                <w:i/>
                <w:color w:val="000000"/>
                <w:sz w:val="24"/>
                <w:szCs w:val="24"/>
                <w:lang w:eastAsia="en-US"/>
              </w:rPr>
            </w:pPr>
          </w:p>
        </w:tc>
      </w:tr>
      <w:tr w:rsidR="00F76906" w:rsidTr="00F76906">
        <w:trPr>
          <w:gridAfter w:val="2"/>
          <w:wAfter w:w="1800" w:type="dxa"/>
          <w:trHeight w:val="247"/>
        </w:trPr>
        <w:tc>
          <w:tcPr>
            <w:tcW w:w="101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9</w:t>
            </w:r>
          </w:p>
        </w:tc>
        <w:tc>
          <w:tcPr>
            <w:tcW w:w="2004"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10:19:0010125:14</w:t>
            </w:r>
          </w:p>
        </w:tc>
        <w:tc>
          <w:tcPr>
            <w:tcW w:w="403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r>
              <w:rPr>
                <w:rFonts w:ascii="Times New Roman" w:hAnsi="Times New Roman" w:cs="Times New Roman"/>
                <w:color w:val="000000"/>
                <w:sz w:val="24"/>
                <w:szCs w:val="24"/>
                <w:lang w:eastAsia="en-US"/>
              </w:rPr>
              <w:t xml:space="preserve"> ул.Гагарина</w:t>
            </w:r>
          </w:p>
        </w:tc>
        <w:tc>
          <w:tcPr>
            <w:tcW w:w="2773"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под магазин</w:t>
            </w:r>
          </w:p>
        </w:tc>
        <w:tc>
          <w:tcPr>
            <w:tcW w:w="1277"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950</w:t>
            </w:r>
          </w:p>
        </w:tc>
        <w:tc>
          <w:tcPr>
            <w:tcW w:w="18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567177,61</w:t>
            </w:r>
          </w:p>
        </w:tc>
        <w:tc>
          <w:tcPr>
            <w:tcW w:w="900"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597,03</w:t>
            </w:r>
          </w:p>
        </w:tc>
        <w:tc>
          <w:tcPr>
            <w:tcW w:w="900" w:type="dxa"/>
            <w:tcBorders>
              <w:top w:val="single" w:sz="6" w:space="0" w:color="auto"/>
              <w:left w:val="single" w:sz="6" w:space="0" w:color="auto"/>
              <w:bottom w:val="single" w:sz="6" w:space="0" w:color="auto"/>
              <w:right w:val="single" w:sz="6" w:space="0" w:color="auto"/>
            </w:tcBorders>
          </w:tcPr>
          <w:p w:rsidR="00F76906" w:rsidRDefault="00F76906">
            <w:pPr>
              <w:autoSpaceDE w:val="0"/>
              <w:autoSpaceDN w:val="0"/>
              <w:adjustRightInd w:val="0"/>
              <w:jc w:val="right"/>
              <w:rPr>
                <w:rFonts w:ascii="Times New Roman" w:hAnsi="Times New Roman" w:cs="Times New Roman"/>
                <w:i/>
                <w:color w:val="000000"/>
                <w:sz w:val="24"/>
                <w:szCs w:val="24"/>
                <w:lang w:eastAsia="en-US"/>
              </w:rPr>
            </w:pPr>
          </w:p>
        </w:tc>
      </w:tr>
      <w:tr w:rsidR="00F76906" w:rsidTr="00F76906">
        <w:trPr>
          <w:gridAfter w:val="2"/>
          <w:wAfter w:w="1800" w:type="dxa"/>
          <w:trHeight w:val="247"/>
        </w:trPr>
        <w:tc>
          <w:tcPr>
            <w:tcW w:w="101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10</w:t>
            </w:r>
          </w:p>
        </w:tc>
        <w:tc>
          <w:tcPr>
            <w:tcW w:w="2004"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10:19:0010126:7</w:t>
            </w:r>
          </w:p>
        </w:tc>
        <w:tc>
          <w:tcPr>
            <w:tcW w:w="403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r>
              <w:rPr>
                <w:rFonts w:ascii="Times New Roman" w:hAnsi="Times New Roman" w:cs="Times New Roman"/>
                <w:color w:val="000000"/>
                <w:sz w:val="24"/>
                <w:szCs w:val="24"/>
                <w:lang w:eastAsia="en-US"/>
              </w:rPr>
              <w:t xml:space="preserve"> ул.Гагарина</w:t>
            </w:r>
          </w:p>
        </w:tc>
        <w:tc>
          <w:tcPr>
            <w:tcW w:w="2773"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под магазин</w:t>
            </w:r>
          </w:p>
        </w:tc>
        <w:tc>
          <w:tcPr>
            <w:tcW w:w="1277"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76</w:t>
            </w:r>
          </w:p>
        </w:tc>
        <w:tc>
          <w:tcPr>
            <w:tcW w:w="18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45374,21</w:t>
            </w:r>
          </w:p>
        </w:tc>
        <w:tc>
          <w:tcPr>
            <w:tcW w:w="900"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597,03</w:t>
            </w:r>
          </w:p>
        </w:tc>
        <w:tc>
          <w:tcPr>
            <w:tcW w:w="900" w:type="dxa"/>
            <w:tcBorders>
              <w:top w:val="single" w:sz="6" w:space="0" w:color="auto"/>
              <w:left w:val="single" w:sz="6" w:space="0" w:color="auto"/>
              <w:bottom w:val="single" w:sz="6" w:space="0" w:color="auto"/>
              <w:right w:val="single" w:sz="6" w:space="0" w:color="auto"/>
            </w:tcBorders>
          </w:tcPr>
          <w:p w:rsidR="00F76906" w:rsidRDefault="00F76906">
            <w:pPr>
              <w:autoSpaceDE w:val="0"/>
              <w:autoSpaceDN w:val="0"/>
              <w:adjustRightInd w:val="0"/>
              <w:jc w:val="right"/>
              <w:rPr>
                <w:rFonts w:ascii="Times New Roman" w:hAnsi="Times New Roman" w:cs="Times New Roman"/>
                <w:i/>
                <w:color w:val="000000"/>
                <w:sz w:val="24"/>
                <w:szCs w:val="24"/>
                <w:lang w:eastAsia="en-US"/>
              </w:rPr>
            </w:pPr>
          </w:p>
        </w:tc>
      </w:tr>
      <w:tr w:rsidR="00F76906" w:rsidTr="00F76906">
        <w:trPr>
          <w:gridAfter w:val="2"/>
          <w:wAfter w:w="1800" w:type="dxa"/>
          <w:trHeight w:val="247"/>
        </w:trPr>
        <w:tc>
          <w:tcPr>
            <w:tcW w:w="101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11</w:t>
            </w:r>
          </w:p>
        </w:tc>
        <w:tc>
          <w:tcPr>
            <w:tcW w:w="2004"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10:19:0010126:9</w:t>
            </w:r>
          </w:p>
        </w:tc>
        <w:tc>
          <w:tcPr>
            <w:tcW w:w="403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r>
              <w:rPr>
                <w:rFonts w:ascii="Times New Roman" w:hAnsi="Times New Roman" w:cs="Times New Roman"/>
                <w:color w:val="000000"/>
                <w:sz w:val="24"/>
                <w:szCs w:val="24"/>
                <w:lang w:eastAsia="en-US"/>
              </w:rPr>
              <w:t xml:space="preserve"> ул.Октябрьская</w:t>
            </w:r>
          </w:p>
        </w:tc>
        <w:tc>
          <w:tcPr>
            <w:tcW w:w="2773"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под магазин</w:t>
            </w:r>
          </w:p>
        </w:tc>
        <w:tc>
          <w:tcPr>
            <w:tcW w:w="1277"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92</w:t>
            </w:r>
          </w:p>
        </w:tc>
        <w:tc>
          <w:tcPr>
            <w:tcW w:w="18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54926,67</w:t>
            </w:r>
          </w:p>
        </w:tc>
        <w:tc>
          <w:tcPr>
            <w:tcW w:w="900"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597,03</w:t>
            </w:r>
          </w:p>
        </w:tc>
        <w:tc>
          <w:tcPr>
            <w:tcW w:w="900" w:type="dxa"/>
            <w:tcBorders>
              <w:top w:val="single" w:sz="6" w:space="0" w:color="auto"/>
              <w:left w:val="single" w:sz="6" w:space="0" w:color="auto"/>
              <w:bottom w:val="single" w:sz="6" w:space="0" w:color="auto"/>
              <w:right w:val="single" w:sz="6" w:space="0" w:color="auto"/>
            </w:tcBorders>
          </w:tcPr>
          <w:p w:rsidR="00F76906" w:rsidRDefault="00F76906">
            <w:pPr>
              <w:autoSpaceDE w:val="0"/>
              <w:autoSpaceDN w:val="0"/>
              <w:adjustRightInd w:val="0"/>
              <w:jc w:val="right"/>
              <w:rPr>
                <w:rFonts w:ascii="Times New Roman" w:hAnsi="Times New Roman" w:cs="Times New Roman"/>
                <w:i/>
                <w:color w:val="000000"/>
                <w:sz w:val="24"/>
                <w:szCs w:val="24"/>
                <w:lang w:eastAsia="en-US"/>
              </w:rPr>
            </w:pPr>
          </w:p>
        </w:tc>
      </w:tr>
      <w:tr w:rsidR="00F76906" w:rsidTr="00F76906">
        <w:trPr>
          <w:trHeight w:val="247"/>
        </w:trPr>
        <w:tc>
          <w:tcPr>
            <w:tcW w:w="101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b/>
                <w:bCs/>
                <w:color w:val="000000"/>
                <w:sz w:val="24"/>
                <w:szCs w:val="24"/>
                <w:lang w:eastAsia="en-US"/>
              </w:rPr>
            </w:pPr>
            <w:r>
              <w:rPr>
                <w:rFonts w:ascii="Times New Roman" w:hAnsi="Times New Roman" w:cs="Times New Roman"/>
                <w:b/>
                <w:bCs/>
                <w:color w:val="000000"/>
                <w:sz w:val="24"/>
                <w:szCs w:val="24"/>
                <w:lang w:eastAsia="en-US"/>
              </w:rPr>
              <w:t>I</w:t>
            </w:r>
          </w:p>
        </w:tc>
        <w:tc>
          <w:tcPr>
            <w:tcW w:w="12880" w:type="dxa"/>
            <w:gridSpan w:val="6"/>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rPr>
                <w:rFonts w:ascii="Times New Roman" w:hAnsi="Times New Roman" w:cs="Times New Roman"/>
                <w:b/>
                <w:bCs/>
                <w:color w:val="000000"/>
                <w:sz w:val="24"/>
                <w:szCs w:val="24"/>
                <w:lang w:eastAsia="en-US"/>
              </w:rPr>
            </w:pPr>
            <w:r>
              <w:rPr>
                <w:rFonts w:ascii="Times New Roman" w:hAnsi="Times New Roman" w:cs="Times New Roman"/>
                <w:b/>
                <w:bCs/>
                <w:color w:val="000000"/>
                <w:sz w:val="24"/>
                <w:szCs w:val="24"/>
                <w:lang w:eastAsia="en-US"/>
              </w:rPr>
              <w:t>Земельные участки, предоставленные для размещения объектов коммунального хозяйства</w:t>
            </w:r>
          </w:p>
        </w:tc>
        <w:tc>
          <w:tcPr>
            <w:tcW w:w="90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b/>
                <w:bCs/>
                <w:color w:val="000000"/>
                <w:sz w:val="24"/>
                <w:szCs w:val="24"/>
                <w:lang w:eastAsia="en-US"/>
              </w:rPr>
            </w:pPr>
            <w:r>
              <w:rPr>
                <w:rFonts w:ascii="Times New Roman" w:hAnsi="Times New Roman" w:cs="Times New Roman"/>
                <w:b/>
                <w:bCs/>
                <w:color w:val="000000"/>
                <w:sz w:val="24"/>
                <w:szCs w:val="24"/>
                <w:lang w:eastAsia="en-US"/>
              </w:rPr>
              <w:t>371,74</w:t>
            </w:r>
          </w:p>
        </w:tc>
        <w:tc>
          <w:tcPr>
            <w:tcW w:w="900" w:type="dxa"/>
          </w:tcPr>
          <w:p w:rsidR="00F76906" w:rsidRDefault="00F76906">
            <w:pPr>
              <w:autoSpaceDE w:val="0"/>
              <w:autoSpaceDN w:val="0"/>
              <w:adjustRightInd w:val="0"/>
              <w:jc w:val="right"/>
              <w:rPr>
                <w:rFonts w:ascii="Times New Roman" w:hAnsi="Times New Roman" w:cs="Times New Roman"/>
                <w:b/>
                <w:bCs/>
                <w:color w:val="000000"/>
                <w:sz w:val="24"/>
                <w:szCs w:val="24"/>
                <w:lang w:eastAsia="en-US"/>
              </w:rPr>
            </w:pPr>
          </w:p>
        </w:tc>
        <w:tc>
          <w:tcPr>
            <w:tcW w:w="900" w:type="dxa"/>
            <w:hideMark/>
          </w:tcPr>
          <w:p w:rsidR="00F76906" w:rsidRDefault="00F76906">
            <w:pPr>
              <w:autoSpaceDE w:val="0"/>
              <w:autoSpaceDN w:val="0"/>
              <w:adjustRightInd w:val="0"/>
              <w:jc w:val="right"/>
              <w:rPr>
                <w:rFonts w:ascii="Times New Roman" w:hAnsi="Times New Roman" w:cs="Times New Roman"/>
                <w:b/>
                <w:bCs/>
                <w:i/>
                <w:color w:val="000000"/>
                <w:sz w:val="24"/>
                <w:szCs w:val="24"/>
                <w:lang w:eastAsia="en-US"/>
              </w:rPr>
            </w:pPr>
            <w:r>
              <w:rPr>
                <w:rFonts w:ascii="Times New Roman" w:hAnsi="Times New Roman" w:cs="Times New Roman"/>
                <w:b/>
                <w:bCs/>
                <w:i/>
                <w:color w:val="000000"/>
                <w:sz w:val="24"/>
                <w:szCs w:val="24"/>
                <w:lang w:eastAsia="en-US"/>
              </w:rPr>
              <w:t>597,03</w:t>
            </w:r>
          </w:p>
        </w:tc>
      </w:tr>
      <w:tr w:rsidR="00F76906" w:rsidTr="00F76906">
        <w:trPr>
          <w:gridAfter w:val="2"/>
          <w:wAfter w:w="1800" w:type="dxa"/>
          <w:trHeight w:val="247"/>
        </w:trPr>
        <w:tc>
          <w:tcPr>
            <w:tcW w:w="101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w:t>
            </w:r>
          </w:p>
        </w:tc>
        <w:tc>
          <w:tcPr>
            <w:tcW w:w="2004" w:type="dxa"/>
            <w:tcBorders>
              <w:top w:val="single" w:sz="6" w:space="0" w:color="auto"/>
              <w:left w:val="single" w:sz="6" w:space="0" w:color="auto"/>
              <w:bottom w:val="single" w:sz="6" w:space="0" w:color="auto"/>
              <w:right w:val="single" w:sz="6" w:space="0" w:color="auto"/>
            </w:tcBorders>
            <w:hideMark/>
          </w:tcPr>
          <w:p w:rsidR="00F76906" w:rsidRDefault="00F76906">
            <w:pP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10:19:0010110:3</w:t>
            </w:r>
          </w:p>
        </w:tc>
        <w:tc>
          <w:tcPr>
            <w:tcW w:w="403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p>
        </w:tc>
        <w:tc>
          <w:tcPr>
            <w:tcW w:w="2773"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Водозабор</w:t>
            </w:r>
          </w:p>
        </w:tc>
        <w:tc>
          <w:tcPr>
            <w:tcW w:w="1277"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sz w:val="24"/>
                <w:szCs w:val="24"/>
                <w:lang w:eastAsia="en-US"/>
              </w:rPr>
            </w:pPr>
            <w:r>
              <w:rPr>
                <w:rFonts w:ascii="Times New Roman" w:hAnsi="Times New Roman" w:cs="Times New Roman"/>
                <w:sz w:val="24"/>
                <w:szCs w:val="24"/>
                <w:lang w:eastAsia="en-US"/>
              </w:rPr>
              <w:t>3806</w:t>
            </w:r>
          </w:p>
        </w:tc>
        <w:tc>
          <w:tcPr>
            <w:tcW w:w="18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49440,76</w:t>
            </w:r>
          </w:p>
        </w:tc>
        <w:tc>
          <w:tcPr>
            <w:tcW w:w="900" w:type="dxa"/>
            <w:tcBorders>
              <w:top w:val="single" w:sz="6" w:space="0" w:color="auto"/>
              <w:left w:val="single" w:sz="6" w:space="0" w:color="auto"/>
              <w:bottom w:val="single" w:sz="6" w:space="0" w:color="auto"/>
              <w:right w:val="single" w:sz="6" w:space="0" w:color="auto"/>
            </w:tcBorders>
            <w:hideMark/>
          </w:tcPr>
          <w:p w:rsidR="00F76906" w:rsidRDefault="00F76906">
            <w:pPr>
              <w:jc w:val="right"/>
              <w:rPr>
                <w:rFonts w:ascii="Times New Roman" w:hAnsi="Times New Roman" w:cs="Times New Roman"/>
                <w:sz w:val="24"/>
                <w:szCs w:val="24"/>
                <w:lang w:eastAsia="en-US"/>
              </w:rPr>
            </w:pPr>
            <w:r>
              <w:rPr>
                <w:rFonts w:ascii="Times New Roman" w:hAnsi="Times New Roman" w:cs="Times New Roman"/>
                <w:sz w:val="24"/>
                <w:szCs w:val="24"/>
                <w:lang w:eastAsia="en-US"/>
              </w:rPr>
              <w:t>371,74</w:t>
            </w:r>
          </w:p>
        </w:tc>
        <w:tc>
          <w:tcPr>
            <w:tcW w:w="900" w:type="dxa"/>
            <w:tcBorders>
              <w:top w:val="single" w:sz="6" w:space="0" w:color="auto"/>
              <w:left w:val="single" w:sz="6" w:space="0" w:color="auto"/>
              <w:bottom w:val="single" w:sz="6" w:space="0" w:color="auto"/>
              <w:right w:val="single" w:sz="6" w:space="0" w:color="auto"/>
            </w:tcBorders>
          </w:tcPr>
          <w:p w:rsidR="00F76906" w:rsidRDefault="00F76906">
            <w:pPr>
              <w:autoSpaceDE w:val="0"/>
              <w:autoSpaceDN w:val="0"/>
              <w:adjustRightInd w:val="0"/>
              <w:jc w:val="right"/>
              <w:rPr>
                <w:rFonts w:ascii="Times New Roman" w:hAnsi="Times New Roman" w:cs="Times New Roman"/>
                <w:i/>
                <w:color w:val="000000"/>
                <w:sz w:val="24"/>
                <w:szCs w:val="24"/>
                <w:lang w:eastAsia="en-US"/>
              </w:rPr>
            </w:pPr>
          </w:p>
        </w:tc>
      </w:tr>
      <w:tr w:rsidR="00F76906" w:rsidTr="00F76906">
        <w:trPr>
          <w:gridAfter w:val="2"/>
          <w:wAfter w:w="1800" w:type="dxa"/>
          <w:trHeight w:val="247"/>
        </w:trPr>
        <w:tc>
          <w:tcPr>
            <w:tcW w:w="101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lastRenderedPageBreak/>
              <w:t>2</w:t>
            </w:r>
          </w:p>
        </w:tc>
        <w:tc>
          <w:tcPr>
            <w:tcW w:w="2004" w:type="dxa"/>
            <w:tcBorders>
              <w:top w:val="single" w:sz="6" w:space="0" w:color="auto"/>
              <w:left w:val="single" w:sz="6" w:space="0" w:color="auto"/>
              <w:bottom w:val="single" w:sz="6" w:space="0" w:color="auto"/>
              <w:right w:val="single" w:sz="6" w:space="0" w:color="auto"/>
            </w:tcBorders>
            <w:hideMark/>
          </w:tcPr>
          <w:p w:rsidR="00F76906" w:rsidRDefault="00F76906">
            <w:pP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10:19:0010117:3</w:t>
            </w:r>
          </w:p>
        </w:tc>
        <w:tc>
          <w:tcPr>
            <w:tcW w:w="403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p>
        </w:tc>
        <w:tc>
          <w:tcPr>
            <w:tcW w:w="2773"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КНС-2</w:t>
            </w:r>
          </w:p>
        </w:tc>
        <w:tc>
          <w:tcPr>
            <w:tcW w:w="1277"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sz w:val="24"/>
                <w:szCs w:val="24"/>
                <w:lang w:eastAsia="en-US"/>
              </w:rPr>
            </w:pPr>
            <w:r>
              <w:rPr>
                <w:rFonts w:ascii="Times New Roman" w:hAnsi="Times New Roman" w:cs="Times New Roman"/>
                <w:sz w:val="24"/>
                <w:szCs w:val="24"/>
                <w:lang w:eastAsia="en-US"/>
              </w:rPr>
              <w:t>133</w:t>
            </w:r>
          </w:p>
        </w:tc>
        <w:tc>
          <w:tcPr>
            <w:tcW w:w="18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6503133,39</w:t>
            </w:r>
          </w:p>
        </w:tc>
        <w:tc>
          <w:tcPr>
            <w:tcW w:w="900" w:type="dxa"/>
            <w:tcBorders>
              <w:top w:val="single" w:sz="6" w:space="0" w:color="auto"/>
              <w:left w:val="single" w:sz="6" w:space="0" w:color="auto"/>
              <w:bottom w:val="single" w:sz="6" w:space="0" w:color="auto"/>
              <w:right w:val="single" w:sz="6" w:space="0" w:color="auto"/>
            </w:tcBorders>
            <w:hideMark/>
          </w:tcPr>
          <w:p w:rsidR="00F76906" w:rsidRDefault="00F76906">
            <w:pPr>
              <w:jc w:val="right"/>
              <w:rPr>
                <w:rFonts w:ascii="Times New Roman" w:hAnsi="Times New Roman" w:cs="Times New Roman"/>
                <w:sz w:val="24"/>
                <w:szCs w:val="24"/>
                <w:lang w:eastAsia="en-US"/>
              </w:rPr>
            </w:pPr>
            <w:r>
              <w:rPr>
                <w:rFonts w:ascii="Times New Roman" w:hAnsi="Times New Roman" w:cs="Times New Roman"/>
                <w:sz w:val="24"/>
                <w:szCs w:val="24"/>
                <w:lang w:eastAsia="en-US"/>
              </w:rPr>
              <w:t>371,74</w:t>
            </w:r>
          </w:p>
        </w:tc>
        <w:tc>
          <w:tcPr>
            <w:tcW w:w="900" w:type="dxa"/>
            <w:tcBorders>
              <w:top w:val="single" w:sz="6" w:space="0" w:color="auto"/>
              <w:left w:val="single" w:sz="6" w:space="0" w:color="auto"/>
              <w:bottom w:val="single" w:sz="6" w:space="0" w:color="auto"/>
              <w:right w:val="single" w:sz="6" w:space="0" w:color="auto"/>
            </w:tcBorders>
          </w:tcPr>
          <w:p w:rsidR="00F76906" w:rsidRDefault="00F76906">
            <w:pPr>
              <w:autoSpaceDE w:val="0"/>
              <w:autoSpaceDN w:val="0"/>
              <w:adjustRightInd w:val="0"/>
              <w:jc w:val="right"/>
              <w:rPr>
                <w:rFonts w:ascii="Times New Roman" w:hAnsi="Times New Roman" w:cs="Times New Roman"/>
                <w:i/>
                <w:color w:val="000000"/>
                <w:sz w:val="24"/>
                <w:szCs w:val="24"/>
                <w:lang w:eastAsia="en-US"/>
              </w:rPr>
            </w:pPr>
          </w:p>
        </w:tc>
      </w:tr>
      <w:tr w:rsidR="00F76906" w:rsidTr="00F76906">
        <w:trPr>
          <w:gridAfter w:val="2"/>
          <w:wAfter w:w="1800" w:type="dxa"/>
          <w:trHeight w:val="247"/>
        </w:trPr>
        <w:tc>
          <w:tcPr>
            <w:tcW w:w="101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3</w:t>
            </w:r>
          </w:p>
        </w:tc>
        <w:tc>
          <w:tcPr>
            <w:tcW w:w="2004" w:type="dxa"/>
            <w:tcBorders>
              <w:top w:val="single" w:sz="6" w:space="0" w:color="auto"/>
              <w:left w:val="single" w:sz="6" w:space="0" w:color="auto"/>
              <w:bottom w:val="single" w:sz="6" w:space="0" w:color="auto"/>
              <w:right w:val="single" w:sz="6" w:space="0" w:color="auto"/>
            </w:tcBorders>
            <w:hideMark/>
          </w:tcPr>
          <w:p w:rsidR="00F76906" w:rsidRDefault="00F76906">
            <w:pPr>
              <w:rPr>
                <w:rFonts w:ascii="Times New Roman" w:hAnsi="Times New Roman" w:cs="Times New Roman"/>
                <w:sz w:val="24"/>
                <w:szCs w:val="24"/>
                <w:lang w:eastAsia="en-US"/>
              </w:rPr>
            </w:pPr>
            <w:r>
              <w:rPr>
                <w:rFonts w:ascii="Times New Roman" w:hAnsi="Times New Roman" w:cs="Times New Roman"/>
                <w:color w:val="000000"/>
                <w:sz w:val="24"/>
                <w:szCs w:val="24"/>
                <w:lang w:eastAsia="en-US"/>
              </w:rPr>
              <w:t>10:19:0010117:3</w:t>
            </w:r>
          </w:p>
        </w:tc>
        <w:tc>
          <w:tcPr>
            <w:tcW w:w="4036"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center"/>
              <w:rPr>
                <w:rFonts w:ascii="Times New Roman" w:hAnsi="Times New Roman" w:cs="Times New Roman"/>
                <w:color w:val="000000"/>
                <w:sz w:val="24"/>
                <w:szCs w:val="24"/>
                <w:lang w:eastAsia="en-US"/>
              </w:rPr>
            </w:pPr>
            <w:proofErr w:type="spellStart"/>
            <w:r>
              <w:rPr>
                <w:rFonts w:ascii="Times New Roman" w:hAnsi="Times New Roman" w:cs="Times New Roman"/>
                <w:color w:val="000000"/>
                <w:sz w:val="24"/>
                <w:szCs w:val="24"/>
                <w:lang w:eastAsia="en-US"/>
              </w:rPr>
              <w:t>пгт</w:t>
            </w:r>
            <w:proofErr w:type="gramStart"/>
            <w:r>
              <w:rPr>
                <w:rFonts w:ascii="Times New Roman" w:hAnsi="Times New Roman" w:cs="Times New Roman"/>
                <w:color w:val="000000"/>
                <w:sz w:val="24"/>
                <w:szCs w:val="24"/>
                <w:lang w:eastAsia="en-US"/>
              </w:rPr>
              <w:t>.М</w:t>
            </w:r>
            <w:proofErr w:type="gramEnd"/>
            <w:r>
              <w:rPr>
                <w:rFonts w:ascii="Times New Roman" w:hAnsi="Times New Roman" w:cs="Times New Roman"/>
                <w:color w:val="000000"/>
                <w:sz w:val="24"/>
                <w:szCs w:val="24"/>
                <w:lang w:eastAsia="en-US"/>
              </w:rPr>
              <w:t>уезерский</w:t>
            </w:r>
            <w:proofErr w:type="spellEnd"/>
          </w:p>
        </w:tc>
        <w:tc>
          <w:tcPr>
            <w:tcW w:w="2773" w:type="dxa"/>
            <w:tcBorders>
              <w:top w:val="single" w:sz="6" w:space="0" w:color="auto"/>
              <w:left w:val="single" w:sz="6" w:space="0" w:color="auto"/>
              <w:bottom w:val="single" w:sz="6" w:space="0" w:color="auto"/>
              <w:right w:val="single" w:sz="6" w:space="0" w:color="auto"/>
            </w:tcBorders>
            <w:hideMark/>
          </w:tcPr>
          <w:p w:rsidR="00F76906" w:rsidRDefault="00F76906">
            <w:pPr>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КНС-1</w:t>
            </w:r>
          </w:p>
        </w:tc>
        <w:tc>
          <w:tcPr>
            <w:tcW w:w="1277"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sz w:val="24"/>
                <w:szCs w:val="24"/>
                <w:lang w:eastAsia="en-US"/>
              </w:rPr>
            </w:pPr>
            <w:r>
              <w:rPr>
                <w:rFonts w:ascii="Times New Roman" w:hAnsi="Times New Roman" w:cs="Times New Roman"/>
                <w:sz w:val="24"/>
                <w:szCs w:val="24"/>
                <w:lang w:eastAsia="en-US"/>
              </w:rPr>
              <w:t>144</w:t>
            </w:r>
          </w:p>
        </w:tc>
        <w:tc>
          <w:tcPr>
            <w:tcW w:w="1890" w:type="dxa"/>
            <w:tcBorders>
              <w:top w:val="single" w:sz="6" w:space="0" w:color="auto"/>
              <w:left w:val="single" w:sz="6" w:space="0" w:color="auto"/>
              <w:bottom w:val="single" w:sz="6" w:space="0" w:color="auto"/>
              <w:right w:val="single" w:sz="6" w:space="0" w:color="auto"/>
            </w:tcBorders>
            <w:hideMark/>
          </w:tcPr>
          <w:p w:rsidR="00F76906" w:rsidRDefault="00F76906">
            <w:pPr>
              <w:autoSpaceDE w:val="0"/>
              <w:autoSpaceDN w:val="0"/>
              <w:adjustRightInd w:val="0"/>
              <w:jc w:val="right"/>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1141598,41</w:t>
            </w:r>
          </w:p>
        </w:tc>
        <w:tc>
          <w:tcPr>
            <w:tcW w:w="900" w:type="dxa"/>
            <w:tcBorders>
              <w:top w:val="single" w:sz="6" w:space="0" w:color="auto"/>
              <w:left w:val="single" w:sz="6" w:space="0" w:color="auto"/>
              <w:bottom w:val="single" w:sz="6" w:space="0" w:color="auto"/>
              <w:right w:val="single" w:sz="6" w:space="0" w:color="auto"/>
            </w:tcBorders>
            <w:hideMark/>
          </w:tcPr>
          <w:p w:rsidR="00F76906" w:rsidRDefault="00F76906">
            <w:pPr>
              <w:jc w:val="right"/>
              <w:rPr>
                <w:rFonts w:ascii="Times New Roman" w:hAnsi="Times New Roman" w:cs="Times New Roman"/>
                <w:sz w:val="24"/>
                <w:szCs w:val="24"/>
                <w:lang w:eastAsia="en-US"/>
              </w:rPr>
            </w:pPr>
            <w:r>
              <w:rPr>
                <w:rFonts w:ascii="Times New Roman" w:hAnsi="Times New Roman" w:cs="Times New Roman"/>
                <w:sz w:val="24"/>
                <w:szCs w:val="24"/>
                <w:lang w:eastAsia="en-US"/>
              </w:rPr>
              <w:t>371,74</w:t>
            </w:r>
          </w:p>
        </w:tc>
        <w:tc>
          <w:tcPr>
            <w:tcW w:w="900" w:type="dxa"/>
            <w:tcBorders>
              <w:top w:val="single" w:sz="6" w:space="0" w:color="auto"/>
              <w:left w:val="single" w:sz="6" w:space="0" w:color="auto"/>
              <w:bottom w:val="single" w:sz="6" w:space="0" w:color="auto"/>
              <w:right w:val="single" w:sz="6" w:space="0" w:color="auto"/>
            </w:tcBorders>
          </w:tcPr>
          <w:p w:rsidR="00F76906" w:rsidRDefault="00F76906">
            <w:pPr>
              <w:autoSpaceDE w:val="0"/>
              <w:autoSpaceDN w:val="0"/>
              <w:adjustRightInd w:val="0"/>
              <w:jc w:val="right"/>
              <w:rPr>
                <w:rFonts w:ascii="Times New Roman" w:hAnsi="Times New Roman" w:cs="Times New Roman"/>
                <w:i/>
                <w:color w:val="000000"/>
                <w:sz w:val="24"/>
                <w:szCs w:val="24"/>
                <w:lang w:eastAsia="en-US"/>
              </w:rPr>
            </w:pPr>
          </w:p>
        </w:tc>
      </w:tr>
    </w:tbl>
    <w:p w:rsidR="00F76906" w:rsidRDefault="00F76906" w:rsidP="00F76906">
      <w:pPr>
        <w:rPr>
          <w:rFonts w:ascii="Times New Roman" w:hAnsi="Times New Roman" w:cs="Times New Roman"/>
          <w:b/>
          <w:sz w:val="24"/>
          <w:szCs w:val="24"/>
        </w:rPr>
      </w:pPr>
    </w:p>
    <w:p w:rsidR="00F76906" w:rsidRDefault="00F76906" w:rsidP="00F76906">
      <w:pPr>
        <w:ind w:firstLine="708"/>
        <w:rPr>
          <w:rFonts w:ascii="Times New Roman" w:hAnsi="Times New Roman" w:cs="Times New Roman"/>
          <w:b/>
          <w:sz w:val="24"/>
          <w:szCs w:val="24"/>
        </w:rPr>
      </w:pPr>
      <w:r>
        <w:rPr>
          <w:rFonts w:ascii="Times New Roman" w:hAnsi="Times New Roman" w:cs="Times New Roman"/>
          <w:b/>
          <w:sz w:val="24"/>
          <w:szCs w:val="24"/>
        </w:rPr>
        <w:t>Обоснование расчета сбалансированности (выравнивания) уровня арендной платы:</w:t>
      </w:r>
    </w:p>
    <w:p w:rsidR="00F76906" w:rsidRDefault="00F76906" w:rsidP="00F76906">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Расчет сбалансированности (выравнивания) уровня арендной платы по действующим договорам аренды земельных участков и арендной платы, рассчитанной от кадастровой стоимости земельных участков, на территории Муезерского городского поселения для земельных участков, предоставленных для размещения объектов торговли: 540/597,03*100= 90%</w:t>
      </w:r>
    </w:p>
    <w:p w:rsidR="00F76906" w:rsidRDefault="00F76906" w:rsidP="00F76906">
      <w:pPr>
        <w:numPr>
          <w:ilvl w:val="0"/>
          <w:numId w:val="6"/>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 соответствии с  действующими на территории Муезерского городского поселения договорами аренды земельных участков, государственная собственность на которые не разграничена,  предоставленных для размещения объектов коммунального хозяйства, применялась ставка арендной платы в размере 3% и остается неизменной для земельных участков, находящихся в собственности муниципального образования «</w:t>
      </w:r>
      <w:proofErr w:type="spellStart"/>
      <w:r>
        <w:rPr>
          <w:rFonts w:ascii="Times New Roman" w:hAnsi="Times New Roman" w:cs="Times New Roman"/>
          <w:sz w:val="24"/>
          <w:szCs w:val="24"/>
        </w:rPr>
        <w:t>Муезерское</w:t>
      </w:r>
      <w:proofErr w:type="spellEnd"/>
      <w:r>
        <w:rPr>
          <w:rFonts w:ascii="Times New Roman" w:hAnsi="Times New Roman" w:cs="Times New Roman"/>
          <w:sz w:val="24"/>
          <w:szCs w:val="24"/>
        </w:rPr>
        <w:t xml:space="preserve"> городское поселение», что соответствует уровню арендной платы, применяемой в аналогичных случаях в соответствии с Постановлением Правительства</w:t>
      </w:r>
      <w:proofErr w:type="gramEnd"/>
      <w:r>
        <w:rPr>
          <w:rFonts w:ascii="Times New Roman" w:hAnsi="Times New Roman" w:cs="Times New Roman"/>
          <w:sz w:val="24"/>
          <w:szCs w:val="24"/>
        </w:rPr>
        <w:t xml:space="preserve"> Республики Карелия от 17.04.2014 г № 120-П «Об установлении арендной платы за использование земельных участков, находящиеся в собственности Республики Карелия или</w:t>
      </w:r>
    </w:p>
    <w:p w:rsidR="00F76906" w:rsidRDefault="00F76906" w:rsidP="00F76906">
      <w:pPr>
        <w:ind w:left="1068"/>
        <w:jc w:val="both"/>
        <w:rPr>
          <w:rFonts w:ascii="Times New Roman" w:hAnsi="Times New Roman" w:cs="Times New Roman"/>
          <w:sz w:val="24"/>
          <w:szCs w:val="24"/>
        </w:rPr>
      </w:pPr>
      <w:r>
        <w:rPr>
          <w:rFonts w:ascii="Times New Roman" w:hAnsi="Times New Roman" w:cs="Times New Roman"/>
          <w:sz w:val="24"/>
          <w:szCs w:val="24"/>
        </w:rPr>
        <w:t xml:space="preserve">государственная </w:t>
      </w:r>
      <w:proofErr w:type="gramStart"/>
      <w:r>
        <w:rPr>
          <w:rFonts w:ascii="Times New Roman" w:hAnsi="Times New Roman" w:cs="Times New Roman"/>
          <w:sz w:val="24"/>
          <w:szCs w:val="24"/>
        </w:rPr>
        <w:t>собственность</w:t>
      </w:r>
      <w:proofErr w:type="gramEnd"/>
      <w:r>
        <w:rPr>
          <w:rFonts w:ascii="Times New Roman" w:hAnsi="Times New Roman" w:cs="Times New Roman"/>
          <w:sz w:val="24"/>
          <w:szCs w:val="24"/>
        </w:rPr>
        <w:t xml:space="preserve"> на которые не разграничена».</w:t>
      </w:r>
    </w:p>
    <w:p w:rsidR="00F76906" w:rsidRDefault="00F76906" w:rsidP="00F76906">
      <w:pPr>
        <w:spacing w:after="0"/>
        <w:sectPr w:rsidR="00F76906">
          <w:pgSz w:w="16838" w:h="11906" w:orient="landscape"/>
          <w:pgMar w:top="1258" w:right="902" w:bottom="851" w:left="1134" w:header="709" w:footer="709" w:gutter="0"/>
          <w:cols w:space="720"/>
        </w:sectPr>
      </w:pPr>
    </w:p>
    <w:p w:rsidR="00F76906" w:rsidRDefault="00F76906" w:rsidP="00F76906">
      <w:pPr>
        <w:jc w:val="both"/>
      </w:pPr>
    </w:p>
    <w:p w:rsidR="00F76906" w:rsidRDefault="00F76906" w:rsidP="00F76906">
      <w:pPr>
        <w:jc w:val="center"/>
        <w:rPr>
          <w:rFonts w:ascii="Times New Roman" w:hAnsi="Times New Roman" w:cs="Times New Roman"/>
          <w:b/>
          <w:bCs/>
          <w:sz w:val="24"/>
          <w:szCs w:val="24"/>
        </w:rPr>
      </w:pPr>
    </w:p>
    <w:p w:rsidR="00F76906" w:rsidRDefault="00F76906" w:rsidP="00F76906">
      <w:pPr>
        <w:jc w:val="center"/>
        <w:rPr>
          <w:rFonts w:ascii="Times New Roman" w:hAnsi="Times New Roman" w:cs="Times New Roman"/>
          <w:sz w:val="24"/>
          <w:szCs w:val="24"/>
        </w:rPr>
      </w:pPr>
      <w:r>
        <w:rPr>
          <w:rFonts w:ascii="Times New Roman" w:hAnsi="Times New Roman" w:cs="Times New Roman"/>
          <w:b/>
          <w:bCs/>
          <w:sz w:val="24"/>
          <w:szCs w:val="24"/>
        </w:rPr>
        <w:t>ЗАКЛЮЧЕНИЕ</w:t>
      </w:r>
    </w:p>
    <w:p w:rsidR="00F76906" w:rsidRDefault="00F76906" w:rsidP="00F76906">
      <w:pPr>
        <w:jc w:val="both"/>
        <w:rPr>
          <w:rFonts w:ascii="Times New Roman" w:hAnsi="Times New Roman" w:cs="Times New Roman"/>
          <w:bCs/>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Считать экономически обоснованным принятие нормативно – правовой акта органа местного самоуправления «</w:t>
      </w:r>
      <w:r>
        <w:rPr>
          <w:rFonts w:ascii="Times New Roman" w:hAnsi="Times New Roman" w:cs="Times New Roman"/>
          <w:bCs/>
          <w:sz w:val="24"/>
          <w:szCs w:val="24"/>
        </w:rPr>
        <w:t>Об утверждении Порядка определения размера арендной платы, порядка и сроков ее внесения за использование земельных участков, находящихся в собственности муниципального образования «</w:t>
      </w:r>
      <w:proofErr w:type="spellStart"/>
      <w:r>
        <w:rPr>
          <w:rFonts w:ascii="Times New Roman" w:hAnsi="Times New Roman" w:cs="Times New Roman"/>
          <w:bCs/>
          <w:sz w:val="24"/>
          <w:szCs w:val="24"/>
        </w:rPr>
        <w:t>Муезерское</w:t>
      </w:r>
      <w:proofErr w:type="spellEnd"/>
      <w:r>
        <w:rPr>
          <w:rFonts w:ascii="Times New Roman" w:hAnsi="Times New Roman" w:cs="Times New Roman"/>
          <w:bCs/>
          <w:sz w:val="24"/>
          <w:szCs w:val="24"/>
        </w:rPr>
        <w:t xml:space="preserve"> городское поселение», </w:t>
      </w:r>
      <w:r>
        <w:rPr>
          <w:rFonts w:ascii="Times New Roman" w:hAnsi="Times New Roman" w:cs="Times New Roman"/>
          <w:sz w:val="24"/>
          <w:szCs w:val="24"/>
        </w:rPr>
        <w:t>в части определения ставок арендной платы в зависимости от доходности земельных участков, функционального использования и сохранения уровня сбалансированности ставок арендной платы по действующим на территории Муезерского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городского поселения договорам аренды земельных участков, государственная собственность на которые не разграничена и земельных участков, находящиеся в собственности </w:t>
      </w:r>
      <w:r>
        <w:rPr>
          <w:rFonts w:ascii="Times New Roman" w:hAnsi="Times New Roman" w:cs="Times New Roman"/>
          <w:bCs/>
          <w:sz w:val="24"/>
          <w:szCs w:val="24"/>
        </w:rPr>
        <w:t>муниципального образования «</w:t>
      </w:r>
      <w:proofErr w:type="spellStart"/>
      <w:r>
        <w:rPr>
          <w:rFonts w:ascii="Times New Roman" w:hAnsi="Times New Roman" w:cs="Times New Roman"/>
          <w:bCs/>
          <w:sz w:val="24"/>
          <w:szCs w:val="24"/>
        </w:rPr>
        <w:t>Муезерское</w:t>
      </w:r>
      <w:proofErr w:type="spellEnd"/>
      <w:r>
        <w:rPr>
          <w:rFonts w:ascii="Times New Roman" w:hAnsi="Times New Roman" w:cs="Times New Roman"/>
          <w:bCs/>
          <w:sz w:val="24"/>
          <w:szCs w:val="24"/>
        </w:rPr>
        <w:t xml:space="preserve"> городское поселение</w:t>
      </w:r>
      <w:r>
        <w:rPr>
          <w:rFonts w:ascii="Times New Roman" w:hAnsi="Times New Roman" w:cs="Times New Roman"/>
          <w:sz w:val="24"/>
          <w:szCs w:val="24"/>
        </w:rPr>
        <w:t>, так как данная норма регулируется федеральным и региональным законодательством (постановлением Правительства РФ от 16.07.2009 г. № 582 «Об основных принципах определения арендной платы при аренде земельных участков, находящихся в государственной или муниципальной собственности, а также порядка, условий и</w:t>
      </w:r>
      <w:proofErr w:type="gramEnd"/>
      <w:r>
        <w:rPr>
          <w:rFonts w:ascii="Times New Roman" w:hAnsi="Times New Roman" w:cs="Times New Roman"/>
          <w:sz w:val="24"/>
          <w:szCs w:val="24"/>
        </w:rPr>
        <w:t xml:space="preserve"> сроков внесения арендной платы за земли, находящиеся в собственности Российской Федерации», Постановления Правительства Республики Карелия от 17.04.2014 г. №120-П «Об установлении арендной платы за использование земельных участков, находящихся в собственности Республики Карелия или государственная собственность на которые не разграничена»).</w:t>
      </w:r>
    </w:p>
    <w:p w:rsidR="00F76906" w:rsidRDefault="00F76906" w:rsidP="00F76906">
      <w:pPr>
        <w:jc w:val="both"/>
      </w:pPr>
    </w:p>
    <w:p w:rsidR="00F76906" w:rsidRDefault="00F76906" w:rsidP="00F76906">
      <w:pPr>
        <w:pStyle w:val="ConsPlusNormal0"/>
        <w:widowControl/>
        <w:ind w:firstLine="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F76906" w:rsidRDefault="00F76906" w:rsidP="00F76906">
      <w:pPr>
        <w:spacing w:after="0"/>
        <w:jc w:val="center"/>
        <w:rPr>
          <w:rFonts w:ascii="Times New Roman" w:hAnsi="Times New Roman" w:cs="Times New Roman"/>
          <w:b/>
          <w:sz w:val="24"/>
          <w:szCs w:val="24"/>
        </w:rPr>
      </w:pPr>
    </w:p>
    <w:p w:rsidR="00CA4E52" w:rsidRDefault="00CA4E52"/>
    <w:sectPr w:rsidR="00CA4E52" w:rsidSect="00CA4E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A86CA44"/>
    <w:lvl w:ilvl="0">
      <w:numFmt w:val="bullet"/>
      <w:lvlText w:val="*"/>
      <w:lvlJc w:val="left"/>
      <w:pPr>
        <w:ind w:left="0" w:firstLine="0"/>
      </w:pPr>
    </w:lvl>
  </w:abstractNum>
  <w:abstractNum w:abstractNumId="1">
    <w:nsid w:val="35751397"/>
    <w:multiLevelType w:val="hybridMultilevel"/>
    <w:tmpl w:val="B01486FA"/>
    <w:lvl w:ilvl="0" w:tplc="928EC5B8">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1BA1EC1"/>
    <w:multiLevelType w:val="hybridMultilevel"/>
    <w:tmpl w:val="F312AE78"/>
    <w:lvl w:ilvl="0" w:tplc="F82C620C">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4D21667"/>
    <w:multiLevelType w:val="multilevel"/>
    <w:tmpl w:val="45901F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178"/>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359"/>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360"/>
        <w:lvlJc w:val="left"/>
        <w:pPr>
          <w:ind w:left="0" w:firstLine="0"/>
        </w:pPr>
        <w:rPr>
          <w:rFonts w:ascii="Times New Roman" w:hAnsi="Times New Roman" w:cs="Times New Roman" w:hint="default"/>
        </w:rPr>
      </w:lvl>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76906"/>
    <w:rsid w:val="00105A6A"/>
    <w:rsid w:val="00796BE0"/>
    <w:rsid w:val="00B33612"/>
    <w:rsid w:val="00CA4E52"/>
    <w:rsid w:val="00F769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90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76906"/>
    <w:rPr>
      <w:color w:val="0000FF"/>
      <w:u w:val="single"/>
    </w:rPr>
  </w:style>
  <w:style w:type="paragraph" w:styleId="a4">
    <w:name w:val="Body Text"/>
    <w:basedOn w:val="a"/>
    <w:link w:val="a5"/>
    <w:semiHidden/>
    <w:unhideWhenUsed/>
    <w:rsid w:val="00F76906"/>
    <w:pPr>
      <w:spacing w:after="0" w:line="240" w:lineRule="auto"/>
      <w:jc w:val="both"/>
    </w:pPr>
    <w:rPr>
      <w:rFonts w:ascii="Times New Roman" w:eastAsia="Times New Roman" w:hAnsi="Times New Roman" w:cs="Times New Roman"/>
      <w:sz w:val="24"/>
      <w:szCs w:val="20"/>
    </w:rPr>
  </w:style>
  <w:style w:type="character" w:customStyle="1" w:styleId="a5">
    <w:name w:val="Основной текст Знак"/>
    <w:basedOn w:val="a0"/>
    <w:link w:val="a4"/>
    <w:semiHidden/>
    <w:rsid w:val="00F76906"/>
    <w:rPr>
      <w:rFonts w:ascii="Times New Roman" w:eastAsia="Times New Roman" w:hAnsi="Times New Roman" w:cs="Times New Roman"/>
      <w:sz w:val="24"/>
      <w:szCs w:val="20"/>
      <w:lang w:eastAsia="ru-RU"/>
    </w:rPr>
  </w:style>
  <w:style w:type="paragraph" w:styleId="3">
    <w:name w:val="Body Text Indent 3"/>
    <w:basedOn w:val="a"/>
    <w:link w:val="30"/>
    <w:uiPriority w:val="99"/>
    <w:semiHidden/>
    <w:unhideWhenUsed/>
    <w:rsid w:val="00F76906"/>
    <w:pPr>
      <w:spacing w:after="120"/>
      <w:ind w:left="283"/>
    </w:pPr>
    <w:rPr>
      <w:sz w:val="16"/>
      <w:szCs w:val="16"/>
    </w:rPr>
  </w:style>
  <w:style w:type="character" w:customStyle="1" w:styleId="30">
    <w:name w:val="Основной текст с отступом 3 Знак"/>
    <w:basedOn w:val="a0"/>
    <w:link w:val="3"/>
    <w:uiPriority w:val="99"/>
    <w:semiHidden/>
    <w:rsid w:val="00F76906"/>
    <w:rPr>
      <w:rFonts w:eastAsiaTheme="minorEastAsia"/>
      <w:sz w:val="16"/>
      <w:szCs w:val="16"/>
      <w:lang w:eastAsia="ru-RU"/>
    </w:rPr>
  </w:style>
  <w:style w:type="paragraph" w:customStyle="1" w:styleId="ConsPlusTitle">
    <w:name w:val="ConsPlusTitle"/>
    <w:rsid w:val="00F76906"/>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Normal">
    <w:name w:val="ConsPlusNormal Знак"/>
    <w:link w:val="ConsPlusNormal0"/>
    <w:locked/>
    <w:rsid w:val="00F76906"/>
    <w:rPr>
      <w:rFonts w:ascii="Arial" w:eastAsia="Times New Roman" w:hAnsi="Arial" w:cs="Arial"/>
      <w:sz w:val="20"/>
      <w:szCs w:val="20"/>
      <w:lang w:eastAsia="ru-RU"/>
    </w:rPr>
  </w:style>
  <w:style w:type="paragraph" w:customStyle="1" w:styleId="ConsPlusNormal0">
    <w:name w:val="ConsPlusNormal"/>
    <w:link w:val="ConsPlusNormal"/>
    <w:rsid w:val="00F7690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F7690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6">
    <w:name w:val="Базовый"/>
    <w:rsid w:val="00F76906"/>
    <w:pPr>
      <w:tabs>
        <w:tab w:val="left" w:pos="708"/>
      </w:tabs>
      <w:suppressAutoHyphens/>
      <w:spacing w:after="0" w:line="240" w:lineRule="auto"/>
    </w:pPr>
    <w:rPr>
      <w:rFonts w:ascii="Times New Roman" w:eastAsia="Times New Roman" w:hAnsi="Times New Roman" w:cs="Times New Roman"/>
      <w:color w:val="00000A"/>
      <w:sz w:val="24"/>
      <w:szCs w:val="24"/>
      <w:lang w:eastAsia="ru-RU"/>
    </w:rPr>
  </w:style>
  <w:style w:type="character" w:customStyle="1" w:styleId="submenu-table">
    <w:name w:val="submenu-table"/>
    <w:basedOn w:val="a0"/>
    <w:rsid w:val="00F76906"/>
  </w:style>
  <w:style w:type="character" w:styleId="a7">
    <w:name w:val="Strong"/>
    <w:basedOn w:val="a0"/>
    <w:qFormat/>
    <w:rsid w:val="00F76906"/>
    <w:rPr>
      <w:b/>
      <w:bCs/>
    </w:rPr>
  </w:style>
  <w:style w:type="character" w:styleId="a8">
    <w:name w:val="Emphasis"/>
    <w:basedOn w:val="a0"/>
    <w:qFormat/>
    <w:rsid w:val="00F76906"/>
    <w:rPr>
      <w:i/>
      <w:iCs/>
    </w:rPr>
  </w:style>
</w:styles>
</file>

<file path=word/webSettings.xml><?xml version="1.0" encoding="utf-8"?>
<w:webSettings xmlns:r="http://schemas.openxmlformats.org/officeDocument/2006/relationships" xmlns:w="http://schemas.openxmlformats.org/wordprocessingml/2006/main">
  <w:divs>
    <w:div w:id="138748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34748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s.cntd.ru/document/744100004" TargetMode="External"/><Relationship Id="rId12" Type="http://schemas.openxmlformats.org/officeDocument/2006/relationships/hyperlink" Target="http://base.garant.ru/1212462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744100004" TargetMode="External"/><Relationship Id="rId11" Type="http://schemas.openxmlformats.org/officeDocument/2006/relationships/hyperlink" Target="http://jurkom74.ru/poniatiia-i-opredeleniia/normativnyi-pravovoi-akt" TargetMode="External"/><Relationship Id="rId5" Type="http://schemas.openxmlformats.org/officeDocument/2006/relationships/hyperlink" Target="http://docs.cntd.ru/document/9004937" TargetMode="External"/><Relationship Id="rId10" Type="http://schemas.openxmlformats.org/officeDocument/2006/relationships/hyperlink" Target="http://base.garant.ru/12168567/" TargetMode="External"/><Relationship Id="rId4" Type="http://schemas.openxmlformats.org/officeDocument/2006/relationships/webSettings" Target="webSettings.xml"/><Relationship Id="rId9" Type="http://schemas.openxmlformats.org/officeDocument/2006/relationships/hyperlink" Target="http://docs.cntd.ru/document/94492484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6434</Words>
  <Characters>36674</Characters>
  <Application>Microsoft Office Word</Application>
  <DocSecurity>0</DocSecurity>
  <Lines>305</Lines>
  <Paragraphs>86</Paragraphs>
  <ScaleCrop>false</ScaleCrop>
  <Company/>
  <LinksUpToDate>false</LinksUpToDate>
  <CharactersWithSpaces>43022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2019-10-02T13:20:00Z</dcterms:created>
  <dcterms:modified xsi:type="dcterms:W3CDTF">2019-10-02T13:21:00Z</dcterms:modified>
</cp:coreProperties>
</file>