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5B" w:rsidRDefault="0053565B" w:rsidP="0053565B">
      <w:pPr>
        <w:pStyle w:val="a4"/>
        <w:ind w:right="-27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РЕСПУБЛИКА КАРЕЛИЯ</w:t>
      </w:r>
    </w:p>
    <w:p w:rsidR="0053565B" w:rsidRDefault="0053565B" w:rsidP="0053565B">
      <w:pPr>
        <w:pStyle w:val="a4"/>
        <w:ind w:right="-27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МУНИЦИПАЛЬНОЕ ОБРАЗОВАНИЕ</w:t>
      </w:r>
    </w:p>
    <w:p w:rsidR="0053565B" w:rsidRDefault="0053565B" w:rsidP="0053565B">
      <w:pPr>
        <w:pStyle w:val="a4"/>
        <w:ind w:right="-27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«МУЕЗЕРСКОЕ ГОРОДСКОЕ ПОСЕЛНЕНИЕ</w:t>
      </w:r>
    </w:p>
    <w:p w:rsidR="0053565B" w:rsidRDefault="0053565B" w:rsidP="0053565B">
      <w:pPr>
        <w:pStyle w:val="a4"/>
        <w:ind w:right="-27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АДИМИНИСТРАЦИЯ МУЕЗЕРСКОГО ГОРОДСКОГО ПОСЕЛЕНИЯ</w:t>
      </w:r>
    </w:p>
    <w:p w:rsidR="0053565B" w:rsidRDefault="0053565B" w:rsidP="0053565B">
      <w:pPr>
        <w:pStyle w:val="a4"/>
        <w:ind w:right="-27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53565B" w:rsidRDefault="0053565B" w:rsidP="0053565B">
      <w:pPr>
        <w:pStyle w:val="a4"/>
        <w:ind w:right="-270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4"/>
          <w:szCs w:val="28"/>
        </w:rPr>
        <w:t xml:space="preserve"> О С Т А Н О В Л Е Н И Е</w:t>
      </w:r>
    </w:p>
    <w:p w:rsidR="0053565B" w:rsidRDefault="0053565B" w:rsidP="0053565B">
      <w:pPr>
        <w:pStyle w:val="a4"/>
        <w:ind w:right="-270"/>
        <w:jc w:val="center"/>
        <w:rPr>
          <w:rFonts w:ascii="Times New Roman" w:hAnsi="Times New Roman" w:cs="Times New Roman"/>
          <w:sz w:val="28"/>
          <w:szCs w:val="28"/>
        </w:rPr>
      </w:pPr>
    </w:p>
    <w:p w:rsidR="0053565B" w:rsidRDefault="0053565B" w:rsidP="0053565B">
      <w:pPr>
        <w:widowControl w:val="0"/>
        <w:suppressAutoHyphens/>
        <w:rPr>
          <w:rFonts w:eastAsia="Andale Sans UI" w:cs="Tahoma"/>
          <w:b/>
          <w:kern w:val="2"/>
        </w:rPr>
      </w:pPr>
      <w:r>
        <w:rPr>
          <w:b/>
        </w:rPr>
        <w:t>от 28 сентября 2012 года                                                                          № 48</w:t>
      </w:r>
    </w:p>
    <w:p w:rsidR="0053565B" w:rsidRDefault="0053565B" w:rsidP="0053565B">
      <w:pPr>
        <w:widowControl w:val="0"/>
        <w:shd w:val="clear" w:color="auto" w:fill="FFFFFF"/>
        <w:suppressAutoHyphens/>
        <w:ind w:right="4963"/>
        <w:jc w:val="both"/>
        <w:rPr>
          <w:b/>
          <w:color w:val="000000"/>
        </w:rPr>
      </w:pPr>
    </w:p>
    <w:p w:rsidR="0053565B" w:rsidRDefault="0053565B" w:rsidP="0053565B">
      <w:pPr>
        <w:widowControl w:val="0"/>
        <w:shd w:val="clear" w:color="auto" w:fill="FFFFFF"/>
        <w:suppressAutoHyphens/>
        <w:ind w:right="4963"/>
        <w:jc w:val="both"/>
        <w:rPr>
          <w:rFonts w:eastAsia="Andale Sans UI" w:cs="Tahoma"/>
          <w:b/>
          <w:color w:val="000000"/>
          <w:kern w:val="2"/>
        </w:rPr>
      </w:pPr>
      <w:r>
        <w:rPr>
          <w:b/>
          <w:color w:val="000000"/>
        </w:rPr>
        <w:t xml:space="preserve">Об утверждении Целевой программы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Муезерского </w:t>
      </w:r>
    </w:p>
    <w:p w:rsidR="0053565B" w:rsidRDefault="0053565B" w:rsidP="0053565B">
      <w:pPr>
        <w:widowControl w:val="0"/>
        <w:shd w:val="clear" w:color="auto" w:fill="FFFFFF"/>
        <w:suppressAutoHyphens/>
        <w:ind w:right="4963"/>
        <w:rPr>
          <w:rFonts w:eastAsia="Andale Sans UI" w:cs="Tahoma"/>
          <w:b/>
          <w:color w:val="000000"/>
          <w:kern w:val="2"/>
        </w:rPr>
      </w:pPr>
      <w:r>
        <w:rPr>
          <w:b/>
          <w:color w:val="000000"/>
        </w:rPr>
        <w:t xml:space="preserve">городского поселения </w:t>
      </w:r>
    </w:p>
    <w:p w:rsidR="0053565B" w:rsidRDefault="0053565B" w:rsidP="0053565B">
      <w:pPr>
        <w:widowControl w:val="0"/>
        <w:shd w:val="clear" w:color="auto" w:fill="FFFFFF"/>
        <w:tabs>
          <w:tab w:val="left" w:leader="underscore" w:pos="4701"/>
        </w:tabs>
        <w:suppressAutoHyphens/>
        <w:ind w:left="-142" w:right="5246"/>
        <w:rPr>
          <w:rFonts w:eastAsia="Andale Sans UI" w:cs="Tahoma"/>
          <w:kern w:val="2"/>
        </w:rPr>
      </w:pPr>
    </w:p>
    <w:p w:rsidR="0053565B" w:rsidRDefault="0053565B" w:rsidP="0053565B">
      <w:pPr>
        <w:widowControl w:val="0"/>
        <w:shd w:val="clear" w:color="auto" w:fill="FFFFFF"/>
        <w:suppressAutoHyphens/>
        <w:spacing w:after="120"/>
        <w:ind w:firstLine="709"/>
        <w:jc w:val="both"/>
        <w:rPr>
          <w:rFonts w:eastAsia="Andale Sans UI" w:cs="Tahoma"/>
          <w:b/>
          <w:color w:val="000000"/>
          <w:kern w:val="2"/>
        </w:rPr>
      </w:pPr>
      <w:proofErr w:type="gramStart"/>
      <w:r>
        <w:rPr>
          <w:color w:val="000000"/>
        </w:rPr>
        <w:t>В соответствии с Федеральным законом Российской Федерации от 06 октября 2003 года № 131- ФЗ «Об общих принципах организации местного самоуправления в Российской Федерации», Федеральным законом Российской Федерации от 06 марта 2006 года № 35-ФЗ «О противодействии терроризму», Федеральным законом Российской Федерации от 25 июля 2002 года № 114-ФЗ «О противодействии экстремистской деятельности», Указом Президента Российской Федерации от 15 февраля 2006 года № 116</w:t>
      </w:r>
      <w:proofErr w:type="gramEnd"/>
      <w:r>
        <w:rPr>
          <w:color w:val="000000"/>
        </w:rPr>
        <w:t xml:space="preserve"> «</w:t>
      </w:r>
      <w:proofErr w:type="gramStart"/>
      <w:r>
        <w:rPr>
          <w:color w:val="000000"/>
        </w:rPr>
        <w:t>О мерах по противодействию терроризму», Указом Президента Российской Федерации от 12 мая 2009 года №537 «Стратегия национальной безопасности Российской Федерации до 2020 года», в целях определения основных направлений деятельности в рамках реализации вопроса местного значения -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Муезерского городского поселения, администрация  Муезерского</w:t>
      </w:r>
      <w:proofErr w:type="gramEnd"/>
      <w:r>
        <w:rPr>
          <w:color w:val="000000"/>
        </w:rPr>
        <w:t xml:space="preserve"> городского поселения  </w:t>
      </w:r>
      <w:r>
        <w:rPr>
          <w:b/>
          <w:color w:val="000000"/>
        </w:rPr>
        <w:t>ПОСТАНОВЛЯЕТ:</w:t>
      </w:r>
    </w:p>
    <w:p w:rsidR="0053565B" w:rsidRDefault="0053565B" w:rsidP="0053565B">
      <w:pPr>
        <w:widowControl w:val="0"/>
        <w:shd w:val="clear" w:color="auto" w:fill="FFFFFF"/>
        <w:tabs>
          <w:tab w:val="left" w:pos="993"/>
        </w:tabs>
        <w:suppressAutoHyphens/>
        <w:spacing w:after="120"/>
        <w:ind w:firstLine="709"/>
        <w:jc w:val="both"/>
        <w:rPr>
          <w:rFonts w:eastAsia="Andale Sans UI" w:cs="Tahoma"/>
          <w:color w:val="000000"/>
          <w:kern w:val="2"/>
        </w:rPr>
      </w:pPr>
      <w:r>
        <w:rPr>
          <w:color w:val="000000"/>
        </w:rPr>
        <w:t>1.</w:t>
      </w:r>
      <w:r>
        <w:rPr>
          <w:color w:val="000000"/>
        </w:rPr>
        <w:tab/>
        <w:t>Утвердить Целевую программу мероприятий по профилактике терроризма и экстремизма, а также минимизации и (или) ликвидации последствий терроризма и экстремизма на территории Муезерского городского поселения  на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период </w:t>
      </w:r>
      <w:r>
        <w:rPr>
          <w:b/>
          <w:bCs/>
          <w:color w:val="000000"/>
        </w:rPr>
        <w:t>2012-2017 годы</w:t>
      </w:r>
      <w:r>
        <w:rPr>
          <w:color w:val="000000"/>
        </w:rPr>
        <w:t xml:space="preserve"> (далее «Программа») согласно приложению.</w:t>
      </w:r>
    </w:p>
    <w:p w:rsidR="0053565B" w:rsidRDefault="0053565B" w:rsidP="0053565B">
      <w:pPr>
        <w:widowControl w:val="0"/>
        <w:shd w:val="clear" w:color="auto" w:fill="FFFFFF"/>
        <w:tabs>
          <w:tab w:val="left" w:pos="993"/>
        </w:tabs>
        <w:suppressAutoHyphens/>
        <w:spacing w:after="120"/>
        <w:ind w:firstLine="709"/>
        <w:jc w:val="both"/>
        <w:rPr>
          <w:rFonts w:eastAsia="Andale Sans UI" w:cs="Tahoma"/>
          <w:color w:val="000000"/>
          <w:kern w:val="2"/>
        </w:rPr>
      </w:pPr>
      <w:r>
        <w:rPr>
          <w:color w:val="000000"/>
        </w:rPr>
        <w:t>2. Предусматривать ежегодно средства в объемах, предусмотренных в Программе, в проектах бюджета Муезерского городского поселения на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очередной финансовый год для реализации мероприятий Программы.</w:t>
      </w:r>
    </w:p>
    <w:p w:rsidR="0053565B" w:rsidRDefault="0053565B" w:rsidP="0053565B">
      <w:pPr>
        <w:widowControl w:val="0"/>
        <w:shd w:val="clear" w:color="auto" w:fill="FFFFFF"/>
        <w:tabs>
          <w:tab w:val="left" w:pos="993"/>
        </w:tabs>
        <w:suppressAutoHyphens/>
        <w:spacing w:after="120"/>
        <w:ind w:firstLine="709"/>
        <w:jc w:val="both"/>
        <w:rPr>
          <w:rFonts w:eastAsia="Andale Sans UI" w:cs="Tahoma"/>
          <w:color w:val="000000"/>
          <w:kern w:val="2"/>
        </w:rPr>
      </w:pPr>
      <w:r>
        <w:rPr>
          <w:color w:val="000000"/>
        </w:rPr>
        <w:t xml:space="preserve">3.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выполнением настоящего постановления оставляю за собой.</w:t>
      </w:r>
    </w:p>
    <w:p w:rsidR="0053565B" w:rsidRDefault="0053565B" w:rsidP="0053565B">
      <w:pPr>
        <w:widowControl w:val="0"/>
        <w:shd w:val="clear" w:color="auto" w:fill="FFFFFF"/>
        <w:tabs>
          <w:tab w:val="left" w:pos="993"/>
        </w:tabs>
        <w:suppressAutoHyphens/>
        <w:spacing w:after="120"/>
        <w:ind w:firstLine="709"/>
        <w:jc w:val="both"/>
        <w:rPr>
          <w:rFonts w:eastAsia="Andale Sans UI" w:cs="Tahoma"/>
          <w:color w:val="000000"/>
          <w:kern w:val="2"/>
        </w:rPr>
      </w:pPr>
      <w:r>
        <w:rPr>
          <w:color w:val="000000"/>
        </w:rPr>
        <w:t>4. Настоящее постановление вступает в силу с момента официального опубликования в  средствах массовой информации.</w:t>
      </w:r>
    </w:p>
    <w:p w:rsidR="0053565B" w:rsidRDefault="0053565B" w:rsidP="0053565B">
      <w:pPr>
        <w:widowControl w:val="0"/>
        <w:shd w:val="clear" w:color="auto" w:fill="FFFFFF"/>
        <w:tabs>
          <w:tab w:val="left" w:pos="720"/>
        </w:tabs>
        <w:suppressAutoHyphens/>
        <w:spacing w:after="120"/>
        <w:ind w:left="360"/>
        <w:jc w:val="both"/>
        <w:rPr>
          <w:rFonts w:eastAsia="Andale Sans UI" w:cs="Tahoma"/>
          <w:b/>
          <w:bCs/>
          <w:color w:val="000000"/>
          <w:kern w:val="2"/>
        </w:rPr>
      </w:pPr>
    </w:p>
    <w:p w:rsidR="0053565B" w:rsidRDefault="0053565B" w:rsidP="0053565B">
      <w:pPr>
        <w:widowControl w:val="0"/>
        <w:shd w:val="clear" w:color="auto" w:fill="FFFFFF"/>
        <w:suppressAutoHyphens/>
        <w:spacing w:after="120"/>
        <w:ind w:firstLine="709"/>
        <w:jc w:val="both"/>
        <w:rPr>
          <w:rFonts w:eastAsia="Andale Sans UI" w:cs="Tahoma"/>
          <w:b/>
          <w:bCs/>
          <w:color w:val="000000"/>
          <w:kern w:val="2"/>
        </w:rPr>
      </w:pPr>
    </w:p>
    <w:p w:rsidR="0053565B" w:rsidRDefault="0053565B" w:rsidP="0053565B">
      <w:pPr>
        <w:widowControl w:val="0"/>
        <w:shd w:val="clear" w:color="auto" w:fill="FFFFFF"/>
        <w:suppressAutoHyphens/>
        <w:spacing w:after="120"/>
        <w:jc w:val="both"/>
        <w:rPr>
          <w:rFonts w:eastAsia="Andale Sans UI" w:cs="Tahoma"/>
          <w:bCs/>
          <w:color w:val="000000"/>
          <w:kern w:val="2"/>
        </w:rPr>
      </w:pPr>
      <w:r>
        <w:rPr>
          <w:bCs/>
          <w:color w:val="000000"/>
        </w:rPr>
        <w:t>Глава Муезерского городского поселения                                               Дерябин Е.Г.</w:t>
      </w:r>
    </w:p>
    <w:p w:rsidR="0053565B" w:rsidRDefault="0053565B" w:rsidP="0053565B">
      <w:pPr>
        <w:pageBreakBefore/>
        <w:widowControl w:val="0"/>
        <w:suppressAutoHyphens/>
        <w:ind w:left="5670" w:right="1"/>
        <w:jc w:val="center"/>
        <w:rPr>
          <w:rFonts w:eastAsia="Andale Sans UI" w:cs="Tahoma"/>
          <w:b/>
          <w:color w:val="000000"/>
          <w:kern w:val="2"/>
        </w:rPr>
      </w:pPr>
      <w:r>
        <w:rPr>
          <w:b/>
          <w:color w:val="000000"/>
        </w:rPr>
        <w:lastRenderedPageBreak/>
        <w:t>УТВЕРЖДЕНА</w:t>
      </w:r>
    </w:p>
    <w:p w:rsidR="0053565B" w:rsidRDefault="0053565B" w:rsidP="0053565B">
      <w:pPr>
        <w:widowControl w:val="0"/>
        <w:shd w:val="clear" w:color="auto" w:fill="FFFFFF"/>
        <w:suppressAutoHyphens/>
        <w:ind w:left="5670" w:right="1"/>
        <w:jc w:val="center"/>
        <w:rPr>
          <w:rFonts w:eastAsia="Andale Sans UI" w:cs="Tahoma"/>
          <w:b/>
          <w:color w:val="000000"/>
          <w:kern w:val="2"/>
        </w:rPr>
      </w:pPr>
      <w:r>
        <w:rPr>
          <w:b/>
          <w:color w:val="000000"/>
        </w:rPr>
        <w:t>постановлением администрации</w:t>
      </w:r>
      <w:r>
        <w:rPr>
          <w:b/>
          <w:color w:val="000000"/>
        </w:rPr>
        <w:br/>
        <w:t>Муезерского городского поселения</w:t>
      </w:r>
    </w:p>
    <w:p w:rsidR="0053565B" w:rsidRDefault="0053565B" w:rsidP="0053565B">
      <w:pPr>
        <w:widowControl w:val="0"/>
        <w:shd w:val="clear" w:color="auto" w:fill="FFFFFF"/>
        <w:suppressAutoHyphens/>
        <w:ind w:left="5670" w:right="1"/>
        <w:jc w:val="center"/>
        <w:rPr>
          <w:rFonts w:eastAsia="Andale Sans UI" w:cs="Tahoma"/>
          <w:b/>
          <w:color w:val="000000"/>
          <w:kern w:val="2"/>
        </w:rPr>
      </w:pPr>
      <w:r>
        <w:rPr>
          <w:b/>
          <w:color w:val="000000"/>
        </w:rPr>
        <w:t>№ 48 от 28.09.2012 года</w:t>
      </w:r>
    </w:p>
    <w:p w:rsidR="0053565B" w:rsidRDefault="0053565B" w:rsidP="0053565B">
      <w:pPr>
        <w:widowControl w:val="0"/>
        <w:shd w:val="clear" w:color="auto" w:fill="FFFFFF"/>
        <w:suppressAutoHyphens/>
        <w:ind w:left="5529" w:right="2"/>
        <w:jc w:val="center"/>
        <w:rPr>
          <w:rFonts w:eastAsia="Andale Sans UI" w:cs="Tahoma"/>
          <w:b/>
          <w:kern w:val="2"/>
        </w:rPr>
      </w:pPr>
    </w:p>
    <w:p w:rsidR="0053565B" w:rsidRDefault="0053565B" w:rsidP="0053565B">
      <w:pPr>
        <w:widowControl w:val="0"/>
        <w:shd w:val="clear" w:color="auto" w:fill="FFFFFF"/>
        <w:suppressAutoHyphens/>
        <w:ind w:right="1"/>
        <w:jc w:val="center"/>
        <w:rPr>
          <w:rFonts w:eastAsia="Andale Sans UI" w:cs="Tahoma"/>
          <w:b/>
          <w:bCs/>
          <w:color w:val="000000"/>
          <w:kern w:val="2"/>
        </w:rPr>
      </w:pPr>
      <w:r>
        <w:rPr>
          <w:b/>
          <w:bCs/>
          <w:color w:val="000000"/>
        </w:rPr>
        <w:t>Целевая программа мероприятий</w:t>
      </w:r>
    </w:p>
    <w:p w:rsidR="0053565B" w:rsidRDefault="0053565B" w:rsidP="0053565B">
      <w:pPr>
        <w:widowControl w:val="0"/>
        <w:shd w:val="clear" w:color="auto" w:fill="FFFFFF"/>
        <w:suppressAutoHyphens/>
        <w:ind w:right="1"/>
        <w:jc w:val="center"/>
        <w:rPr>
          <w:rFonts w:eastAsia="Andale Sans UI" w:cs="Tahoma"/>
          <w:b/>
          <w:color w:val="000000"/>
          <w:kern w:val="2"/>
        </w:rPr>
      </w:pPr>
      <w:r>
        <w:rPr>
          <w:b/>
          <w:color w:val="000000"/>
        </w:rPr>
        <w:t xml:space="preserve">по профилактике терроризма и экстремизма, а также минимизации и (или) ликвидации последствий проявлений терроризма экстремизма </w:t>
      </w:r>
      <w:r>
        <w:rPr>
          <w:b/>
          <w:bCs/>
          <w:color w:val="000000"/>
        </w:rPr>
        <w:t xml:space="preserve">на </w:t>
      </w:r>
      <w:r>
        <w:rPr>
          <w:b/>
          <w:color w:val="000000"/>
        </w:rPr>
        <w:t>территории  Муезерского городского поселения на период 2012-2017 гг.</w:t>
      </w:r>
    </w:p>
    <w:p w:rsidR="0053565B" w:rsidRDefault="0053565B" w:rsidP="0053565B">
      <w:pPr>
        <w:widowControl w:val="0"/>
        <w:shd w:val="clear" w:color="auto" w:fill="FFFFFF"/>
        <w:tabs>
          <w:tab w:val="left" w:leader="underscore" w:pos="2551"/>
        </w:tabs>
        <w:suppressAutoHyphens/>
        <w:ind w:left="-142" w:right="963"/>
        <w:jc w:val="center"/>
        <w:rPr>
          <w:rFonts w:eastAsia="Andale Sans UI" w:cs="Tahoma"/>
          <w:b/>
          <w:kern w:val="2"/>
        </w:rPr>
      </w:pPr>
    </w:p>
    <w:p w:rsidR="0053565B" w:rsidRDefault="0053565B" w:rsidP="0053565B">
      <w:pPr>
        <w:widowControl w:val="0"/>
        <w:shd w:val="clear" w:color="auto" w:fill="FFFFFF"/>
        <w:suppressAutoHyphens/>
        <w:ind w:right="1"/>
        <w:jc w:val="center"/>
        <w:rPr>
          <w:rFonts w:eastAsia="Andale Sans UI" w:cs="Tahoma"/>
          <w:b/>
          <w:bCs/>
          <w:color w:val="000000"/>
          <w:kern w:val="2"/>
        </w:rPr>
      </w:pPr>
      <w:r>
        <w:rPr>
          <w:b/>
          <w:bCs/>
          <w:color w:val="000000"/>
        </w:rPr>
        <w:t>1. Основные положения</w:t>
      </w:r>
    </w:p>
    <w:p w:rsidR="0053565B" w:rsidRDefault="0053565B" w:rsidP="0053565B">
      <w:pPr>
        <w:widowControl w:val="0"/>
        <w:shd w:val="clear" w:color="auto" w:fill="FFFFFF"/>
        <w:suppressAutoHyphens/>
        <w:ind w:right="1" w:firstLine="709"/>
        <w:jc w:val="both"/>
        <w:rPr>
          <w:rFonts w:eastAsia="Andale Sans UI" w:cs="Tahoma"/>
          <w:color w:val="000000"/>
          <w:kern w:val="2"/>
        </w:rPr>
      </w:pPr>
      <w:r>
        <w:rPr>
          <w:color w:val="000000"/>
        </w:rPr>
        <w:t xml:space="preserve">1.1. </w:t>
      </w:r>
      <w:proofErr w:type="gramStart"/>
      <w:r>
        <w:rPr>
          <w:color w:val="000000"/>
        </w:rPr>
        <w:t>Настоящая Программа разработана в соответствии с Федеральным Законом от 25 июля 2002 N2 114-ФЗ «О противодействии экстремистской деятельности», Федеральным Законом от 06 марта 2006 N 35-ФЗ «О противодействии терроризму»,  в целях определения основных направлений деятельности в рамках реализации вопроса местного значения - участие в профилактике терроризма и экстремизма, а также в минимизации и (или) ликвидации последствий проявления терроризма и экстремизма на</w:t>
      </w:r>
      <w:proofErr w:type="gramEnd"/>
      <w:r>
        <w:rPr>
          <w:color w:val="000000"/>
        </w:rPr>
        <w:t xml:space="preserve"> территории муниципального образования «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поселение»</w:t>
      </w:r>
    </w:p>
    <w:p w:rsidR="0053565B" w:rsidRDefault="0053565B" w:rsidP="0053565B">
      <w:pPr>
        <w:widowControl w:val="0"/>
        <w:shd w:val="clear" w:color="auto" w:fill="FFFFFF"/>
        <w:suppressAutoHyphens/>
        <w:ind w:right="1"/>
        <w:jc w:val="center"/>
        <w:rPr>
          <w:rFonts w:eastAsia="Andale Sans UI" w:cs="Tahoma"/>
          <w:b/>
          <w:bCs/>
          <w:color w:val="000000"/>
          <w:kern w:val="2"/>
        </w:rPr>
      </w:pPr>
    </w:p>
    <w:p w:rsidR="0053565B" w:rsidRDefault="0053565B" w:rsidP="0053565B">
      <w:pPr>
        <w:widowControl w:val="0"/>
        <w:shd w:val="clear" w:color="auto" w:fill="FFFFFF"/>
        <w:suppressAutoHyphens/>
        <w:ind w:right="1"/>
        <w:jc w:val="center"/>
        <w:rPr>
          <w:rFonts w:eastAsia="Andale Sans UI" w:cs="Tahoma"/>
          <w:b/>
          <w:bCs/>
          <w:color w:val="000000"/>
          <w:kern w:val="2"/>
        </w:rPr>
      </w:pPr>
      <w:r>
        <w:rPr>
          <w:b/>
          <w:bCs/>
          <w:color w:val="000000"/>
        </w:rPr>
        <w:t>2.Паспорт программы</w:t>
      </w:r>
    </w:p>
    <w:p w:rsidR="0053565B" w:rsidRDefault="0053565B" w:rsidP="0053565B">
      <w:pPr>
        <w:widowControl w:val="0"/>
        <w:shd w:val="clear" w:color="auto" w:fill="FFFFFF"/>
        <w:suppressAutoHyphens/>
        <w:ind w:right="1"/>
        <w:jc w:val="center"/>
        <w:rPr>
          <w:b/>
          <w:color w:val="000000"/>
        </w:rPr>
      </w:pPr>
      <w:r>
        <w:rPr>
          <w:b/>
          <w:color w:val="000000"/>
        </w:rPr>
        <w:t xml:space="preserve">по профилактике терроризма и экстремизма, а также минимизации и (или) ликвидации последствий проявлений терроризма экстремизма </w:t>
      </w:r>
      <w:r>
        <w:rPr>
          <w:b/>
          <w:bCs/>
          <w:color w:val="000000"/>
        </w:rPr>
        <w:t xml:space="preserve">на </w:t>
      </w:r>
      <w:r>
        <w:rPr>
          <w:b/>
          <w:color w:val="000000"/>
        </w:rPr>
        <w:t>территории Муезерского</w:t>
      </w:r>
    </w:p>
    <w:p w:rsidR="0053565B" w:rsidRDefault="0053565B" w:rsidP="0053565B">
      <w:pPr>
        <w:widowControl w:val="0"/>
        <w:shd w:val="clear" w:color="auto" w:fill="FFFFFF"/>
        <w:suppressAutoHyphens/>
        <w:ind w:right="1"/>
        <w:jc w:val="center"/>
        <w:rPr>
          <w:rFonts w:eastAsia="Andale Sans UI" w:cs="Tahoma"/>
          <w:b/>
          <w:color w:val="000000"/>
          <w:kern w:val="2"/>
        </w:rPr>
      </w:pPr>
      <w:r>
        <w:rPr>
          <w:b/>
          <w:color w:val="000000"/>
        </w:rPr>
        <w:t>городского поселения на период 2012-2017 гг.</w:t>
      </w:r>
    </w:p>
    <w:p w:rsidR="0053565B" w:rsidRDefault="0053565B" w:rsidP="0053565B">
      <w:pPr>
        <w:widowControl w:val="0"/>
        <w:shd w:val="clear" w:color="auto" w:fill="FFFFFF"/>
        <w:suppressAutoHyphens/>
        <w:ind w:right="1"/>
        <w:jc w:val="center"/>
        <w:rPr>
          <w:rFonts w:eastAsia="Andale Sans UI" w:cs="Tahoma"/>
          <w:b/>
          <w:color w:val="000000"/>
          <w:kern w:val="2"/>
        </w:rPr>
      </w:pPr>
    </w:p>
    <w:tbl>
      <w:tblPr>
        <w:tblW w:w="0" w:type="auto"/>
        <w:tblInd w:w="-30" w:type="dxa"/>
        <w:tblLayout w:type="fixed"/>
        <w:tblLook w:val="04A0"/>
      </w:tblPr>
      <w:tblGrid>
        <w:gridCol w:w="2802"/>
        <w:gridCol w:w="7114"/>
      </w:tblGrid>
      <w:tr w:rsidR="0053565B" w:rsidTr="0053565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565B" w:rsidRDefault="0053565B">
            <w:pPr>
              <w:widowControl w:val="0"/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b/>
                <w:color w:val="000000"/>
              </w:rPr>
              <w:t>Наименование муниципальной программы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65B" w:rsidRDefault="0053565B">
            <w:pPr>
              <w:widowControl w:val="0"/>
              <w:suppressAutoHyphens/>
              <w:snapToGrid w:val="0"/>
              <w:ind w:right="143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Целевая программа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 </w:t>
            </w:r>
            <w:proofErr w:type="spellStart"/>
            <w:r>
              <w:rPr>
                <w:color w:val="000000"/>
              </w:rPr>
              <w:t>Муезерское</w:t>
            </w:r>
            <w:proofErr w:type="spellEnd"/>
            <w:r>
              <w:rPr>
                <w:color w:val="000000"/>
              </w:rPr>
              <w:t xml:space="preserve"> городское поселение» </w:t>
            </w:r>
            <w:r>
              <w:rPr>
                <w:b/>
                <w:color w:val="000000"/>
              </w:rPr>
              <w:t>на 2012-2017 гг.</w:t>
            </w:r>
          </w:p>
        </w:tc>
      </w:tr>
      <w:tr w:rsidR="0053565B" w:rsidTr="0053565B">
        <w:trPr>
          <w:trHeight w:val="346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565B" w:rsidRDefault="0053565B">
            <w:pPr>
              <w:widowControl w:val="0"/>
              <w:tabs>
                <w:tab w:val="left" w:pos="2977"/>
              </w:tabs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bCs/>
                <w:color w:val="000000"/>
                <w:kern w:val="2"/>
              </w:rPr>
            </w:pPr>
            <w:r>
              <w:rPr>
                <w:b/>
                <w:bCs/>
                <w:color w:val="000000"/>
              </w:rPr>
              <w:t>Основание разработки программы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5B" w:rsidRDefault="0053565B">
            <w:pPr>
              <w:widowControl w:val="0"/>
              <w:suppressAutoHyphens/>
              <w:snapToGrid w:val="0"/>
              <w:ind w:right="143"/>
              <w:jc w:val="both"/>
              <w:rPr>
                <w:rFonts w:eastAsia="Andale Sans UI" w:cs="Tahoma"/>
                <w:color w:val="000000"/>
                <w:kern w:val="2"/>
              </w:rPr>
            </w:pPr>
            <w:proofErr w:type="gramStart"/>
            <w:r>
              <w:rPr>
                <w:color w:val="000000"/>
              </w:rPr>
              <w:t>Федеральный закон Российской Федерации от 06.10.2003 года № 131- ФЗ «Об общих принципах организации местного самоуправления в Российской Федерации», Федеральный закон Российской Федерации от 06.03.2006 года № 35-ФЗ «О противодействии терроризму», Федеральным закон Российской Федерации от 25.07.2002 года № 114-ФЗ «О противодействии экстремистской деятельности», Указ президента Российской Федерации от 15.02.2006 года № 116 «О мерах по противодействию терроризму», Указ президента Российской Федерации от 12.05.2009</w:t>
            </w:r>
            <w:proofErr w:type="gramEnd"/>
            <w:r>
              <w:rPr>
                <w:color w:val="000000"/>
              </w:rPr>
              <w:t xml:space="preserve"> года № 537 «Стратегия национальной безопасности Российской Федерации до 2020 года», Устав муниципального образования «</w:t>
            </w:r>
            <w:proofErr w:type="spellStart"/>
            <w:r>
              <w:rPr>
                <w:color w:val="000000"/>
              </w:rPr>
              <w:t>Муезерское</w:t>
            </w:r>
            <w:proofErr w:type="spellEnd"/>
            <w:r>
              <w:rPr>
                <w:color w:val="000000"/>
              </w:rPr>
              <w:t xml:space="preserve"> городское поселение»</w:t>
            </w:r>
          </w:p>
          <w:p w:rsidR="0053565B" w:rsidRDefault="0053565B">
            <w:pPr>
              <w:widowControl w:val="0"/>
              <w:suppressAutoHyphens/>
              <w:snapToGrid w:val="0"/>
              <w:ind w:right="143"/>
              <w:jc w:val="both"/>
              <w:rPr>
                <w:rFonts w:eastAsia="Andale Sans UI" w:cs="Tahoma"/>
                <w:color w:val="000000"/>
                <w:kern w:val="2"/>
              </w:rPr>
            </w:pPr>
          </w:p>
        </w:tc>
      </w:tr>
      <w:tr w:rsidR="0053565B" w:rsidTr="0053565B">
        <w:trPr>
          <w:trHeight w:val="9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565B" w:rsidRDefault="0053565B">
            <w:pPr>
              <w:widowControl w:val="0"/>
              <w:tabs>
                <w:tab w:val="left" w:pos="2977"/>
              </w:tabs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bCs/>
                <w:color w:val="000000"/>
                <w:kern w:val="2"/>
              </w:rPr>
            </w:pPr>
            <w:r>
              <w:rPr>
                <w:b/>
                <w:bCs/>
                <w:color w:val="000000"/>
              </w:rPr>
              <w:t>Разработчик программы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5B" w:rsidRDefault="0053565B">
            <w:pPr>
              <w:widowControl w:val="0"/>
              <w:suppressAutoHyphens/>
              <w:snapToGrid w:val="0"/>
              <w:ind w:right="143"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  <w:p w:rsidR="0053565B" w:rsidRDefault="0053565B">
            <w:pPr>
              <w:widowControl w:val="0"/>
              <w:suppressAutoHyphens/>
              <w:snapToGrid w:val="0"/>
              <w:ind w:right="143"/>
              <w:jc w:val="both"/>
              <w:rPr>
                <w:rFonts w:eastAsia="Andale Sans UI" w:cs="Tahoma"/>
                <w:color w:val="000000"/>
                <w:kern w:val="2"/>
              </w:rPr>
            </w:pPr>
          </w:p>
          <w:p w:rsidR="0053565B" w:rsidRDefault="0053565B">
            <w:pPr>
              <w:widowControl w:val="0"/>
              <w:suppressAutoHyphens/>
              <w:snapToGrid w:val="0"/>
              <w:ind w:right="143"/>
              <w:jc w:val="both"/>
              <w:rPr>
                <w:rFonts w:eastAsia="Andale Sans UI" w:cs="Tahoma"/>
                <w:color w:val="000000"/>
                <w:kern w:val="2"/>
              </w:rPr>
            </w:pPr>
          </w:p>
        </w:tc>
      </w:tr>
      <w:tr w:rsidR="0053565B" w:rsidTr="0053565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565B" w:rsidRDefault="0053565B">
            <w:pPr>
              <w:widowControl w:val="0"/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bCs/>
                <w:color w:val="000000"/>
                <w:kern w:val="2"/>
              </w:rPr>
            </w:pPr>
            <w:r>
              <w:rPr>
                <w:b/>
                <w:bCs/>
                <w:color w:val="000000"/>
              </w:rPr>
              <w:t>Цели и задачи программы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5B" w:rsidRDefault="0053565B">
            <w:pPr>
              <w:widowControl w:val="0"/>
              <w:suppressAutoHyphens/>
              <w:snapToGrid w:val="0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b/>
                <w:color w:val="000000"/>
              </w:rPr>
              <w:t>Цель программы: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 противодействие терроризму и экстремизму и защита жизни граждан, проживающих на территории муниципального образования «</w:t>
            </w:r>
            <w:proofErr w:type="spellStart"/>
            <w:r>
              <w:rPr>
                <w:color w:val="000000"/>
              </w:rPr>
              <w:t>Муезерское</w:t>
            </w:r>
            <w:proofErr w:type="spellEnd"/>
            <w:r>
              <w:rPr>
                <w:color w:val="000000"/>
              </w:rPr>
              <w:t xml:space="preserve"> городское поселение» от террористических и экстремистских актов;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-уменьшение проявлений экстремизма и негативного отношения к лицам других национальностей и религиозных </w:t>
            </w:r>
            <w:proofErr w:type="spellStart"/>
            <w:r>
              <w:rPr>
                <w:color w:val="000000"/>
              </w:rPr>
              <w:t>конфессий</w:t>
            </w:r>
            <w:proofErr w:type="spellEnd"/>
            <w:r>
              <w:rPr>
                <w:color w:val="000000"/>
              </w:rPr>
              <w:t>;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color w:val="000000"/>
              </w:rPr>
            </w:pP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-формирование у населения внутренней потребности в </w:t>
            </w:r>
            <w:r>
              <w:rPr>
                <w:color w:val="000000"/>
              </w:rPr>
              <w:lastRenderedPageBreak/>
              <w:t xml:space="preserve">толерантном поведении к людям других национальностей и религиозных </w:t>
            </w:r>
            <w:proofErr w:type="spellStart"/>
            <w:r>
              <w:rPr>
                <w:color w:val="000000"/>
              </w:rPr>
              <w:t>конфессий</w:t>
            </w:r>
            <w:proofErr w:type="spellEnd"/>
            <w:r>
              <w:rPr>
                <w:color w:val="000000"/>
              </w:rPr>
              <w:t xml:space="preserve">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color w:val="000000"/>
              </w:rPr>
            </w:pP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-формирование толерантности и межэтнической культуры в молодежной среде, профилактика агрессивного поведения.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b/>
                <w:color w:val="000000"/>
              </w:rPr>
              <w:t xml:space="preserve">                                   Задачи программы: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-информирование  населения  муниципального образования по вопросам противодействия терроризму и экстремизму;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color w:val="000000"/>
              </w:rPr>
            </w:pP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-содействие правоохранительным органам в выявлении правонарушений и преступлений данной категории, а также ликвидации их последствий;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color w:val="000000"/>
              </w:rPr>
            </w:pP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-пропаганда толерантного поведения к людям других национальностей и религиозных </w:t>
            </w:r>
            <w:proofErr w:type="spellStart"/>
            <w:r>
              <w:rPr>
                <w:color w:val="000000"/>
              </w:rPr>
              <w:t>конфессий</w:t>
            </w:r>
            <w:proofErr w:type="spellEnd"/>
            <w:r>
              <w:rPr>
                <w:color w:val="000000"/>
              </w:rPr>
              <w:t xml:space="preserve">; Организация  воспитательной работы среди детей и молодежи, направленная   на устранение причин и условий, способствующих совершению    действий экстремистского характера; </w:t>
            </w:r>
          </w:p>
          <w:p w:rsidR="0053565B" w:rsidRDefault="0053565B">
            <w:pPr>
              <w:widowControl w:val="0"/>
              <w:suppressAutoHyphens/>
              <w:jc w:val="both"/>
              <w:rPr>
                <w:color w:val="000000"/>
              </w:rPr>
            </w:pPr>
          </w:p>
          <w:p w:rsidR="0053565B" w:rsidRDefault="0053565B">
            <w:pPr>
              <w:widowControl w:val="0"/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-недопущение наличия свастики и иных элементов экстремистской направленности на объектах районной инфраструктуры;</w:t>
            </w:r>
          </w:p>
          <w:p w:rsidR="0053565B" w:rsidRDefault="0053565B">
            <w:pPr>
              <w:widowControl w:val="0"/>
              <w:suppressAutoHyphens/>
              <w:ind w:right="-570"/>
              <w:jc w:val="center"/>
              <w:rPr>
                <w:rFonts w:eastAsia="TimesNewRomanPSMT" w:cs="TimesNewRomanPSMT"/>
                <w:kern w:val="2"/>
              </w:rPr>
            </w:pPr>
          </w:p>
          <w:p w:rsidR="0053565B" w:rsidRDefault="0053565B">
            <w:pPr>
              <w:widowControl w:val="0"/>
              <w:suppressAutoHyphens/>
              <w:ind w:right="-570"/>
              <w:rPr>
                <w:rFonts w:eastAsia="Andale Sans UI" w:cs="Tahoma"/>
                <w:b/>
                <w:kern w:val="2"/>
              </w:rPr>
            </w:pPr>
            <w:r>
              <w:rPr>
                <w:b/>
              </w:rPr>
              <w:t xml:space="preserve">                        Механизм реализации Программы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rPr>
                <w:rFonts w:eastAsia="TimesNewRomanPSMT" w:cs="TimesNewRomanPSMT"/>
              </w:rPr>
              <w:t>Общее</w:t>
            </w:r>
            <w:r>
              <w:t xml:space="preserve"> руководство и </w:t>
            </w:r>
            <w:proofErr w:type="gramStart"/>
            <w:r>
              <w:t>контроль за</w:t>
            </w:r>
            <w:proofErr w:type="gramEnd"/>
            <w:r>
              <w:t xml:space="preserve"> ходом реализации 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rPr>
                <w:rFonts w:eastAsia="TimesNewRomanPSMT" w:cs="TimesNewRomanPSMT"/>
              </w:rPr>
              <w:t>Программы</w:t>
            </w:r>
            <w:r>
              <w:t xml:space="preserve"> осуществляет государственный заказчик 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rPr>
                <w:rFonts w:eastAsia="TimesNewRomanPSMT" w:cs="TimesNewRomanPSMT"/>
              </w:rPr>
              <w:t>Программы</w:t>
            </w:r>
            <w:r>
              <w:t xml:space="preserve"> - администрация  Муезерского городского поселения.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</w:pPr>
            <w:r>
              <w:t>Исполнитель Програ</w:t>
            </w:r>
            <w:r>
              <w:rPr>
                <w:rFonts w:eastAsia="TimesNewRomanPSMT" w:cs="TimesNewRomanPSMT"/>
              </w:rPr>
              <w:t>ммы</w:t>
            </w:r>
            <w:r>
              <w:t xml:space="preserve"> – Администрация  Муезерского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>городского поселения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 xml:space="preserve"> 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>Администрация Муезерского городского поселения осуществляет: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>мониторинг выполнения показателей Программы;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</w:pP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>экономический анализ эффективности программных мероприятий.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</w:pP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 xml:space="preserve">Главный распорядитель бюджетных средств, исполнитель 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rPr>
                <w:rFonts w:eastAsia="TimesNewRomanPSMT" w:cs="TimesNewRomanPSMT"/>
              </w:rPr>
              <w:t>Программы</w:t>
            </w:r>
            <w:r>
              <w:t xml:space="preserve"> – Администрация  Муезерского городского поселения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 xml:space="preserve"> выполняет обязательства по реализации мероприятий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 xml:space="preserve"> Программы в соответствии с доведенными лимитами 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rPr>
                <w:rFonts w:eastAsia="TimesNewRomanPSMT" w:cs="TimesNewRomanPSMT"/>
              </w:rPr>
              <w:t>предельных</w:t>
            </w:r>
            <w:r>
              <w:t xml:space="preserve"> объемов ассигнований, </w:t>
            </w:r>
            <w:proofErr w:type="gramStart"/>
            <w:r>
              <w:t>утвержденными</w:t>
            </w:r>
            <w:proofErr w:type="gramEnd"/>
          </w:p>
          <w:p w:rsidR="0053565B" w:rsidRDefault="0053565B">
            <w:pPr>
              <w:widowControl w:val="0"/>
              <w:suppressAutoHyphens/>
              <w:ind w:right="-570"/>
              <w:jc w:val="both"/>
            </w:pPr>
            <w:r>
              <w:t xml:space="preserve"> Решением  Совета Муезерского городского поселения «О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</w:pPr>
            <w:r>
              <w:t xml:space="preserve"> </w:t>
            </w:r>
            <w:proofErr w:type="gramStart"/>
            <w:r>
              <w:t>бюджете</w:t>
            </w:r>
            <w:proofErr w:type="gramEnd"/>
            <w:r>
              <w:t xml:space="preserve">  муниципального образования «</w:t>
            </w:r>
            <w:proofErr w:type="spellStart"/>
            <w:r>
              <w:t>Муезерское</w:t>
            </w:r>
            <w:proofErr w:type="spellEnd"/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 xml:space="preserve"> городское поселение»   на соответствующий финансовый год.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</w:pP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TimesNewRomanPSMT" w:cs="TimesNewRomanPSMT"/>
                <w:kern w:val="2"/>
              </w:rPr>
            </w:pPr>
            <w:r>
              <w:t xml:space="preserve">Финансирование Программы за счет средств </w:t>
            </w:r>
            <w:r>
              <w:rPr>
                <w:rFonts w:eastAsia="TimesNewRomanPSMT" w:cs="TimesNewRomanPSMT"/>
              </w:rPr>
              <w:t>местного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cs="Tahoma"/>
                <w:kern w:val="2"/>
              </w:rPr>
            </w:pPr>
            <w:proofErr w:type="gramStart"/>
            <w:r>
              <w:rPr>
                <w:rFonts w:eastAsia="TimesNewRomanPSMT" w:cs="TimesNewRomanPSMT"/>
              </w:rPr>
              <w:t>бюджета</w:t>
            </w:r>
            <w:r>
              <w:t xml:space="preserve"> в соответствии с  утвержденными ассигнованиями на а на очередной </w:t>
            </w:r>
            <w:r>
              <w:rPr>
                <w:rFonts w:eastAsia="TimesNewRomanPSMT" w:cs="TimesNewRomanPSMT"/>
              </w:rPr>
              <w:t>финансовый</w:t>
            </w:r>
            <w:r>
              <w:t xml:space="preserve"> год осуществляется в установленном порядке.</w:t>
            </w:r>
            <w:proofErr w:type="gramEnd"/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 xml:space="preserve">Объемы финансирования Программы за счет средств  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rPr>
                <w:rFonts w:eastAsia="TimesNewRomanPSMT" w:cs="TimesNewRomanPSMT"/>
              </w:rPr>
              <w:t>местного</w:t>
            </w:r>
            <w:r>
              <w:t xml:space="preserve"> бюджета ежегодно корректируются </w:t>
            </w:r>
            <w:proofErr w:type="gramStart"/>
            <w:r>
              <w:t>при</w:t>
            </w:r>
            <w:proofErr w:type="gramEnd"/>
            <w:r>
              <w:t xml:space="preserve"> 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rPr>
                <w:rFonts w:eastAsia="TimesNewRomanPSMT" w:cs="TimesNewRomanPSMT"/>
              </w:rPr>
              <w:t>утверждении</w:t>
            </w:r>
            <w:r>
              <w:t xml:space="preserve"> </w:t>
            </w:r>
            <w:r>
              <w:rPr>
                <w:rFonts w:eastAsia="TimesNewRomanPSMT" w:cs="TimesNewRomanPSMT"/>
              </w:rPr>
              <w:t>местного</w:t>
            </w:r>
            <w:r>
              <w:t xml:space="preserve"> бюджета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rPr>
                <w:rFonts w:eastAsia="TimesNewRomanPSMT" w:cs="TimesNewRomanPSMT"/>
              </w:rPr>
              <w:t>очередной</w:t>
            </w:r>
            <w:r>
              <w:t xml:space="preserve"> финансовый год и на плановый период.</w:t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kern w:val="2"/>
              </w:rPr>
            </w:pPr>
            <w:r>
              <w:tab/>
            </w:r>
          </w:p>
          <w:p w:rsidR="0053565B" w:rsidRDefault="0053565B">
            <w:pPr>
              <w:widowControl w:val="0"/>
              <w:suppressAutoHyphens/>
              <w:ind w:right="-570"/>
              <w:jc w:val="both"/>
              <w:rPr>
                <w:rFonts w:eastAsia="Andale Sans UI" w:cs="Tahoma"/>
                <w:b/>
                <w:color w:val="000000"/>
                <w:kern w:val="2"/>
              </w:rPr>
            </w:pPr>
          </w:p>
        </w:tc>
      </w:tr>
      <w:tr w:rsidR="0053565B" w:rsidTr="0053565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565B" w:rsidRDefault="0053565B">
            <w:pPr>
              <w:widowControl w:val="0"/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b/>
                <w:color w:val="000000"/>
              </w:rPr>
              <w:lastRenderedPageBreak/>
              <w:t>Сроки реализации программы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65B" w:rsidRDefault="0053565B">
            <w:pPr>
              <w:widowControl w:val="0"/>
              <w:suppressAutoHyphens/>
              <w:snapToGrid w:val="0"/>
              <w:ind w:right="963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b/>
                <w:color w:val="000000"/>
              </w:rPr>
              <w:t>2012-2017 гг.</w:t>
            </w:r>
          </w:p>
        </w:tc>
      </w:tr>
      <w:tr w:rsidR="0053565B" w:rsidTr="0053565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565B" w:rsidRDefault="0053565B">
            <w:pPr>
              <w:widowControl w:val="0"/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b/>
                <w:color w:val="000000"/>
              </w:rPr>
              <w:t xml:space="preserve">Источники </w:t>
            </w:r>
            <w:r>
              <w:rPr>
                <w:b/>
                <w:color w:val="000000"/>
              </w:rPr>
              <w:lastRenderedPageBreak/>
              <w:t xml:space="preserve">финансирования 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65B" w:rsidRDefault="0053565B">
            <w:pPr>
              <w:widowControl w:val="0"/>
              <w:suppressAutoHyphens/>
              <w:snapToGrid w:val="0"/>
              <w:ind w:right="963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lastRenderedPageBreak/>
              <w:t xml:space="preserve">            Бюджет Муезерского городского поселения</w:t>
            </w:r>
            <w:proofErr w:type="gramStart"/>
            <w:r>
              <w:rPr>
                <w:color w:val="000000"/>
              </w:rPr>
              <w:t>.:</w:t>
            </w:r>
            <w:proofErr w:type="gramEnd"/>
          </w:p>
          <w:p w:rsidR="0053565B" w:rsidRDefault="0053565B">
            <w:pPr>
              <w:widowControl w:val="0"/>
              <w:suppressAutoHyphens/>
              <w:ind w:right="963"/>
              <w:jc w:val="center"/>
              <w:rPr>
                <w:rFonts w:eastAsia="Andale Sans UI" w:cs="Tahoma"/>
                <w:b/>
                <w:bCs/>
                <w:color w:val="000000"/>
                <w:kern w:val="2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   2012 г -   1000 рублей</w:t>
            </w:r>
            <w:proofErr w:type="gramStart"/>
            <w:r>
              <w:rPr>
                <w:b/>
                <w:bCs/>
                <w:color w:val="000000"/>
              </w:rPr>
              <w:t xml:space="preserve"> ;</w:t>
            </w:r>
            <w:proofErr w:type="gramEnd"/>
          </w:p>
          <w:p w:rsidR="0053565B" w:rsidRDefault="0053565B">
            <w:pPr>
              <w:widowControl w:val="0"/>
              <w:suppressAutoHyphens/>
              <w:ind w:right="963"/>
              <w:jc w:val="center"/>
              <w:rPr>
                <w:rFonts w:eastAsia="Andale Sans UI" w:cs="Tahoma"/>
                <w:b/>
                <w:bCs/>
                <w:color w:val="000000"/>
                <w:kern w:val="2"/>
              </w:rPr>
            </w:pPr>
            <w:r>
              <w:rPr>
                <w:b/>
                <w:bCs/>
                <w:color w:val="000000"/>
              </w:rPr>
              <w:t xml:space="preserve"> 2013 г. -  1000 рублей</w:t>
            </w:r>
          </w:p>
          <w:p w:rsidR="0053565B" w:rsidRDefault="0053565B">
            <w:pPr>
              <w:widowControl w:val="0"/>
              <w:suppressAutoHyphens/>
              <w:ind w:right="96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2014 г. -  1000 рублей;</w:t>
            </w:r>
          </w:p>
          <w:p w:rsidR="0053565B" w:rsidRDefault="0053565B">
            <w:pPr>
              <w:widowControl w:val="0"/>
              <w:suppressAutoHyphens/>
              <w:ind w:right="96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2015 г. -  1000 рублей;</w:t>
            </w:r>
          </w:p>
          <w:p w:rsidR="0053565B" w:rsidRDefault="0053565B">
            <w:pPr>
              <w:widowControl w:val="0"/>
              <w:suppressAutoHyphens/>
              <w:ind w:right="963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rFonts w:eastAsia="Andale Sans UI" w:cs="Tahoma"/>
                <w:color w:val="000000"/>
                <w:kern w:val="2"/>
              </w:rPr>
              <w:t xml:space="preserve">                               </w:t>
            </w:r>
            <w:r>
              <w:rPr>
                <w:rFonts w:eastAsia="Andale Sans UI" w:cs="Tahoma"/>
                <w:b/>
                <w:color w:val="000000"/>
                <w:kern w:val="2"/>
              </w:rPr>
              <w:t>2016 г.  -  1000 рублей:</w:t>
            </w:r>
          </w:p>
          <w:p w:rsidR="0053565B" w:rsidRDefault="0053565B">
            <w:pPr>
              <w:widowControl w:val="0"/>
              <w:suppressAutoHyphens/>
              <w:ind w:right="963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rFonts w:eastAsia="Andale Sans UI" w:cs="Tahoma"/>
                <w:b/>
                <w:color w:val="000000"/>
                <w:kern w:val="2"/>
              </w:rPr>
              <w:t xml:space="preserve">                               2017 г. -   1000 рублей; </w:t>
            </w:r>
          </w:p>
        </w:tc>
      </w:tr>
      <w:tr w:rsidR="0053565B" w:rsidTr="0053565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565B" w:rsidRDefault="0053565B">
            <w:pPr>
              <w:widowControl w:val="0"/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  <w:r>
              <w:rPr>
                <w:b/>
                <w:color w:val="000000"/>
              </w:rPr>
              <w:lastRenderedPageBreak/>
              <w:t>Ожидаемые конечные результаты: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5B" w:rsidRDefault="0053565B">
            <w:pPr>
              <w:widowControl w:val="0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образования;</w:t>
            </w:r>
          </w:p>
          <w:p w:rsidR="0053565B" w:rsidRDefault="0053565B">
            <w:pPr>
              <w:widowControl w:val="0"/>
              <w:shd w:val="clear" w:color="auto" w:fill="FFFFFF"/>
              <w:suppressAutoHyphens/>
              <w:rPr>
                <w:color w:val="000000"/>
              </w:rPr>
            </w:pPr>
          </w:p>
          <w:p w:rsidR="0053565B" w:rsidRDefault="0053565B">
            <w:pPr>
              <w:widowControl w:val="0"/>
              <w:shd w:val="clear" w:color="auto" w:fill="FFFFFF"/>
              <w:suppressAutoHyphens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-распространение культуры интернационализма, согласия, национальной и религиозной терпимости в среде учащихся общеобразовательных, средних специальных и высших учебных учреждений; </w:t>
            </w:r>
          </w:p>
          <w:p w:rsidR="0053565B" w:rsidRDefault="0053565B">
            <w:pPr>
              <w:widowControl w:val="0"/>
              <w:shd w:val="clear" w:color="auto" w:fill="FFFFFF"/>
              <w:suppressAutoHyphens/>
              <w:rPr>
                <w:color w:val="000000"/>
              </w:rPr>
            </w:pPr>
          </w:p>
          <w:p w:rsidR="0053565B" w:rsidRDefault="0053565B">
            <w:pPr>
              <w:widowControl w:val="0"/>
              <w:shd w:val="clear" w:color="auto" w:fill="FFFFFF"/>
              <w:suppressAutoHyphens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-гармонизация межнациональных отношений, повышение уровня </w:t>
            </w:r>
            <w:proofErr w:type="spellStart"/>
            <w:r>
              <w:rPr>
                <w:color w:val="000000"/>
              </w:rPr>
              <w:t>этносоциальной</w:t>
            </w:r>
            <w:proofErr w:type="spellEnd"/>
            <w:r>
              <w:rPr>
                <w:color w:val="000000"/>
              </w:rPr>
              <w:t xml:space="preserve"> комфортности;</w:t>
            </w:r>
          </w:p>
          <w:p w:rsidR="0053565B" w:rsidRDefault="0053565B">
            <w:pPr>
              <w:widowControl w:val="0"/>
              <w:shd w:val="clear" w:color="auto" w:fill="FFFFFF"/>
              <w:suppressAutoHyphens/>
              <w:rPr>
                <w:color w:val="000000"/>
              </w:rPr>
            </w:pPr>
          </w:p>
          <w:p w:rsidR="0053565B" w:rsidRDefault="0053565B">
            <w:pPr>
              <w:widowControl w:val="0"/>
              <w:shd w:val="clear" w:color="auto" w:fill="FFFFFF"/>
              <w:suppressAutoHyphens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-формирование нетерпимости ко всем фактам террористических и экстремистских проявлений, а также толерантного сознания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позитивных установок к представителям иных этнических и конфессиональных сообществ;</w:t>
            </w:r>
          </w:p>
          <w:p w:rsidR="0053565B" w:rsidRDefault="0053565B">
            <w:pPr>
              <w:widowControl w:val="0"/>
              <w:shd w:val="clear" w:color="auto" w:fill="FFFFFF"/>
              <w:tabs>
                <w:tab w:val="left" w:pos="2443"/>
                <w:tab w:val="left" w:pos="4253"/>
                <w:tab w:val="left" w:pos="5150"/>
              </w:tabs>
              <w:suppressAutoHyphens/>
              <w:rPr>
                <w:color w:val="000000"/>
              </w:rPr>
            </w:pPr>
          </w:p>
          <w:p w:rsidR="0053565B" w:rsidRDefault="0053565B">
            <w:pPr>
              <w:widowControl w:val="0"/>
              <w:shd w:val="clear" w:color="auto" w:fill="FFFFFF"/>
              <w:tabs>
                <w:tab w:val="left" w:pos="2443"/>
                <w:tab w:val="left" w:pos="4253"/>
                <w:tab w:val="left" w:pos="5150"/>
              </w:tabs>
              <w:suppressAutoHyphens/>
              <w:rPr>
                <w:color w:val="000000"/>
              </w:rPr>
            </w:pPr>
            <w:r>
              <w:rPr>
                <w:color w:val="000000"/>
              </w:rPr>
              <w:t>-укрепление и культивирование в молодежной среде атмосферы межэтнического согласия и толерантности;</w:t>
            </w:r>
            <w:r>
              <w:rPr>
                <w:color w:val="000000"/>
              </w:rPr>
              <w:br/>
            </w:r>
          </w:p>
          <w:p w:rsidR="0053565B" w:rsidRDefault="0053565B">
            <w:pPr>
              <w:widowControl w:val="0"/>
              <w:shd w:val="clear" w:color="auto" w:fill="FFFFFF"/>
              <w:tabs>
                <w:tab w:val="left" w:pos="2443"/>
                <w:tab w:val="left" w:pos="4253"/>
                <w:tab w:val="left" w:pos="5150"/>
              </w:tabs>
              <w:suppressAutoHyphens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-недопущение создания и деятельности националистических экстремистских молодежных группировок;</w:t>
            </w:r>
          </w:p>
          <w:p w:rsidR="0053565B" w:rsidRDefault="0053565B">
            <w:pPr>
              <w:widowControl w:val="0"/>
              <w:shd w:val="clear" w:color="auto" w:fill="FFFFFF"/>
              <w:tabs>
                <w:tab w:val="left" w:leader="underscore" w:pos="6581"/>
              </w:tabs>
              <w:suppressAutoHyphens/>
              <w:jc w:val="both"/>
              <w:rPr>
                <w:color w:val="000000"/>
              </w:rPr>
            </w:pPr>
          </w:p>
          <w:p w:rsidR="0053565B" w:rsidRDefault="0053565B">
            <w:pPr>
              <w:widowControl w:val="0"/>
              <w:shd w:val="clear" w:color="auto" w:fill="FFFFFF"/>
              <w:tabs>
                <w:tab w:val="left" w:leader="underscore" w:pos="6581"/>
              </w:tabs>
              <w:suppressAutoHyphens/>
              <w:jc w:val="both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-формирование единого информационного пространства для пропаганды на территории муниципального образования идей толерантности, гражданской солидарности, уважения к другим культурам, в том числе через муниципальные средства массовой информации.</w:t>
            </w:r>
          </w:p>
          <w:p w:rsidR="0053565B" w:rsidRDefault="0053565B">
            <w:pPr>
              <w:widowControl w:val="0"/>
              <w:suppressAutoHyphens/>
              <w:rPr>
                <w:rFonts w:eastAsia="Andale Sans UI" w:cs="Tahoma"/>
                <w:b/>
                <w:color w:val="000000"/>
                <w:kern w:val="2"/>
              </w:rPr>
            </w:pPr>
          </w:p>
        </w:tc>
      </w:tr>
      <w:tr w:rsidR="0053565B" w:rsidTr="0053565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65B" w:rsidRDefault="0053565B">
            <w:pPr>
              <w:widowControl w:val="0"/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</w:p>
          <w:p w:rsidR="0053565B" w:rsidRDefault="0053565B">
            <w:pPr>
              <w:widowControl w:val="0"/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</w:p>
          <w:p w:rsidR="0053565B" w:rsidRDefault="0053565B">
            <w:pPr>
              <w:widowControl w:val="0"/>
              <w:suppressAutoHyphens/>
              <w:snapToGrid w:val="0"/>
              <w:ind w:right="-108"/>
              <w:jc w:val="center"/>
              <w:rPr>
                <w:rFonts w:eastAsia="Andale Sans UI" w:cs="Tahoma"/>
                <w:b/>
                <w:color w:val="000000"/>
                <w:kern w:val="2"/>
              </w:rPr>
            </w:pPr>
            <w:proofErr w:type="gramStart"/>
            <w:r>
              <w:rPr>
                <w:b/>
                <w:color w:val="000000"/>
              </w:rPr>
              <w:t>Контроль за</w:t>
            </w:r>
            <w:proofErr w:type="gramEnd"/>
            <w:r>
              <w:rPr>
                <w:b/>
                <w:color w:val="000000"/>
              </w:rPr>
              <w:t xml:space="preserve"> исполнением программы</w:t>
            </w:r>
          </w:p>
        </w:tc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5B" w:rsidRDefault="0053565B">
            <w:pPr>
              <w:widowControl w:val="0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</w:p>
          <w:p w:rsidR="0053565B" w:rsidRDefault="0053565B">
            <w:pPr>
              <w:widowControl w:val="0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</w:p>
          <w:p w:rsidR="0053565B" w:rsidRDefault="0053565B">
            <w:pPr>
              <w:widowControl w:val="0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исполнением программы осуществляет  Глава Муезерского городского поселения</w:t>
            </w:r>
          </w:p>
        </w:tc>
      </w:tr>
    </w:tbl>
    <w:p w:rsidR="0053565B" w:rsidRDefault="0053565B" w:rsidP="0053565B"/>
    <w:p w:rsidR="0053565B" w:rsidRDefault="0053565B" w:rsidP="0053565B"/>
    <w:p w:rsidR="0053565B" w:rsidRDefault="0053565B" w:rsidP="0053565B"/>
    <w:p w:rsidR="0053565B" w:rsidRDefault="0053565B" w:rsidP="0053565B"/>
    <w:p w:rsidR="0053565B" w:rsidRDefault="0053565B" w:rsidP="0053565B"/>
    <w:p w:rsidR="0053565B" w:rsidRDefault="0053565B" w:rsidP="0053565B"/>
    <w:p w:rsidR="0053565B" w:rsidRDefault="0053565B" w:rsidP="0053565B"/>
    <w:p w:rsidR="0053565B" w:rsidRDefault="0053565B" w:rsidP="0053565B">
      <w:pPr>
        <w:jc w:val="center"/>
      </w:pPr>
    </w:p>
    <w:p w:rsidR="0053565B" w:rsidRDefault="0053565B" w:rsidP="0053565B">
      <w:pPr>
        <w:jc w:val="center"/>
      </w:pPr>
    </w:p>
    <w:p w:rsidR="0053565B" w:rsidRDefault="0053565B" w:rsidP="0053565B">
      <w:pPr>
        <w:jc w:val="center"/>
      </w:pPr>
    </w:p>
    <w:p w:rsidR="0053565B" w:rsidRDefault="0053565B" w:rsidP="0053565B">
      <w:pPr>
        <w:jc w:val="center"/>
      </w:pPr>
    </w:p>
    <w:p w:rsidR="0053565B" w:rsidRDefault="0053565B" w:rsidP="0053565B">
      <w:pPr>
        <w:jc w:val="center"/>
      </w:pPr>
    </w:p>
    <w:p w:rsidR="0053565B" w:rsidRDefault="0053565B" w:rsidP="0053565B">
      <w:pPr>
        <w:jc w:val="center"/>
      </w:pPr>
    </w:p>
    <w:p w:rsidR="0053565B" w:rsidRDefault="0053565B" w:rsidP="0053565B">
      <w:pPr>
        <w:jc w:val="center"/>
      </w:pPr>
    </w:p>
    <w:p w:rsidR="0053565B" w:rsidRDefault="0053565B" w:rsidP="0053565B">
      <w:pPr>
        <w:jc w:val="center"/>
      </w:pPr>
    </w:p>
    <w:p w:rsidR="0053565B" w:rsidRDefault="0053565B" w:rsidP="0053565B">
      <w:pPr>
        <w:rPr>
          <w:b/>
          <w:color w:val="000000"/>
          <w:sz w:val="30"/>
          <w:szCs w:val="30"/>
        </w:rPr>
        <w:sectPr w:rsidR="0053565B">
          <w:pgSz w:w="11905" w:h="16837"/>
          <w:pgMar w:top="539" w:right="1287" w:bottom="244" w:left="1259" w:header="709" w:footer="720" w:gutter="0"/>
          <w:pgNumType w:start="1"/>
          <w:cols w:space="720"/>
        </w:sectPr>
      </w:pPr>
    </w:p>
    <w:p w:rsidR="0053565B" w:rsidRDefault="0053565B" w:rsidP="0053565B">
      <w:pPr>
        <w:widowControl w:val="0"/>
        <w:shd w:val="clear" w:color="auto" w:fill="FFFFFF"/>
        <w:suppressAutoHyphens/>
        <w:ind w:left="-142" w:right="2"/>
        <w:jc w:val="center"/>
        <w:rPr>
          <w:rFonts w:eastAsia="Andale Sans UI" w:cs="Tahoma"/>
          <w:b/>
          <w:color w:val="000000"/>
          <w:kern w:val="2"/>
          <w:sz w:val="30"/>
          <w:szCs w:val="30"/>
        </w:rPr>
      </w:pPr>
      <w:r>
        <w:rPr>
          <w:b/>
          <w:color w:val="000000"/>
          <w:sz w:val="30"/>
          <w:szCs w:val="30"/>
        </w:rPr>
        <w:lastRenderedPageBreak/>
        <w:t>Перечень основных мероприятий Программы,</w:t>
      </w:r>
    </w:p>
    <w:p w:rsidR="0053565B" w:rsidRDefault="0053565B" w:rsidP="0053565B">
      <w:pPr>
        <w:widowControl w:val="0"/>
        <w:shd w:val="clear" w:color="auto" w:fill="FFFFFF"/>
        <w:suppressAutoHyphens/>
        <w:ind w:left="-142" w:right="2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сроки их реализации и объемы</w:t>
      </w:r>
    </w:p>
    <w:p w:rsidR="0053565B" w:rsidRDefault="0053565B" w:rsidP="0053565B">
      <w:pPr>
        <w:widowControl w:val="0"/>
        <w:shd w:val="clear" w:color="auto" w:fill="FFFFFF"/>
        <w:suppressAutoHyphens/>
        <w:ind w:left="-142" w:right="2"/>
        <w:jc w:val="center"/>
        <w:rPr>
          <w:rFonts w:eastAsia="Andale Sans UI" w:cs="Tahoma"/>
          <w:b/>
          <w:color w:val="000000"/>
          <w:kern w:val="2"/>
          <w:sz w:val="30"/>
          <w:szCs w:val="30"/>
        </w:rPr>
      </w:pPr>
      <w:r>
        <w:rPr>
          <w:b/>
          <w:color w:val="000000"/>
          <w:sz w:val="30"/>
          <w:szCs w:val="30"/>
        </w:rPr>
        <w:t>финансирования</w:t>
      </w:r>
    </w:p>
    <w:p w:rsidR="0053565B" w:rsidRDefault="0053565B" w:rsidP="0053565B">
      <w:pPr>
        <w:widowControl w:val="0"/>
        <w:shd w:val="clear" w:color="auto" w:fill="FFFFFF"/>
        <w:suppressAutoHyphens/>
        <w:ind w:left="-142" w:right="2"/>
        <w:jc w:val="center"/>
        <w:rPr>
          <w:rFonts w:eastAsia="Andale Sans UI" w:cs="Tahoma"/>
          <w:b/>
          <w:color w:val="000000"/>
          <w:kern w:val="2"/>
          <w:sz w:val="30"/>
          <w:szCs w:val="30"/>
        </w:rPr>
      </w:pPr>
    </w:p>
    <w:p w:rsidR="0053565B" w:rsidRDefault="0053565B" w:rsidP="0053565B">
      <w:pPr>
        <w:widowControl w:val="0"/>
        <w:shd w:val="clear" w:color="auto" w:fill="FFFFFF"/>
        <w:suppressAutoHyphens/>
        <w:ind w:left="-142" w:right="2"/>
        <w:jc w:val="center"/>
        <w:rPr>
          <w:rFonts w:eastAsia="Andale Sans UI" w:cs="Tahoma"/>
          <w:kern w:val="2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6"/>
        <w:gridCol w:w="7906"/>
        <w:gridCol w:w="1915"/>
        <w:gridCol w:w="2127"/>
        <w:gridCol w:w="2050"/>
      </w:tblGrid>
      <w:tr w:rsidR="0053565B" w:rsidTr="0053565B">
        <w:trPr>
          <w:trHeight w:val="5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п\</w:t>
            </w:r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Ответственный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Сроки проведения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53565B" w:rsidTr="0053565B">
        <w:trPr>
          <w:trHeight w:val="11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Ввести должность или возложить обязанности на специалиста, отвечающего за участие органов местного самоуправления в деятельности по профилактике терроризма и экстремизма на территории муниципального образования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 специалист</w:t>
            </w:r>
          </w:p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администрации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течени</w:t>
            </w:r>
            <w:proofErr w:type="gramStart"/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 xml:space="preserve"> месяца с даты принятия программы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8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Принимать участие в деятельности межведомственной рабочей группы по борьбе с проявлениями экстремистской деятельности при  Администрации Муезерского муниципального района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Ежеквартально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14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Запрашивать и получать в установленном порядке необходимые материалы и информацию в территориальных органах федеральных органов исполнительной власти, исполнительных органов государственной власти РК, правоохранительных органов, общественных объединений, организаций и должностных лиц.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14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Совместно с другими представителями администрации  осуществлять ежемесячный контроль на территории муниципального образования на предмет выявления и ликвидации последствий экстремистской деятельности, которые  проявляются в виде нанесения на архитектурные сооружения символов и знаков экстремистской направленности.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Ежемесячно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В пределах </w:t>
            </w:r>
            <w:proofErr w:type="gramStart"/>
            <w:r>
              <w:rPr>
                <w:color w:val="000000"/>
              </w:rPr>
              <w:t>текущего</w:t>
            </w:r>
            <w:proofErr w:type="gramEnd"/>
            <w:r>
              <w:rPr>
                <w:color w:val="000000"/>
              </w:rPr>
              <w:t xml:space="preserve"> финансирование</w:t>
            </w:r>
          </w:p>
        </w:tc>
      </w:tr>
      <w:tr w:rsidR="0053565B" w:rsidTr="0053565B">
        <w:trPr>
          <w:trHeight w:val="8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Осуществлять сбор информации на предмет выявления мест концентрации молодежи. Уведомлять о данном факте прокуратуру и ОВД.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11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 xml:space="preserve">Выявлять в ходе осуществления </w:t>
            </w:r>
            <w:proofErr w:type="gramStart"/>
            <w:r>
              <w:rPr>
                <w:color w:val="000000"/>
              </w:rPr>
              <w:t>контроля за</w:t>
            </w:r>
            <w:proofErr w:type="gramEnd"/>
            <w:r>
              <w:rPr>
                <w:color w:val="000000"/>
              </w:rPr>
              <w:t xml:space="preserve"> потребительским рынком на территории муниципального образования, фактов распространения информационных материалов экстремистского характера. Уведомлять о данных фактах прокуратуру и ОВД.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11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Информировать жителей муниципального образования о тактике действий при угрозе возникновения террористических актов, посредством размещения информации в муниципальных средствах массовой информации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11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Организовать подготовку проектов, изготовление приобретение буклетов, плакатов, памяток, и рекомендаций для учреждений, предприятий, организаций расположенных на территории муниципального образования по антитеррористической тематике.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113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17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Организовать адресное распространение, а также размещение на территории муниципального образования (на информационных стендах) информации для приезжих граждан,   требовании действующего миграционного законодательства, также контактных телефонов о том, куда следует обращаться в случаях совершения в отношении  противоправных действий связанных с межнациональными отношениями.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kern w:val="2"/>
              </w:rPr>
            </w:pPr>
          </w:p>
        </w:tc>
      </w:tr>
      <w:tr w:rsidR="0053565B" w:rsidTr="0053565B">
        <w:trPr>
          <w:trHeight w:val="11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Организовать и провести тематические мероприятия: фестивали, конкурсы, викторины, с целью формирования у граждан уважительного отношения к традициям и обычаям различных народов и национальностей.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соответствии утвержденным графиком мероприятия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В пределах текущего финансирования</w:t>
            </w:r>
          </w:p>
        </w:tc>
      </w:tr>
      <w:tr w:rsidR="0053565B" w:rsidTr="0053565B">
        <w:trPr>
          <w:trHeight w:val="8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Проводить социальные исследования в коллективах  учащихся образовательных учреждений Муезерского городского поселения  на предмет выявления степени распространения экстремистских идей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>дейастроений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kern w:val="2"/>
              </w:rPr>
            </w:pPr>
            <w:r>
              <w:t>Ежеквартально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kern w:val="2"/>
              </w:rPr>
            </w:pPr>
          </w:p>
        </w:tc>
      </w:tr>
      <w:tr w:rsidR="0053565B" w:rsidTr="0053565B">
        <w:trPr>
          <w:trHeight w:val="11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Организовать и провести круглые столы, семинар с привлечением должностных лиц и специалистов по мерам предупредительного характера при угрозах террористической и экстремистской направленности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kern w:val="2"/>
              </w:rPr>
            </w:pPr>
          </w:p>
        </w:tc>
      </w:tr>
      <w:tr w:rsidR="0053565B" w:rsidTr="0053565B">
        <w:trPr>
          <w:trHeight w:val="8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Информировать граждан о наличии в муниципальном образовании телефонных линий для сообщения фактов экстремистской и террористической деятельности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Еженедельно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kern w:val="2"/>
              </w:rPr>
            </w:pPr>
          </w:p>
        </w:tc>
      </w:tr>
      <w:tr w:rsidR="0053565B" w:rsidTr="0053565B">
        <w:trPr>
          <w:trHeight w:val="5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Оказывать социальную поддержку лицам, пострадавшим в результате террористического акта, с целью их социальной адаптации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122" w:right="102"/>
              <w:jc w:val="center"/>
              <w:rPr>
                <w:rFonts w:eastAsia="Andale Sans UI" w:cs="Tahoma"/>
                <w:kern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right="33"/>
              <w:jc w:val="center"/>
              <w:rPr>
                <w:rFonts w:eastAsia="Andale Sans UI" w:cs="Tahoma"/>
                <w:color w:val="000000"/>
                <w:kern w:val="2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565B" w:rsidRDefault="0053565B">
            <w:pPr>
              <w:widowControl w:val="0"/>
              <w:shd w:val="clear" w:color="auto" w:fill="FFFFFF"/>
              <w:suppressAutoHyphens/>
              <w:snapToGrid w:val="0"/>
              <w:ind w:left="29"/>
              <w:jc w:val="center"/>
              <w:rPr>
                <w:rFonts w:eastAsia="Andale Sans UI" w:cs="Tahoma"/>
                <w:kern w:val="2"/>
              </w:rPr>
            </w:pPr>
          </w:p>
        </w:tc>
      </w:tr>
    </w:tbl>
    <w:p w:rsidR="0053565B" w:rsidRDefault="0053565B" w:rsidP="0053565B">
      <w:pPr>
        <w:jc w:val="both"/>
        <w:rPr>
          <w:b/>
          <w:bCs/>
          <w:sz w:val="28"/>
          <w:szCs w:val="34"/>
        </w:rPr>
      </w:pPr>
    </w:p>
    <w:p w:rsidR="0053565B" w:rsidRDefault="0053565B" w:rsidP="0053565B">
      <w:pPr>
        <w:jc w:val="both"/>
        <w:rPr>
          <w:b/>
          <w:bCs/>
          <w:sz w:val="28"/>
          <w:szCs w:val="34"/>
        </w:rPr>
      </w:pPr>
    </w:p>
    <w:p w:rsidR="0053565B" w:rsidRDefault="0053565B" w:rsidP="0053565B">
      <w:pPr>
        <w:jc w:val="both"/>
        <w:rPr>
          <w:b/>
          <w:bCs/>
          <w:sz w:val="28"/>
          <w:szCs w:val="34"/>
        </w:rPr>
        <w:sectPr w:rsidR="0053565B" w:rsidSect="0053565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3565B" w:rsidRDefault="0053565B" w:rsidP="0053565B">
      <w:pPr>
        <w:jc w:val="both"/>
        <w:rPr>
          <w:b/>
          <w:bCs/>
          <w:sz w:val="28"/>
          <w:szCs w:val="34"/>
        </w:rPr>
      </w:pPr>
    </w:p>
    <w:p w:rsidR="0053565B" w:rsidRDefault="0053565B" w:rsidP="0053565B">
      <w:pPr>
        <w:jc w:val="both"/>
        <w:rPr>
          <w:b/>
          <w:bCs/>
          <w:sz w:val="28"/>
          <w:szCs w:val="34"/>
        </w:rPr>
      </w:pPr>
    </w:p>
    <w:p w:rsidR="00CA4E52" w:rsidRPr="0053565B" w:rsidRDefault="00CA4E52" w:rsidP="0053565B"/>
    <w:sectPr w:rsidR="00CA4E52" w:rsidRPr="0053565B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14CA"/>
    <w:rsid w:val="00025E82"/>
    <w:rsid w:val="000714CA"/>
    <w:rsid w:val="00450181"/>
    <w:rsid w:val="0053565B"/>
    <w:rsid w:val="00796BE0"/>
    <w:rsid w:val="00943B95"/>
    <w:rsid w:val="00B33612"/>
    <w:rsid w:val="00CA4E52"/>
    <w:rsid w:val="00E4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4CA"/>
    <w:pPr>
      <w:spacing w:before="100" w:beforeAutospacing="1" w:after="100" w:afterAutospacing="1"/>
    </w:pPr>
  </w:style>
  <w:style w:type="paragraph" w:customStyle="1" w:styleId="a4">
    <w:name w:val="Текст в заданном формате"/>
    <w:basedOn w:val="a"/>
    <w:rsid w:val="0053565B"/>
    <w:pPr>
      <w:widowControl w:val="0"/>
      <w:suppressAutoHyphens/>
    </w:pPr>
    <w:rPr>
      <w:rFonts w:ascii="Courier New" w:eastAsia="Courier New" w:hAnsi="Courier New" w:cs="Courier New"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F1CAC-B21D-4D30-BC75-EB376361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1929</Words>
  <Characters>10999</Characters>
  <Application>Microsoft Office Word</Application>
  <DocSecurity>0</DocSecurity>
  <Lines>91</Lines>
  <Paragraphs>25</Paragraphs>
  <ScaleCrop>false</ScaleCrop>
  <Company/>
  <LinksUpToDate>false</LinksUpToDate>
  <CharactersWithSpaces>12903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2018-03-23T11:38:00Z</dcterms:created>
  <dcterms:modified xsi:type="dcterms:W3CDTF">2018-03-26T11:25:00Z</dcterms:modified>
</cp:coreProperties>
</file>