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B1" w:rsidRPr="00EC4EBE" w:rsidRDefault="003F42B1" w:rsidP="00856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4EBE">
        <w:rPr>
          <w:rFonts w:ascii="Times New Roman" w:hAnsi="Times New Roman" w:cs="Times New Roman"/>
          <w:sz w:val="28"/>
          <w:szCs w:val="28"/>
        </w:rPr>
        <w:t>Сведения о государственной регистрации</w:t>
      </w:r>
    </w:p>
    <w:p w:rsidR="003F42B1" w:rsidRPr="00EC4EBE" w:rsidRDefault="003F42B1" w:rsidP="00856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4EBE">
        <w:rPr>
          <w:rFonts w:ascii="Times New Roman" w:hAnsi="Times New Roman" w:cs="Times New Roman"/>
          <w:sz w:val="28"/>
          <w:szCs w:val="28"/>
        </w:rPr>
        <w:t>муниципальных правовых актов.</w:t>
      </w:r>
    </w:p>
    <w:p w:rsidR="003F42B1" w:rsidRDefault="003F42B1" w:rsidP="00856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42B1" w:rsidRPr="00EC4EBE" w:rsidRDefault="003F42B1" w:rsidP="00EC4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EBE">
        <w:rPr>
          <w:rFonts w:ascii="Times New Roman" w:hAnsi="Times New Roman" w:cs="Times New Roman"/>
          <w:sz w:val="28"/>
          <w:szCs w:val="28"/>
        </w:rPr>
        <w:t>Устав муниципального образования «Воломское сельское поселение» (в новой редакции) утверждён решением 7 сессии 3 созыва от 20 марта 2014г. № 27</w:t>
      </w:r>
      <w:r w:rsidRPr="00EC4EB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C4EBE">
        <w:rPr>
          <w:rFonts w:ascii="Times New Roman" w:hAnsi="Times New Roman" w:cs="Times New Roman"/>
          <w:sz w:val="28"/>
          <w:szCs w:val="28"/>
        </w:rPr>
        <w:t>зарегистрирован Управлением Министерства юстиции Российской Федерации по Республике Карелия 13 мая 2014 года, государственный регистрационный номер 105083062014001</w:t>
      </w:r>
    </w:p>
    <w:p w:rsidR="003F42B1" w:rsidRPr="00EC4EBE" w:rsidRDefault="003F42B1" w:rsidP="00EC4EB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42B1" w:rsidRPr="00EC4EBE" w:rsidRDefault="003F42B1" w:rsidP="00EC4EB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EBE">
        <w:rPr>
          <w:rFonts w:ascii="Times New Roman" w:hAnsi="Times New Roman" w:cs="Times New Roman"/>
          <w:sz w:val="28"/>
          <w:szCs w:val="28"/>
        </w:rPr>
        <w:t xml:space="preserve">Изменения в Устав внесены решением 15 сессии 3 созыва от 12 февраля 2015 года № 49, зарегистрированы Управлением Министерства юстиции Российской Федерации по Республике Карелия 21 апреля 2015 года, государственный регистрационный номер  </w:t>
      </w:r>
      <w:r w:rsidRPr="00EC4EB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C4EBE">
        <w:rPr>
          <w:rFonts w:ascii="Times New Roman" w:hAnsi="Times New Roman" w:cs="Times New Roman"/>
          <w:sz w:val="28"/>
          <w:szCs w:val="28"/>
        </w:rPr>
        <w:t xml:space="preserve">  105083062015001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2B1" w:rsidRPr="00C819F5" w:rsidRDefault="003F42B1" w:rsidP="00EC4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B1" w:rsidRPr="00C819F5" w:rsidRDefault="003F42B1" w:rsidP="008564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2B1" w:rsidRPr="003A4345" w:rsidRDefault="003F42B1" w:rsidP="00856470">
      <w:pPr>
        <w:jc w:val="both"/>
        <w:rPr>
          <w:sz w:val="28"/>
          <w:szCs w:val="28"/>
        </w:rPr>
      </w:pPr>
    </w:p>
    <w:p w:rsidR="003F42B1" w:rsidRPr="00856470" w:rsidRDefault="003F42B1" w:rsidP="0085647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42B1" w:rsidRPr="00856470" w:rsidSect="00B1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4908"/>
    <w:multiLevelType w:val="hybridMultilevel"/>
    <w:tmpl w:val="D4A2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716C5"/>
    <w:multiLevelType w:val="hybridMultilevel"/>
    <w:tmpl w:val="E06C2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012"/>
    <w:rsid w:val="000241E0"/>
    <w:rsid w:val="003A4345"/>
    <w:rsid w:val="003F42B1"/>
    <w:rsid w:val="00501CD7"/>
    <w:rsid w:val="00686422"/>
    <w:rsid w:val="00776012"/>
    <w:rsid w:val="007E48AE"/>
    <w:rsid w:val="00856470"/>
    <w:rsid w:val="0091619F"/>
    <w:rsid w:val="00B17520"/>
    <w:rsid w:val="00C819F5"/>
    <w:rsid w:val="00EC4EBE"/>
    <w:rsid w:val="00EE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2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6470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856470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56470"/>
    <w:rPr>
      <w:rFonts w:ascii="Times New Roman" w:hAnsi="Times New Roman" w:cs="Times New Roman"/>
      <w:b/>
      <w:bCs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1</Pages>
  <Words>95</Words>
  <Characters>547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6</cp:revision>
  <dcterms:created xsi:type="dcterms:W3CDTF">2015-08-20T10:10:00Z</dcterms:created>
  <dcterms:modified xsi:type="dcterms:W3CDTF">2015-10-26T12:08:00Z</dcterms:modified>
</cp:coreProperties>
</file>