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27" w:rsidRPr="001215CC" w:rsidRDefault="003F3627" w:rsidP="003F3627">
      <w:pPr>
        <w:spacing w:after="1" w:line="265" w:lineRule="auto"/>
        <w:ind w:left="29" w:right="115" w:hanging="10"/>
        <w:jc w:val="center"/>
        <w:rPr>
          <w:b/>
          <w:color w:val="auto"/>
        </w:rPr>
      </w:pPr>
      <w:r w:rsidRPr="001215CC">
        <w:rPr>
          <w:b/>
          <w:color w:val="auto"/>
        </w:rPr>
        <w:t>РЕСПУБЛИКА КАРЕЛИЯ</w:t>
      </w:r>
    </w:p>
    <w:p w:rsidR="003F3627" w:rsidRPr="001215CC" w:rsidRDefault="003F3627" w:rsidP="003F3627">
      <w:pPr>
        <w:spacing w:after="1" w:line="265" w:lineRule="auto"/>
        <w:ind w:left="29" w:right="115" w:hanging="10"/>
        <w:jc w:val="center"/>
        <w:rPr>
          <w:b/>
          <w:color w:val="auto"/>
        </w:rPr>
      </w:pPr>
      <w:r w:rsidRPr="001215CC">
        <w:rPr>
          <w:b/>
          <w:color w:val="auto"/>
        </w:rPr>
        <w:t>МУНИЦИПАЛЬНОЕ ОБРАЗОВАНИЕ</w:t>
      </w:r>
    </w:p>
    <w:p w:rsidR="003F3627" w:rsidRPr="001215CC" w:rsidRDefault="003F3627" w:rsidP="003F3627">
      <w:pPr>
        <w:spacing w:after="1" w:line="265" w:lineRule="auto"/>
        <w:ind w:left="29" w:right="0" w:hanging="10"/>
        <w:jc w:val="center"/>
        <w:rPr>
          <w:b/>
          <w:color w:val="auto"/>
        </w:rPr>
      </w:pPr>
      <w:r w:rsidRPr="001215CC">
        <w:rPr>
          <w:b/>
          <w:color w:val="auto"/>
        </w:rPr>
        <w:t>«ВОЛОМСКОЕ СЕЛЬСКОЕ ПОСЕЛЕНИЕ»</w:t>
      </w:r>
      <w:r w:rsidRPr="00255C79">
        <w:rPr>
          <w:b/>
          <w:noProof/>
        </w:rPr>
        <w:drawing>
          <wp:inline distT="0" distB="0" distL="0" distR="0">
            <wp:extent cx="5715" cy="5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3F3627" w:rsidRPr="001215CC" w:rsidRDefault="003F3627" w:rsidP="003F3627">
      <w:pPr>
        <w:spacing w:after="1" w:line="265" w:lineRule="auto"/>
        <w:ind w:left="29" w:right="0" w:hanging="10"/>
        <w:jc w:val="center"/>
        <w:rPr>
          <w:b/>
          <w:color w:val="auto"/>
        </w:rPr>
      </w:pPr>
      <w:r w:rsidRPr="001215CC">
        <w:rPr>
          <w:b/>
          <w:color w:val="auto"/>
        </w:rPr>
        <w:t>СОВЕТ ВОЛОМСКОГО СЕЛЬСКОГО ПОСЕЛЕНИЯ</w:t>
      </w:r>
    </w:p>
    <w:p w:rsidR="003F3627" w:rsidRPr="001215CC" w:rsidRDefault="003F3627" w:rsidP="003F3627">
      <w:pPr>
        <w:pStyle w:val="a3"/>
        <w:ind w:left="1416" w:firstLine="708"/>
        <w:jc w:val="center"/>
        <w:rPr>
          <w:b/>
          <w:color w:val="auto"/>
        </w:rPr>
      </w:pPr>
    </w:p>
    <w:p w:rsidR="003F3627" w:rsidRPr="001215CC" w:rsidRDefault="003F3627" w:rsidP="003F3627">
      <w:pPr>
        <w:pStyle w:val="a3"/>
        <w:ind w:firstLine="0"/>
        <w:jc w:val="center"/>
        <w:rPr>
          <w:b/>
          <w:color w:val="auto"/>
        </w:rPr>
      </w:pPr>
      <w:r w:rsidRPr="001215CC">
        <w:rPr>
          <w:b/>
          <w:color w:val="auto"/>
        </w:rPr>
        <w:t>РЕШЕНИЕ</w:t>
      </w:r>
    </w:p>
    <w:p w:rsidR="00661068" w:rsidRDefault="00661068" w:rsidP="00661068">
      <w:pPr>
        <w:pStyle w:val="a3"/>
        <w:ind w:firstLine="0"/>
        <w:rPr>
          <w:color w:val="auto"/>
        </w:rPr>
      </w:pPr>
    </w:p>
    <w:p w:rsidR="00661068" w:rsidRDefault="00661068" w:rsidP="00661068">
      <w:pPr>
        <w:pStyle w:val="a3"/>
        <w:ind w:firstLine="0"/>
        <w:rPr>
          <w:color w:val="auto"/>
        </w:rPr>
      </w:pPr>
    </w:p>
    <w:p w:rsidR="003F3627" w:rsidRPr="001215CC" w:rsidRDefault="00661068" w:rsidP="00661068">
      <w:pPr>
        <w:pStyle w:val="a3"/>
        <w:ind w:firstLine="0"/>
        <w:rPr>
          <w:color w:val="auto"/>
        </w:rPr>
      </w:pPr>
      <w:r>
        <w:rPr>
          <w:color w:val="auto"/>
        </w:rPr>
        <w:t>34</w:t>
      </w:r>
      <w:r w:rsidR="003F3627">
        <w:rPr>
          <w:color w:val="auto"/>
        </w:rPr>
        <w:t xml:space="preserve"> сессии 4 </w:t>
      </w:r>
      <w:r w:rsidR="003F3627" w:rsidRPr="001215CC">
        <w:rPr>
          <w:color w:val="auto"/>
        </w:rPr>
        <w:t>созыва</w:t>
      </w:r>
    </w:p>
    <w:p w:rsidR="003F3627" w:rsidRPr="001215CC" w:rsidRDefault="001926B4" w:rsidP="00661068">
      <w:pPr>
        <w:pStyle w:val="a3"/>
        <w:ind w:firstLine="0"/>
        <w:rPr>
          <w:color w:val="auto"/>
        </w:rPr>
      </w:pPr>
      <w:r>
        <w:rPr>
          <w:color w:val="auto"/>
        </w:rPr>
        <w:t>от «22</w:t>
      </w:r>
      <w:r w:rsidR="00661068">
        <w:rPr>
          <w:color w:val="auto"/>
        </w:rPr>
        <w:t>» сентября 2021</w:t>
      </w:r>
      <w:r w:rsidR="003F3627">
        <w:rPr>
          <w:color w:val="auto"/>
        </w:rPr>
        <w:t xml:space="preserve"> </w:t>
      </w:r>
      <w:r w:rsidR="003F3627" w:rsidRPr="001215CC">
        <w:rPr>
          <w:color w:val="auto"/>
        </w:rPr>
        <w:t>г</w:t>
      </w:r>
      <w:r w:rsidR="003F3627">
        <w:rPr>
          <w:color w:val="auto"/>
        </w:rPr>
        <w:t>ода</w:t>
      </w:r>
      <w:r w:rsidR="003F3627">
        <w:rPr>
          <w:color w:val="auto"/>
        </w:rPr>
        <w:tab/>
      </w:r>
      <w:r w:rsidR="003F3627">
        <w:rPr>
          <w:color w:val="auto"/>
        </w:rPr>
        <w:tab/>
      </w:r>
      <w:r w:rsidR="003F3627">
        <w:rPr>
          <w:color w:val="auto"/>
        </w:rPr>
        <w:tab/>
      </w:r>
      <w:r w:rsidR="003F3627">
        <w:rPr>
          <w:color w:val="auto"/>
        </w:rPr>
        <w:tab/>
      </w:r>
      <w:r w:rsidR="003F3627">
        <w:rPr>
          <w:color w:val="auto"/>
        </w:rPr>
        <w:tab/>
      </w:r>
      <w:r w:rsidR="003F3627">
        <w:rPr>
          <w:color w:val="auto"/>
        </w:rPr>
        <w:tab/>
      </w:r>
      <w:r w:rsidR="003F3627">
        <w:rPr>
          <w:color w:val="auto"/>
        </w:rPr>
        <w:tab/>
      </w:r>
      <w:r w:rsidR="003F3627">
        <w:rPr>
          <w:color w:val="auto"/>
        </w:rPr>
        <w:tab/>
        <w:t xml:space="preserve">№ </w:t>
      </w:r>
      <w:r>
        <w:rPr>
          <w:color w:val="auto"/>
        </w:rPr>
        <w:t>73</w:t>
      </w:r>
      <w:bookmarkStart w:id="0" w:name="_GoBack"/>
      <w:bookmarkEnd w:id="0"/>
    </w:p>
    <w:p w:rsidR="003F3627" w:rsidRPr="001215CC" w:rsidRDefault="003F3627" w:rsidP="003F3627">
      <w:pPr>
        <w:pStyle w:val="a3"/>
        <w:ind w:firstLine="0"/>
        <w:rPr>
          <w:color w:val="auto"/>
        </w:rPr>
      </w:pPr>
    </w:p>
    <w:p w:rsidR="003F3627" w:rsidRPr="001215CC" w:rsidRDefault="003F3627" w:rsidP="003F3627">
      <w:pPr>
        <w:pStyle w:val="a3"/>
        <w:ind w:firstLine="0"/>
        <w:rPr>
          <w:color w:val="auto"/>
          <w:szCs w:val="24"/>
        </w:rPr>
      </w:pPr>
    </w:p>
    <w:p w:rsidR="003F3627" w:rsidRPr="001215CC" w:rsidRDefault="003F3627" w:rsidP="003F3627">
      <w:pPr>
        <w:pStyle w:val="a3"/>
        <w:jc w:val="center"/>
        <w:rPr>
          <w:b/>
          <w:color w:val="auto"/>
          <w:szCs w:val="24"/>
        </w:rPr>
      </w:pPr>
      <w:r>
        <w:rPr>
          <w:b/>
          <w:color w:val="auto"/>
          <w:szCs w:val="24"/>
        </w:rPr>
        <w:t>О внесении изменений</w:t>
      </w:r>
      <w:r w:rsidRPr="001215CC">
        <w:rPr>
          <w:b/>
          <w:color w:val="auto"/>
          <w:szCs w:val="24"/>
        </w:rPr>
        <w:t xml:space="preserve"> </w:t>
      </w:r>
      <w:r>
        <w:rPr>
          <w:b/>
          <w:color w:val="auto"/>
          <w:szCs w:val="24"/>
        </w:rPr>
        <w:t xml:space="preserve">и дополнений </w:t>
      </w:r>
      <w:r w:rsidRPr="001215CC">
        <w:rPr>
          <w:b/>
          <w:color w:val="auto"/>
          <w:szCs w:val="24"/>
        </w:rPr>
        <w:t>в решение 4 сессии 4 созыва</w:t>
      </w:r>
    </w:p>
    <w:p w:rsidR="003F3627" w:rsidRPr="001215CC" w:rsidRDefault="003F3627" w:rsidP="003F3627">
      <w:pPr>
        <w:pStyle w:val="a3"/>
        <w:jc w:val="center"/>
        <w:rPr>
          <w:b/>
          <w:color w:val="auto"/>
          <w:szCs w:val="24"/>
        </w:rPr>
      </w:pPr>
      <w:r w:rsidRPr="001215CC">
        <w:rPr>
          <w:b/>
          <w:color w:val="auto"/>
          <w:szCs w:val="24"/>
        </w:rPr>
        <w:t xml:space="preserve">Совета </w:t>
      </w:r>
      <w:proofErr w:type="spellStart"/>
      <w:r w:rsidRPr="001215CC">
        <w:rPr>
          <w:b/>
          <w:color w:val="auto"/>
          <w:szCs w:val="24"/>
        </w:rPr>
        <w:t>Воломского</w:t>
      </w:r>
      <w:proofErr w:type="spellEnd"/>
      <w:r w:rsidRPr="001215CC">
        <w:rPr>
          <w:b/>
          <w:color w:val="auto"/>
          <w:szCs w:val="24"/>
        </w:rPr>
        <w:t xml:space="preserve"> сельского поселения от 27.12.2017 года</w:t>
      </w:r>
    </w:p>
    <w:p w:rsidR="003F3627" w:rsidRPr="001215CC" w:rsidRDefault="003F3627" w:rsidP="003F3627">
      <w:pPr>
        <w:pStyle w:val="a3"/>
        <w:jc w:val="center"/>
        <w:rPr>
          <w:b/>
          <w:color w:val="auto"/>
          <w:szCs w:val="24"/>
        </w:rPr>
      </w:pPr>
      <w:r w:rsidRPr="001215CC">
        <w:rPr>
          <w:b/>
          <w:color w:val="auto"/>
          <w:szCs w:val="24"/>
        </w:rPr>
        <w:t xml:space="preserve">«Об утверждении Правил благоустройства </w:t>
      </w:r>
      <w:proofErr w:type="spellStart"/>
      <w:r w:rsidRPr="001215CC">
        <w:rPr>
          <w:b/>
          <w:color w:val="auto"/>
          <w:szCs w:val="24"/>
        </w:rPr>
        <w:t>Воломского</w:t>
      </w:r>
      <w:proofErr w:type="spellEnd"/>
      <w:r w:rsidRPr="001215CC">
        <w:rPr>
          <w:b/>
          <w:color w:val="auto"/>
          <w:szCs w:val="24"/>
        </w:rPr>
        <w:t xml:space="preserve"> сельского поселения в новой редакции»</w:t>
      </w:r>
    </w:p>
    <w:p w:rsidR="003F3627" w:rsidRPr="001215CC" w:rsidRDefault="003F3627" w:rsidP="003F3627">
      <w:pPr>
        <w:pStyle w:val="a3"/>
        <w:jc w:val="center"/>
        <w:rPr>
          <w:color w:val="auto"/>
          <w:szCs w:val="24"/>
        </w:rPr>
      </w:pPr>
    </w:p>
    <w:p w:rsidR="003F3627" w:rsidRPr="00255C79" w:rsidRDefault="003F3627" w:rsidP="003F3627">
      <w:pPr>
        <w:pStyle w:val="headertext"/>
        <w:shd w:val="clear" w:color="auto" w:fill="FFFFFF"/>
        <w:spacing w:before="0" w:beforeAutospacing="0" w:after="0" w:afterAutospacing="0" w:line="288" w:lineRule="atLeast"/>
        <w:jc w:val="both"/>
        <w:textAlignment w:val="baseline"/>
      </w:pPr>
      <w:r w:rsidRPr="00255C79">
        <w:rPr>
          <w:color w:val="3C3C3C"/>
          <w:spacing w:val="2"/>
        </w:rPr>
        <w:t xml:space="preserve">В целях приведения Правил благоустройства территории </w:t>
      </w:r>
      <w:proofErr w:type="spellStart"/>
      <w:r w:rsidRPr="00255C79">
        <w:rPr>
          <w:color w:val="3C3C3C"/>
          <w:spacing w:val="2"/>
        </w:rPr>
        <w:t>Воломского</w:t>
      </w:r>
      <w:proofErr w:type="spellEnd"/>
      <w:r w:rsidRPr="00255C79">
        <w:rPr>
          <w:color w:val="3C3C3C"/>
          <w:spacing w:val="2"/>
        </w:rPr>
        <w:t xml:space="preserve"> сельского поселения в соответствие с нормами федерального законодательства, </w:t>
      </w:r>
      <w:r w:rsidRPr="00255C79">
        <w:rPr>
          <w:color w:val="000000"/>
          <w:bdr w:val="none" w:sz="0" w:space="0" w:color="auto" w:frame="1"/>
        </w:rPr>
        <w:t xml:space="preserve">руководствуясь статьей 45.1. Федерального закона от 06.10.2003 года №131-ФЗ «Об общих принципах организации местного самоуправления в Российской Федерации», </w:t>
      </w:r>
      <w:r w:rsidRPr="00255C79">
        <w:rPr>
          <w:bCs/>
          <w:color w:val="000000"/>
        </w:rPr>
        <w:t>Приказом Министерства строительства и жилищно-коммунального хозяйства РФ от 13.04.2017 г.  № 711/</w:t>
      </w:r>
      <w:proofErr w:type="spellStart"/>
      <w:r w:rsidRPr="00255C79">
        <w:rPr>
          <w:bCs/>
          <w:color w:val="000000"/>
        </w:rPr>
        <w:t>пр</w:t>
      </w:r>
      <w:proofErr w:type="spellEnd"/>
      <w:r w:rsidRPr="00255C79">
        <w:rPr>
          <w:bCs/>
          <w:color w:val="00000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постановлением Правительства Республики Карелия от 6 сентября 2017 года № 306-П</w:t>
      </w:r>
      <w:r w:rsidRPr="00255C79">
        <w:rPr>
          <w:color w:val="000000"/>
          <w:bdr w:val="none" w:sz="0" w:space="0" w:color="auto" w:frame="1"/>
        </w:rPr>
        <w:t xml:space="preserve"> «</w:t>
      </w:r>
      <w:r w:rsidRPr="00255C79">
        <w:rPr>
          <w:color w:val="3C3C3C"/>
          <w:spacing w:val="2"/>
        </w:rPr>
        <w:t>Об утверждении Порядка накопления твердых коммунальных отходов (в том числе их раздельного накопления) на территории Республики Карелия</w:t>
      </w:r>
      <w:r w:rsidRPr="00255C79">
        <w:rPr>
          <w:color w:val="000000"/>
          <w:bdr w:val="none" w:sz="0" w:space="0" w:color="auto" w:frame="1"/>
        </w:rPr>
        <w:t xml:space="preserve">», </w:t>
      </w:r>
      <w:r w:rsidRPr="00255C79">
        <w:rPr>
          <w:bCs/>
          <w:color w:val="000000"/>
        </w:rPr>
        <w:t>постановлением Правительства Республики Карелия от 4 июня 2020 года № 268-П «О внесении изменений в постановление Правительства Республики Карелия от 6 сентября 2017 года № 306-П»</w:t>
      </w:r>
      <w:r w:rsidRPr="00255C79">
        <w:t xml:space="preserve"> Уставом муниципального образования «</w:t>
      </w:r>
      <w:proofErr w:type="spellStart"/>
      <w:r w:rsidRPr="00255C79">
        <w:t>Воломское</w:t>
      </w:r>
      <w:proofErr w:type="spellEnd"/>
      <w:r w:rsidRPr="00255C79">
        <w:t xml:space="preserve"> сельское поселение», </w:t>
      </w:r>
    </w:p>
    <w:p w:rsidR="003F3627" w:rsidRPr="00255C79" w:rsidRDefault="003F3627" w:rsidP="003F3627">
      <w:pPr>
        <w:pStyle w:val="headertext"/>
        <w:shd w:val="clear" w:color="auto" w:fill="FFFFFF"/>
        <w:spacing w:before="0" w:beforeAutospacing="0" w:after="0" w:afterAutospacing="0" w:line="288" w:lineRule="atLeast"/>
        <w:jc w:val="both"/>
        <w:textAlignment w:val="baseline"/>
      </w:pPr>
    </w:p>
    <w:p w:rsidR="003F3627" w:rsidRPr="00255C79" w:rsidRDefault="003F3627" w:rsidP="003F3627">
      <w:pPr>
        <w:pStyle w:val="a3"/>
        <w:ind w:firstLine="0"/>
        <w:jc w:val="center"/>
        <w:rPr>
          <w:b/>
          <w:color w:val="auto"/>
          <w:szCs w:val="24"/>
        </w:rPr>
      </w:pPr>
      <w:r w:rsidRPr="00255C79">
        <w:rPr>
          <w:b/>
          <w:color w:val="auto"/>
          <w:szCs w:val="24"/>
        </w:rPr>
        <w:t xml:space="preserve">Совет </w:t>
      </w:r>
      <w:proofErr w:type="spellStart"/>
      <w:r w:rsidRPr="00255C79">
        <w:rPr>
          <w:b/>
          <w:color w:val="auto"/>
          <w:szCs w:val="24"/>
        </w:rPr>
        <w:t>Воломского</w:t>
      </w:r>
      <w:proofErr w:type="spellEnd"/>
      <w:r w:rsidRPr="00255C79">
        <w:rPr>
          <w:b/>
          <w:color w:val="auto"/>
          <w:szCs w:val="24"/>
        </w:rPr>
        <w:t xml:space="preserve"> сельского поселения РЕШИЛ:</w:t>
      </w:r>
    </w:p>
    <w:p w:rsidR="003F3627" w:rsidRPr="00255C79" w:rsidRDefault="003F3627" w:rsidP="003F3627">
      <w:pPr>
        <w:pStyle w:val="a3"/>
        <w:rPr>
          <w:color w:val="auto"/>
          <w:szCs w:val="24"/>
        </w:rPr>
      </w:pPr>
    </w:p>
    <w:p w:rsidR="003F3627" w:rsidRPr="00255C79" w:rsidRDefault="003F3627" w:rsidP="003F3627">
      <w:pPr>
        <w:pStyle w:val="a3"/>
        <w:numPr>
          <w:ilvl w:val="0"/>
          <w:numId w:val="6"/>
        </w:numPr>
        <w:rPr>
          <w:color w:val="auto"/>
          <w:szCs w:val="24"/>
        </w:rPr>
      </w:pPr>
      <w:r w:rsidRPr="00255C79">
        <w:rPr>
          <w:color w:val="auto"/>
          <w:szCs w:val="24"/>
        </w:rPr>
        <w:t xml:space="preserve">Внести следующие изменения и дополнения в решение 4 сессии 4 созыва Совета </w:t>
      </w:r>
      <w:proofErr w:type="spellStart"/>
      <w:r w:rsidRPr="00255C79">
        <w:rPr>
          <w:color w:val="auto"/>
          <w:szCs w:val="24"/>
        </w:rPr>
        <w:t>Воломского</w:t>
      </w:r>
      <w:proofErr w:type="spellEnd"/>
      <w:r w:rsidRPr="00255C79">
        <w:rPr>
          <w:color w:val="auto"/>
          <w:szCs w:val="24"/>
        </w:rPr>
        <w:t xml:space="preserve"> сельского поселения от 27.12.2017 года «Об утверждении Правил благоустройства </w:t>
      </w:r>
      <w:proofErr w:type="spellStart"/>
      <w:r w:rsidRPr="00255C79">
        <w:rPr>
          <w:color w:val="auto"/>
          <w:szCs w:val="24"/>
        </w:rPr>
        <w:t>Воломского</w:t>
      </w:r>
      <w:proofErr w:type="spellEnd"/>
      <w:r w:rsidRPr="00255C79">
        <w:rPr>
          <w:color w:val="auto"/>
          <w:szCs w:val="24"/>
        </w:rPr>
        <w:t xml:space="preserve"> сельского поселения в новой редакции» (далее – Правила):</w:t>
      </w:r>
    </w:p>
    <w:p w:rsidR="003F3627" w:rsidRPr="00255C79" w:rsidRDefault="003F3627" w:rsidP="003F3627">
      <w:pPr>
        <w:pStyle w:val="a3"/>
        <w:ind w:left="360" w:firstLine="0"/>
        <w:rPr>
          <w:color w:val="auto"/>
          <w:szCs w:val="24"/>
        </w:rPr>
      </w:pPr>
    </w:p>
    <w:p w:rsidR="003F3627" w:rsidRPr="00255C79" w:rsidRDefault="003F3627" w:rsidP="003F3627">
      <w:pPr>
        <w:rPr>
          <w:szCs w:val="24"/>
        </w:rPr>
      </w:pPr>
      <w:r w:rsidRPr="00255C79">
        <w:rPr>
          <w:color w:val="auto"/>
          <w:szCs w:val="24"/>
        </w:rPr>
        <w:t>1) в п.1.3 раздела 1 понятие «</w:t>
      </w:r>
      <w:r w:rsidRPr="00255C79">
        <w:rPr>
          <w:b/>
          <w:szCs w:val="24"/>
        </w:rPr>
        <w:t>контейнер»</w:t>
      </w:r>
      <w:r w:rsidRPr="00255C79">
        <w:rPr>
          <w:szCs w:val="24"/>
        </w:rPr>
        <w:t xml:space="preserve"> изложить в новой редакции следующего содержания:</w:t>
      </w:r>
    </w:p>
    <w:p w:rsidR="003F3627" w:rsidRPr="00255C79" w:rsidRDefault="003F3627" w:rsidP="003F3627">
      <w:pPr>
        <w:rPr>
          <w:color w:val="auto"/>
          <w:szCs w:val="24"/>
        </w:rPr>
      </w:pPr>
      <w:r w:rsidRPr="00255C79">
        <w:rPr>
          <w:szCs w:val="24"/>
        </w:rPr>
        <w:t>«</w:t>
      </w:r>
      <w:r w:rsidRPr="00255C79">
        <w:rPr>
          <w:b/>
          <w:bCs/>
          <w:iCs/>
          <w:szCs w:val="24"/>
        </w:rPr>
        <w:t>контейнер</w:t>
      </w:r>
      <w:r w:rsidRPr="00255C79">
        <w:rPr>
          <w:b/>
          <w:bCs/>
          <w:i/>
          <w:iCs/>
          <w:szCs w:val="24"/>
        </w:rPr>
        <w:t xml:space="preserve"> - </w:t>
      </w:r>
      <w:r w:rsidRPr="00255C79">
        <w:rPr>
          <w:bCs/>
          <w:szCs w:val="24"/>
        </w:rPr>
        <w:t>стандартная, имеющая крышку емкость для сбора твердых коммунальных отходов (ТКО)</w:t>
      </w:r>
    </w:p>
    <w:p w:rsidR="003F3627" w:rsidRPr="00255C79" w:rsidRDefault="003F3627" w:rsidP="003F3627">
      <w:pPr>
        <w:rPr>
          <w:color w:val="auto"/>
          <w:szCs w:val="24"/>
        </w:rPr>
      </w:pPr>
    </w:p>
    <w:p w:rsidR="003F3627" w:rsidRPr="00255C79" w:rsidRDefault="003F3627" w:rsidP="003F3627">
      <w:pPr>
        <w:rPr>
          <w:color w:val="auto"/>
          <w:szCs w:val="24"/>
        </w:rPr>
      </w:pPr>
      <w:r w:rsidRPr="00255C79">
        <w:rPr>
          <w:color w:val="auto"/>
          <w:szCs w:val="24"/>
        </w:rPr>
        <w:t>2) в п.1.3 раздела 1 понятие «крупногабаритные отходы» изложить в новой редакции следующего содержания:</w:t>
      </w:r>
    </w:p>
    <w:p w:rsidR="003F3627" w:rsidRPr="00255C79" w:rsidRDefault="003F3627" w:rsidP="003F3627">
      <w:pPr>
        <w:rPr>
          <w:bCs/>
          <w:szCs w:val="24"/>
        </w:rPr>
      </w:pPr>
      <w:r w:rsidRPr="00255C79">
        <w:rPr>
          <w:b/>
          <w:bCs/>
          <w:iCs/>
          <w:szCs w:val="24"/>
        </w:rPr>
        <w:t>«несанкционированная свалка мусора</w:t>
      </w:r>
      <w:r w:rsidRPr="00255C79">
        <w:rPr>
          <w:bCs/>
          <w:i/>
          <w:iCs/>
          <w:szCs w:val="24"/>
        </w:rPr>
        <w:t xml:space="preserve"> - </w:t>
      </w:r>
      <w:r w:rsidRPr="00255C79">
        <w:rPr>
          <w:bCs/>
          <w:szCs w:val="24"/>
        </w:rPr>
        <w:t>самовольный (несанкционированный) сброс (размещение) или</w:t>
      </w:r>
      <w:r w:rsidRPr="00255C79">
        <w:rPr>
          <w:szCs w:val="24"/>
        </w:rPr>
        <w:t xml:space="preserve"> </w:t>
      </w:r>
      <w:r w:rsidRPr="00255C79">
        <w:rPr>
          <w:bCs/>
          <w:szCs w:val="24"/>
        </w:rPr>
        <w:t>складирование ТКО, КГМ, ЖКО, отходов производства и строительства, другого мусора, образованного</w:t>
      </w:r>
      <w:r w:rsidRPr="00255C79">
        <w:rPr>
          <w:szCs w:val="24"/>
        </w:rPr>
        <w:t xml:space="preserve"> </w:t>
      </w:r>
      <w:r w:rsidRPr="00255C79">
        <w:rPr>
          <w:bCs/>
          <w:szCs w:val="24"/>
        </w:rPr>
        <w:t>в процессе деятельности юридических или физических лиц».</w:t>
      </w:r>
    </w:p>
    <w:p w:rsidR="003F3627" w:rsidRPr="00255C79" w:rsidRDefault="003F3627" w:rsidP="003F3627">
      <w:pPr>
        <w:rPr>
          <w:color w:val="auto"/>
          <w:szCs w:val="24"/>
        </w:rPr>
      </w:pPr>
    </w:p>
    <w:p w:rsidR="003F3627" w:rsidRPr="00255C79" w:rsidRDefault="003F3627" w:rsidP="003F3627">
      <w:pPr>
        <w:rPr>
          <w:color w:val="auto"/>
          <w:szCs w:val="24"/>
        </w:rPr>
      </w:pPr>
      <w:r w:rsidRPr="00255C79">
        <w:rPr>
          <w:color w:val="auto"/>
          <w:szCs w:val="24"/>
        </w:rPr>
        <w:t>3) дополнить п.1.3 понятием следующего содержания:</w:t>
      </w:r>
    </w:p>
    <w:p w:rsidR="003F3627" w:rsidRPr="00255C79" w:rsidRDefault="003F3627" w:rsidP="003F3627">
      <w:pPr>
        <w:rPr>
          <w:bCs/>
          <w:szCs w:val="24"/>
        </w:rPr>
      </w:pPr>
      <w:r w:rsidRPr="00255C79">
        <w:rPr>
          <w:color w:val="auto"/>
          <w:szCs w:val="24"/>
        </w:rPr>
        <w:t>«</w:t>
      </w:r>
      <w:r w:rsidRPr="00255C79">
        <w:rPr>
          <w:b/>
          <w:bCs/>
          <w:iCs/>
          <w:szCs w:val="24"/>
        </w:rPr>
        <w:t>твердые коммунальные отходы (ТКО)</w:t>
      </w:r>
      <w:r w:rsidRPr="00255C79">
        <w:rPr>
          <w:bCs/>
          <w:i/>
          <w:iCs/>
          <w:szCs w:val="24"/>
        </w:rPr>
        <w:t xml:space="preserve"> - </w:t>
      </w:r>
      <w:r w:rsidRPr="00255C79">
        <w:rPr>
          <w:bCs/>
          <w:szCs w:val="24"/>
        </w:rPr>
        <w:t>твердые коммунальные отходы потребления»</w:t>
      </w:r>
    </w:p>
    <w:p w:rsidR="003F3627" w:rsidRPr="00255C79" w:rsidRDefault="003F3627" w:rsidP="003F3627">
      <w:pPr>
        <w:rPr>
          <w:bCs/>
          <w:szCs w:val="24"/>
        </w:rPr>
      </w:pPr>
    </w:p>
    <w:p w:rsidR="003F3627" w:rsidRPr="00255C79" w:rsidRDefault="003F3627" w:rsidP="003F3627">
      <w:pPr>
        <w:rPr>
          <w:bCs/>
          <w:szCs w:val="24"/>
        </w:rPr>
      </w:pPr>
      <w:r w:rsidRPr="00255C79">
        <w:rPr>
          <w:bCs/>
          <w:szCs w:val="24"/>
        </w:rPr>
        <w:t xml:space="preserve">4) </w:t>
      </w:r>
      <w:r w:rsidRPr="00255C79">
        <w:rPr>
          <w:color w:val="auto"/>
          <w:szCs w:val="24"/>
        </w:rPr>
        <w:t>дополнить Правила новым разделом 17 «Площадки» следующего содержания:</w:t>
      </w:r>
    </w:p>
    <w:p w:rsidR="003F3627" w:rsidRPr="00255C79" w:rsidRDefault="003F3627" w:rsidP="003F3627">
      <w:pPr>
        <w:pStyle w:val="a3"/>
        <w:ind w:left="1062" w:firstLine="0"/>
        <w:rPr>
          <w:color w:val="auto"/>
          <w:szCs w:val="24"/>
        </w:rPr>
      </w:pPr>
    </w:p>
    <w:p w:rsidR="003F3627" w:rsidRPr="00255C79" w:rsidRDefault="003F3627" w:rsidP="003F3627">
      <w:pPr>
        <w:contextualSpacing/>
        <w:jc w:val="center"/>
        <w:rPr>
          <w:szCs w:val="24"/>
        </w:rPr>
      </w:pPr>
      <w:r w:rsidRPr="00255C79">
        <w:rPr>
          <w:b/>
          <w:szCs w:val="24"/>
        </w:rPr>
        <w:t>«17. ПЛОЩАДКИ</w:t>
      </w:r>
    </w:p>
    <w:p w:rsidR="003F3627" w:rsidRPr="00255C79" w:rsidRDefault="003F3627" w:rsidP="003F3627">
      <w:pPr>
        <w:ind w:firstLine="720"/>
        <w:contextualSpacing/>
        <w:rPr>
          <w:szCs w:val="24"/>
        </w:rPr>
      </w:pPr>
      <w:r w:rsidRPr="00255C79">
        <w:rPr>
          <w:szCs w:val="24"/>
        </w:rPr>
        <w:t xml:space="preserve">На территории </w:t>
      </w:r>
      <w:proofErr w:type="spellStart"/>
      <w:r w:rsidRPr="00255C79">
        <w:rPr>
          <w:szCs w:val="24"/>
        </w:rPr>
        <w:t>Воломского</w:t>
      </w:r>
      <w:proofErr w:type="spellEnd"/>
      <w:r w:rsidRPr="00255C79">
        <w:rPr>
          <w:szCs w:val="24"/>
        </w:rPr>
        <w:t xml:space="preserve"> сельского поселения возможно проектирование следующих видов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3F3627" w:rsidRPr="00255C79" w:rsidRDefault="003F3627" w:rsidP="003F3627">
      <w:pPr>
        <w:contextualSpacing/>
        <w:rPr>
          <w:szCs w:val="24"/>
        </w:rPr>
      </w:pPr>
    </w:p>
    <w:p w:rsidR="003F3627" w:rsidRPr="00255C79" w:rsidRDefault="003F3627" w:rsidP="003F3627">
      <w:pPr>
        <w:pStyle w:val="ConsPlusNormal"/>
        <w:widowControl/>
        <w:ind w:right="141" w:firstLine="0"/>
        <w:jc w:val="center"/>
        <w:outlineLvl w:val="3"/>
        <w:rPr>
          <w:rFonts w:ascii="Times New Roman" w:hAnsi="Times New Roman"/>
          <w:b/>
          <w:sz w:val="24"/>
          <w:szCs w:val="24"/>
        </w:rPr>
      </w:pPr>
      <w:r w:rsidRPr="00255C79">
        <w:rPr>
          <w:rFonts w:ascii="Times New Roman" w:hAnsi="Times New Roman"/>
          <w:b/>
          <w:sz w:val="24"/>
          <w:szCs w:val="24"/>
        </w:rPr>
        <w:t>17.1. ДЕТСКИЕ ПЛОЩАДКИ</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17.1.1. Детские площадки обычно предназначены для игр и активного отдыха детей разных возрастов: </w:t>
      </w:r>
      <w:proofErr w:type="spellStart"/>
      <w:r w:rsidRPr="00255C79">
        <w:rPr>
          <w:rFonts w:ascii="Times New Roman" w:hAnsi="Times New Roman"/>
          <w:sz w:val="24"/>
          <w:szCs w:val="24"/>
        </w:rPr>
        <w:t>преддошкольного</w:t>
      </w:r>
      <w:proofErr w:type="spellEnd"/>
      <w:r w:rsidRPr="00255C79">
        <w:rPr>
          <w:rFonts w:ascii="Times New Roman" w:hAnsi="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17.1.2.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255C79">
          <w:rPr>
            <w:rFonts w:ascii="Times New Roman" w:hAnsi="Times New Roman"/>
            <w:sz w:val="24"/>
            <w:szCs w:val="24"/>
          </w:rPr>
          <w:t>10 м</w:t>
        </w:r>
      </w:smartTag>
      <w:r w:rsidRPr="00255C79">
        <w:rPr>
          <w:rFonts w:ascii="Times New Roman" w:hAnsi="Times New Roman"/>
          <w:sz w:val="24"/>
          <w:szCs w:val="24"/>
        </w:rPr>
        <w:t xml:space="preserve">, младшего и среднего школьного возраста - не менее </w:t>
      </w:r>
      <w:smartTag w:uri="urn:schemas-microsoft-com:office:smarttags" w:element="metricconverter">
        <w:smartTagPr>
          <w:attr w:name="ProductID" w:val="20 м"/>
        </w:smartTagPr>
        <w:r w:rsidRPr="00255C79">
          <w:rPr>
            <w:rFonts w:ascii="Times New Roman" w:hAnsi="Times New Roman"/>
            <w:sz w:val="24"/>
            <w:szCs w:val="24"/>
          </w:rPr>
          <w:t>20 м</w:t>
        </w:r>
      </w:smartTag>
      <w:r w:rsidRPr="00255C79">
        <w:rPr>
          <w:rFonts w:ascii="Times New Roman" w:hAnsi="Times New Roman"/>
          <w:sz w:val="24"/>
          <w:szCs w:val="24"/>
        </w:rPr>
        <w:t xml:space="preserve">, комплексных игровых площадок - не менее </w:t>
      </w:r>
      <w:smartTag w:uri="urn:schemas-microsoft-com:office:smarttags" w:element="metricconverter">
        <w:smartTagPr>
          <w:attr w:name="ProductID" w:val="40 м"/>
        </w:smartTagPr>
        <w:r w:rsidRPr="00255C79">
          <w:rPr>
            <w:rFonts w:ascii="Times New Roman" w:hAnsi="Times New Roman"/>
            <w:sz w:val="24"/>
            <w:szCs w:val="24"/>
          </w:rPr>
          <w:t>40 м</w:t>
        </w:r>
      </w:smartTag>
      <w:r w:rsidRPr="00255C79">
        <w:rPr>
          <w:rFonts w:ascii="Times New Roman" w:hAnsi="Times New Roman"/>
          <w:sz w:val="24"/>
          <w:szCs w:val="24"/>
        </w:rPr>
        <w:t xml:space="preserve">, спортивно-игровых комплексов - не менее </w:t>
      </w:r>
      <w:smartTag w:uri="urn:schemas-microsoft-com:office:smarttags" w:element="metricconverter">
        <w:smartTagPr>
          <w:attr w:name="ProductID" w:val="100 м"/>
        </w:smartTagPr>
        <w:r w:rsidRPr="00255C79">
          <w:rPr>
            <w:rFonts w:ascii="Times New Roman" w:hAnsi="Times New Roman"/>
            <w:sz w:val="24"/>
            <w:szCs w:val="24"/>
          </w:rPr>
          <w:t>100 м</w:t>
        </w:r>
      </w:smartTag>
      <w:r w:rsidRPr="00255C79">
        <w:rPr>
          <w:rFonts w:ascii="Times New Roman" w:hAnsi="Times New Roman"/>
          <w:sz w:val="24"/>
          <w:szCs w:val="24"/>
        </w:rPr>
        <w:t xml:space="preserve">. Детские площадки для дошкольного и </w:t>
      </w:r>
      <w:proofErr w:type="spellStart"/>
      <w:r w:rsidRPr="00255C79">
        <w:rPr>
          <w:rFonts w:ascii="Times New Roman" w:hAnsi="Times New Roman"/>
          <w:sz w:val="24"/>
          <w:szCs w:val="24"/>
        </w:rPr>
        <w:t>преддошкольного</w:t>
      </w:r>
      <w:proofErr w:type="spellEnd"/>
      <w:r w:rsidRPr="00255C79">
        <w:rPr>
          <w:rFonts w:ascii="Times New Roman" w:hAnsi="Times New Roman"/>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спортивно-игровые комплексы рекомендуется размещать на озелененных территориях населенного пункта. </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17.1.3.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Pr="00255C79">
          <w:rPr>
            <w:rFonts w:ascii="Times New Roman" w:hAnsi="Times New Roman"/>
            <w:sz w:val="24"/>
            <w:szCs w:val="24"/>
          </w:rPr>
          <w:t>0,7 кв. м</w:t>
        </w:r>
      </w:smartTag>
      <w:r w:rsidRPr="00255C79">
        <w:rPr>
          <w:rFonts w:ascii="Times New Roman" w:hAnsi="Times New Roman"/>
          <w:sz w:val="24"/>
          <w:szCs w:val="24"/>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населенном пункте.</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17.1.4. Площадки детей </w:t>
      </w:r>
      <w:proofErr w:type="spellStart"/>
      <w:r w:rsidRPr="00255C79">
        <w:rPr>
          <w:rFonts w:ascii="Times New Roman" w:hAnsi="Times New Roman"/>
          <w:sz w:val="24"/>
          <w:szCs w:val="24"/>
        </w:rPr>
        <w:t>преддошкольного</w:t>
      </w:r>
      <w:proofErr w:type="spellEnd"/>
      <w:r w:rsidRPr="00255C79">
        <w:rPr>
          <w:rFonts w:ascii="Times New Roman" w:hAnsi="Times New Roman"/>
          <w:sz w:val="24"/>
          <w:szCs w:val="24"/>
        </w:rPr>
        <w:t xml:space="preserve"> возраста могут иметь незначительные размеры (50 - </w:t>
      </w:r>
      <w:smartTag w:uri="urn:schemas-microsoft-com:office:smarttags" w:element="metricconverter">
        <w:smartTagPr>
          <w:attr w:name="ProductID" w:val="75 кв. м"/>
        </w:smartTagPr>
        <w:r w:rsidRPr="00255C79">
          <w:rPr>
            <w:rFonts w:ascii="Times New Roman" w:hAnsi="Times New Roman"/>
            <w:sz w:val="24"/>
            <w:szCs w:val="24"/>
          </w:rPr>
          <w:t>75 кв. м</w:t>
        </w:r>
      </w:smartTag>
      <w:r w:rsidRPr="00255C79">
        <w:rPr>
          <w:rFonts w:ascii="Times New Roman" w:hAnsi="Times New Roman"/>
          <w:sz w:val="24"/>
          <w:szCs w:val="24"/>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255C79">
          <w:rPr>
            <w:rFonts w:ascii="Times New Roman" w:hAnsi="Times New Roman"/>
            <w:sz w:val="24"/>
            <w:szCs w:val="24"/>
          </w:rPr>
          <w:t>80 кв. м</w:t>
        </w:r>
      </w:smartTag>
      <w:r w:rsidRPr="00255C79">
        <w:rPr>
          <w:rFonts w:ascii="Times New Roman" w:hAnsi="Times New Roman"/>
          <w:sz w:val="24"/>
          <w:szCs w:val="24"/>
        </w:rPr>
        <w:t>.</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xml:space="preserve">17.1.5.Оптимальный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sidRPr="00255C79">
          <w:rPr>
            <w:rFonts w:ascii="Times New Roman" w:hAnsi="Times New Roman"/>
            <w:sz w:val="24"/>
            <w:szCs w:val="24"/>
          </w:rPr>
          <w:t>150 кв. м</w:t>
        </w:r>
      </w:smartTag>
      <w:r w:rsidRPr="00255C79">
        <w:rPr>
          <w:rFonts w:ascii="Times New Roman" w:hAnsi="Times New Roman"/>
          <w:sz w:val="24"/>
          <w:szCs w:val="24"/>
        </w:rPr>
        <w:t xml:space="preserve">, школьного возраста - 100 - </w:t>
      </w:r>
      <w:smartTag w:uri="urn:schemas-microsoft-com:office:smarttags" w:element="metricconverter">
        <w:smartTagPr>
          <w:attr w:name="ProductID" w:val="300 кв. м"/>
        </w:smartTagPr>
        <w:r w:rsidRPr="00255C79">
          <w:rPr>
            <w:rFonts w:ascii="Times New Roman" w:hAnsi="Times New Roman"/>
            <w:sz w:val="24"/>
            <w:szCs w:val="24"/>
          </w:rPr>
          <w:t>300 кв. м</w:t>
        </w:r>
      </w:smartTag>
      <w:r w:rsidRPr="00255C79">
        <w:rPr>
          <w:rFonts w:ascii="Times New Roman" w:hAnsi="Times New Roman"/>
          <w:sz w:val="24"/>
          <w:szCs w:val="24"/>
        </w:rPr>
        <w:t xml:space="preserve">, комплексных игровых площадок - 900 - </w:t>
      </w:r>
      <w:smartTag w:uri="urn:schemas-microsoft-com:office:smarttags" w:element="metricconverter">
        <w:smartTagPr>
          <w:attr w:name="ProductID" w:val="1600 кв. м"/>
        </w:smartTagPr>
        <w:r w:rsidRPr="00255C79">
          <w:rPr>
            <w:rFonts w:ascii="Times New Roman" w:hAnsi="Times New Roman"/>
            <w:sz w:val="24"/>
            <w:szCs w:val="24"/>
          </w:rPr>
          <w:t>1600 кв. м</w:t>
        </w:r>
      </w:smartTag>
      <w:r w:rsidRPr="00255C79">
        <w:rPr>
          <w:rFonts w:ascii="Times New Roman" w:hAnsi="Times New Roman"/>
          <w:sz w:val="24"/>
          <w:szCs w:val="24"/>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255C79">
          <w:rPr>
            <w:rFonts w:ascii="Times New Roman" w:hAnsi="Times New Roman"/>
            <w:sz w:val="24"/>
            <w:szCs w:val="24"/>
          </w:rPr>
          <w:t>150 кв. м</w:t>
        </w:r>
      </w:smartTag>
      <w:r w:rsidRPr="00255C79">
        <w:rPr>
          <w:rFonts w:ascii="Times New Roman" w:hAnsi="Times New Roman"/>
          <w:sz w:val="24"/>
          <w:szCs w:val="24"/>
        </w:rPr>
        <w:t>). Соседствующие детские и взрослые площадки рекомендуется разделять густыми зелеными посадками и (или) декоративными стенками.</w:t>
      </w:r>
    </w:p>
    <w:p w:rsidR="003F3627" w:rsidRPr="00255C79" w:rsidRDefault="003F3627" w:rsidP="003F3627">
      <w:pPr>
        <w:ind w:firstLine="720"/>
        <w:contextualSpacing/>
        <w:rPr>
          <w:szCs w:val="24"/>
        </w:rPr>
      </w:pPr>
      <w:r w:rsidRPr="00255C79">
        <w:rPr>
          <w:szCs w:val="24"/>
        </w:rPr>
        <w:t xml:space="preserve">17.1.6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00 га"/>
        </w:smartTagPr>
        <w:r w:rsidRPr="00255C79">
          <w:rPr>
            <w:szCs w:val="24"/>
          </w:rPr>
          <w:t>15 м.</w:t>
        </w:r>
      </w:smartTag>
      <w:r w:rsidRPr="00255C79">
        <w:rPr>
          <w:szCs w:val="24"/>
        </w:rPr>
        <w:t xml:space="preserve"> </w:t>
      </w:r>
    </w:p>
    <w:p w:rsidR="003F3627" w:rsidRPr="00255C79" w:rsidRDefault="003F3627" w:rsidP="003F3627">
      <w:pPr>
        <w:ind w:firstLine="720"/>
        <w:contextualSpacing/>
        <w:rPr>
          <w:szCs w:val="24"/>
        </w:rPr>
      </w:pPr>
      <w:r w:rsidRPr="00255C79">
        <w:rPr>
          <w:szCs w:val="24"/>
        </w:rPr>
        <w:t xml:space="preserve">17.1.7.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w:t>
      </w:r>
      <w:r w:rsidRPr="00255C79">
        <w:rPr>
          <w:szCs w:val="24"/>
        </w:rPr>
        <w:lastRenderedPageBreak/>
        <w:t>прилегающих территорий детские площадки должны быть изолированы от мест ведения работ и складирования строительных материалов.</w:t>
      </w:r>
    </w:p>
    <w:p w:rsidR="003F3627" w:rsidRPr="00255C79" w:rsidRDefault="003F3627" w:rsidP="003F3627">
      <w:pPr>
        <w:ind w:firstLine="720"/>
        <w:contextualSpacing/>
        <w:rPr>
          <w:szCs w:val="24"/>
        </w:rPr>
      </w:pPr>
      <w:r w:rsidRPr="00255C79">
        <w:rPr>
          <w:szCs w:val="24"/>
        </w:rPr>
        <w:t>17.1.8.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F3627" w:rsidRPr="00255C79" w:rsidRDefault="003F3627" w:rsidP="003F3627">
      <w:pPr>
        <w:ind w:firstLine="720"/>
        <w:contextualSpacing/>
        <w:rPr>
          <w:szCs w:val="24"/>
        </w:rPr>
      </w:pPr>
      <w:r w:rsidRPr="00255C79">
        <w:rPr>
          <w:szCs w:val="24"/>
        </w:rPr>
        <w:t>17.1.9.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3F3627" w:rsidRPr="00255C79" w:rsidRDefault="003F3627" w:rsidP="003F3627">
      <w:pPr>
        <w:ind w:firstLine="720"/>
        <w:contextualSpacing/>
        <w:rPr>
          <w:szCs w:val="24"/>
        </w:rPr>
      </w:pPr>
      <w:r w:rsidRPr="00255C79">
        <w:rPr>
          <w:szCs w:val="24"/>
        </w:rPr>
        <w:t>17.1.10. Для сопряжения поверхностей площадки и газона рекомендуется применять садовые бортовые камни со скошенными или закругленными краями.</w:t>
      </w:r>
    </w:p>
    <w:p w:rsidR="003F3627" w:rsidRPr="00255C79" w:rsidRDefault="003F3627" w:rsidP="003F3627">
      <w:pPr>
        <w:ind w:firstLine="720"/>
        <w:contextualSpacing/>
        <w:rPr>
          <w:szCs w:val="24"/>
        </w:rPr>
      </w:pPr>
      <w:r w:rsidRPr="00255C79">
        <w:rPr>
          <w:szCs w:val="24"/>
        </w:rPr>
        <w:t xml:space="preserve">17.1.11.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00 га"/>
        </w:smartTagPr>
        <w:r w:rsidRPr="00255C79">
          <w:rPr>
            <w:szCs w:val="24"/>
          </w:rPr>
          <w:t>1 м</w:t>
        </w:r>
      </w:smartTag>
      <w:r w:rsidRPr="00255C79">
        <w:rPr>
          <w:szCs w:val="24"/>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3F3627" w:rsidRPr="00255C79" w:rsidRDefault="003F3627" w:rsidP="003F3627">
      <w:pPr>
        <w:ind w:firstLine="720"/>
        <w:contextualSpacing/>
        <w:rPr>
          <w:szCs w:val="24"/>
        </w:rPr>
      </w:pPr>
      <w:r w:rsidRPr="00255C79">
        <w:rPr>
          <w:szCs w:val="24"/>
        </w:rPr>
        <w:t>17.1.12. Размещение игрового оборудования следует проектировать с учетом нормативных параметров безопасности, представленных в таблицах 1 и 2 Приложения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3F3627" w:rsidRPr="00255C79" w:rsidRDefault="003F3627" w:rsidP="003F3627">
      <w:pPr>
        <w:ind w:firstLine="720"/>
        <w:contextualSpacing/>
        <w:rPr>
          <w:szCs w:val="24"/>
        </w:rPr>
      </w:pPr>
      <w:r w:rsidRPr="00255C79">
        <w:rPr>
          <w:szCs w:val="24"/>
        </w:rPr>
        <w:t xml:space="preserve">17.1.13.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w:t>
      </w:r>
      <w:smartTag w:uri="urn:schemas-microsoft-com:office:smarttags" w:element="metricconverter">
        <w:smartTagPr>
          <w:attr w:name="ProductID" w:val="2,5 м"/>
        </w:smartTagPr>
        <w:r w:rsidRPr="00255C79">
          <w:rPr>
            <w:szCs w:val="24"/>
          </w:rPr>
          <w:t>2,5 м</w:t>
        </w:r>
      </w:smartTag>
      <w:r w:rsidRPr="00255C79">
        <w:rPr>
          <w:szCs w:val="24"/>
        </w:rPr>
        <w:t xml:space="preserve"> не допускается.</w:t>
      </w:r>
    </w:p>
    <w:p w:rsidR="003F3627" w:rsidRPr="00255C79" w:rsidRDefault="003F3627" w:rsidP="003F3627">
      <w:pPr>
        <w:ind w:firstLine="720"/>
        <w:contextualSpacing/>
        <w:rPr>
          <w:szCs w:val="24"/>
        </w:rPr>
      </w:pPr>
    </w:p>
    <w:p w:rsidR="003F3627" w:rsidRPr="00255C79" w:rsidRDefault="003F3627" w:rsidP="003F3627">
      <w:pPr>
        <w:contextualSpacing/>
        <w:jc w:val="center"/>
        <w:rPr>
          <w:b/>
          <w:szCs w:val="24"/>
        </w:rPr>
      </w:pPr>
      <w:r w:rsidRPr="00255C79">
        <w:rPr>
          <w:b/>
          <w:szCs w:val="24"/>
        </w:rPr>
        <w:t>17.2. ПЛОЩАДКИ ОТДЫХА И ДОСУГА</w:t>
      </w:r>
    </w:p>
    <w:p w:rsidR="003F3627" w:rsidRPr="00255C79" w:rsidRDefault="003F3627" w:rsidP="003F3627">
      <w:pPr>
        <w:ind w:firstLine="720"/>
        <w:contextualSpacing/>
        <w:rPr>
          <w:szCs w:val="24"/>
        </w:rPr>
      </w:pPr>
      <w:r w:rsidRPr="00255C79">
        <w:rPr>
          <w:szCs w:val="24"/>
        </w:rPr>
        <w:t xml:space="preserve">17.2.1.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в населенном пункте. Площадки отдыха рекомендуется устанавливать проходными. Расстояние от границы площадки отдыха до мест хранения автомобилей принимается согласно СанПиН 2.2.1/2.1.1.1200.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0 га"/>
        </w:smartTagPr>
        <w:r w:rsidRPr="00255C79">
          <w:rPr>
            <w:szCs w:val="24"/>
          </w:rPr>
          <w:t>10 м</w:t>
        </w:r>
      </w:smartTag>
      <w:r w:rsidRPr="00255C79">
        <w:rPr>
          <w:szCs w:val="24"/>
        </w:rPr>
        <w:t xml:space="preserve">, площадок шумных настольных игр - не менее </w:t>
      </w:r>
      <w:smartTag w:uri="urn:schemas-microsoft-com:office:smarttags" w:element="metricconverter">
        <w:smartTagPr>
          <w:attr w:name="ProductID" w:val="100 га"/>
        </w:smartTagPr>
        <w:r w:rsidRPr="00255C79">
          <w:rPr>
            <w:szCs w:val="24"/>
          </w:rPr>
          <w:t>25 м</w:t>
        </w:r>
      </w:smartTag>
      <w:r w:rsidRPr="00255C79">
        <w:rPr>
          <w:szCs w:val="24"/>
        </w:rPr>
        <w:t>.</w:t>
      </w:r>
    </w:p>
    <w:p w:rsidR="003F3627" w:rsidRPr="00255C79" w:rsidRDefault="003F3627" w:rsidP="003F3627">
      <w:pPr>
        <w:ind w:firstLine="720"/>
        <w:contextualSpacing/>
        <w:rPr>
          <w:szCs w:val="24"/>
        </w:rPr>
      </w:pPr>
      <w:r w:rsidRPr="00255C79">
        <w:rPr>
          <w:szCs w:val="24"/>
        </w:rPr>
        <w:t xml:space="preserve">17.2.2. Площадки отдыха на жилых территориях проектируются из расчета 0,1 - </w:t>
      </w:r>
      <w:smartTag w:uri="urn:schemas-microsoft-com:office:smarttags" w:element="metricconverter">
        <w:smartTagPr>
          <w:attr w:name="ProductID" w:val="100 га"/>
        </w:smartTagPr>
        <w:r w:rsidRPr="00255C79">
          <w:rPr>
            <w:szCs w:val="24"/>
          </w:rPr>
          <w:t>0,2 кв. м</w:t>
        </w:r>
      </w:smartTag>
      <w:r w:rsidRPr="00255C79">
        <w:rPr>
          <w:szCs w:val="24"/>
        </w:rPr>
        <w:t xml:space="preserve"> на жителя. Оптимальный размер площадки 50 - </w:t>
      </w:r>
      <w:smartTag w:uri="urn:schemas-microsoft-com:office:smarttags" w:element="metricconverter">
        <w:smartTagPr>
          <w:attr w:name="ProductID" w:val="100 га"/>
        </w:smartTagPr>
        <w:r w:rsidRPr="00255C79">
          <w:rPr>
            <w:szCs w:val="24"/>
          </w:rPr>
          <w:t>100 кв. м</w:t>
        </w:r>
      </w:smartTag>
      <w:r w:rsidRPr="00255C79">
        <w:rPr>
          <w:szCs w:val="24"/>
        </w:rPr>
        <w:t xml:space="preserve">, минимальный размер площадки отдыха - не менее 15 - </w:t>
      </w:r>
      <w:smartTag w:uri="urn:schemas-microsoft-com:office:smarttags" w:element="metricconverter">
        <w:smartTagPr>
          <w:attr w:name="ProductID" w:val="100 га"/>
        </w:smartTagPr>
        <w:r w:rsidRPr="00255C79">
          <w:rPr>
            <w:szCs w:val="24"/>
          </w:rPr>
          <w:t>20 кв. м</w:t>
        </w:r>
      </w:smartTag>
      <w:r w:rsidRPr="00255C79">
        <w:rPr>
          <w:szCs w:val="24"/>
        </w:rPr>
        <w:t xml:space="preserve">. Допускается совмещение площадок тихого отдыха с детскими площадками. </w:t>
      </w:r>
    </w:p>
    <w:p w:rsidR="003F3627" w:rsidRPr="00255C79" w:rsidRDefault="003F3627" w:rsidP="003F3627">
      <w:pPr>
        <w:ind w:firstLine="720"/>
        <w:contextualSpacing/>
        <w:rPr>
          <w:szCs w:val="24"/>
        </w:rPr>
      </w:pPr>
      <w:r w:rsidRPr="00255C79">
        <w:rPr>
          <w:szCs w:val="24"/>
        </w:rPr>
        <w:t>17.2.3.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F3627" w:rsidRPr="00255C79" w:rsidRDefault="003F3627" w:rsidP="003F3627">
      <w:pPr>
        <w:ind w:firstLine="720"/>
        <w:contextualSpacing/>
        <w:rPr>
          <w:szCs w:val="24"/>
        </w:rPr>
      </w:pPr>
      <w:r w:rsidRPr="00255C79">
        <w:rPr>
          <w:szCs w:val="24"/>
        </w:rPr>
        <w:t>17.2.4.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3F3627" w:rsidRPr="00255C79" w:rsidRDefault="003F3627" w:rsidP="003F3627">
      <w:pPr>
        <w:ind w:firstLine="720"/>
        <w:contextualSpacing/>
        <w:rPr>
          <w:szCs w:val="24"/>
        </w:rPr>
      </w:pPr>
      <w:r w:rsidRPr="00255C79">
        <w:rPr>
          <w:szCs w:val="24"/>
        </w:rPr>
        <w:lastRenderedPageBreak/>
        <w:t xml:space="preserve">17.2.5. Рекомендуется применять </w:t>
      </w:r>
      <w:proofErr w:type="spellStart"/>
      <w:r w:rsidRPr="00255C79">
        <w:rPr>
          <w:szCs w:val="24"/>
        </w:rPr>
        <w:t>периметральное</w:t>
      </w:r>
      <w:proofErr w:type="spellEnd"/>
      <w:r w:rsidRPr="00255C79">
        <w:rPr>
          <w:szCs w:val="24"/>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3F3627" w:rsidRPr="00255C79" w:rsidRDefault="003F3627" w:rsidP="003F3627">
      <w:pPr>
        <w:ind w:firstLine="720"/>
        <w:contextualSpacing/>
        <w:rPr>
          <w:szCs w:val="24"/>
        </w:rPr>
      </w:pPr>
      <w:r w:rsidRPr="00255C79">
        <w:rPr>
          <w:szCs w:val="24"/>
        </w:rPr>
        <w:t>17.2.6. Осветительное оборудование должно функционировать в режиме освещения территории, на которой расположена площадка.</w:t>
      </w:r>
    </w:p>
    <w:p w:rsidR="003F3627" w:rsidRPr="00255C79" w:rsidRDefault="003F3627" w:rsidP="003F3627">
      <w:pPr>
        <w:ind w:firstLine="720"/>
        <w:contextualSpacing/>
        <w:rPr>
          <w:szCs w:val="24"/>
        </w:rPr>
      </w:pPr>
      <w:r w:rsidRPr="00255C79">
        <w:rPr>
          <w:szCs w:val="24"/>
        </w:rPr>
        <w:t xml:space="preserve">17.2.7.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00 га"/>
        </w:smartTagPr>
        <w:r w:rsidRPr="00255C79">
          <w:rPr>
            <w:szCs w:val="24"/>
          </w:rPr>
          <w:t>15 кв. м</w:t>
        </w:r>
      </w:smartTag>
      <w:r w:rsidRPr="00255C79">
        <w:rPr>
          <w:szCs w:val="24"/>
        </w:rPr>
        <w:t>.</w:t>
      </w:r>
    </w:p>
    <w:p w:rsidR="003F3627" w:rsidRPr="00255C79" w:rsidRDefault="003F3627" w:rsidP="003F3627">
      <w:pPr>
        <w:rPr>
          <w:szCs w:val="24"/>
        </w:rPr>
      </w:pPr>
    </w:p>
    <w:p w:rsidR="003F3627" w:rsidRPr="00255C79" w:rsidRDefault="003F3627" w:rsidP="003F3627">
      <w:pPr>
        <w:contextualSpacing/>
        <w:jc w:val="center"/>
        <w:rPr>
          <w:b/>
          <w:szCs w:val="24"/>
        </w:rPr>
      </w:pPr>
      <w:r w:rsidRPr="00255C79">
        <w:rPr>
          <w:b/>
          <w:szCs w:val="24"/>
        </w:rPr>
        <w:t>17.3 СПОРТИВНЫЕ ПЛОЩАДКИ</w:t>
      </w:r>
    </w:p>
    <w:p w:rsidR="003F3627" w:rsidRPr="00255C79" w:rsidRDefault="003F3627" w:rsidP="003F3627">
      <w:pPr>
        <w:ind w:firstLine="720"/>
        <w:contextualSpacing/>
        <w:rPr>
          <w:szCs w:val="24"/>
        </w:rPr>
      </w:pPr>
      <w:r w:rsidRPr="00255C79">
        <w:rPr>
          <w:szCs w:val="24"/>
        </w:rPr>
        <w:t>17.3.1.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3F3627" w:rsidRPr="00255C79" w:rsidRDefault="003F3627" w:rsidP="003F3627">
      <w:pPr>
        <w:ind w:firstLine="720"/>
        <w:contextualSpacing/>
        <w:rPr>
          <w:szCs w:val="24"/>
        </w:rPr>
      </w:pPr>
      <w:r w:rsidRPr="00255C79">
        <w:rPr>
          <w:szCs w:val="24"/>
        </w:rPr>
        <w:t xml:space="preserve">17.3.2.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100 га"/>
        </w:smartTagPr>
        <w:r w:rsidRPr="00255C79">
          <w:rPr>
            <w:szCs w:val="24"/>
          </w:rPr>
          <w:t>40 м</w:t>
        </w:r>
      </w:smartTag>
      <w:r w:rsidRPr="00255C79">
        <w:rPr>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00 га"/>
        </w:smartTagPr>
        <w:r w:rsidRPr="00255C79">
          <w:rPr>
            <w:szCs w:val="24"/>
          </w:rPr>
          <w:t>150 кв. м</w:t>
        </w:r>
      </w:smartTag>
      <w:r w:rsidRPr="00255C79">
        <w:rPr>
          <w:szCs w:val="24"/>
        </w:rPr>
        <w:t xml:space="preserve">, школьного возраста (100 детей) - не менее </w:t>
      </w:r>
      <w:smartTag w:uri="urn:schemas-microsoft-com:office:smarttags" w:element="metricconverter">
        <w:smartTagPr>
          <w:attr w:name="ProductID" w:val="100 га"/>
        </w:smartTagPr>
        <w:r w:rsidRPr="00255C79">
          <w:rPr>
            <w:szCs w:val="24"/>
          </w:rPr>
          <w:t>250 кв. м</w:t>
        </w:r>
      </w:smartTag>
      <w:r w:rsidRPr="00255C79">
        <w:rPr>
          <w:szCs w:val="24"/>
        </w:rPr>
        <w:t>.</w:t>
      </w:r>
    </w:p>
    <w:p w:rsidR="003F3627" w:rsidRPr="00255C79" w:rsidRDefault="003F3627" w:rsidP="003F3627">
      <w:pPr>
        <w:ind w:firstLine="720"/>
        <w:contextualSpacing/>
        <w:rPr>
          <w:szCs w:val="24"/>
        </w:rPr>
      </w:pPr>
      <w:r w:rsidRPr="00255C79">
        <w:rPr>
          <w:szCs w:val="24"/>
        </w:rPr>
        <w:t>17.3.3.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3F3627" w:rsidRPr="00255C79" w:rsidRDefault="003F3627" w:rsidP="003F3627">
      <w:pPr>
        <w:ind w:firstLine="720"/>
        <w:contextualSpacing/>
        <w:rPr>
          <w:szCs w:val="24"/>
        </w:rPr>
      </w:pPr>
      <w:r w:rsidRPr="00255C79">
        <w:rPr>
          <w:szCs w:val="24"/>
        </w:rPr>
        <w:t xml:space="preserve">17.3.4.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100 га"/>
        </w:smartTagPr>
        <w:r w:rsidRPr="00255C79">
          <w:rPr>
            <w:szCs w:val="24"/>
          </w:rPr>
          <w:t>2 м</w:t>
        </w:r>
      </w:smartTag>
      <w:r w:rsidRPr="00255C79">
        <w:rPr>
          <w:szCs w:val="24"/>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3F3627" w:rsidRPr="00255C79" w:rsidRDefault="003F3627" w:rsidP="003F3627">
      <w:pPr>
        <w:ind w:firstLine="720"/>
        <w:contextualSpacing/>
        <w:rPr>
          <w:szCs w:val="24"/>
        </w:rPr>
      </w:pPr>
      <w:r w:rsidRPr="00255C79">
        <w:rPr>
          <w:szCs w:val="24"/>
        </w:rPr>
        <w:t xml:space="preserve">17.3.5. Площадки рекомендуется оборудовать сетчатым ограждением высотой 2,5 - </w:t>
      </w:r>
      <w:smartTag w:uri="urn:schemas-microsoft-com:office:smarttags" w:element="metricconverter">
        <w:smartTagPr>
          <w:attr w:name="ProductID" w:val="100 га"/>
        </w:smartTagPr>
        <w:r w:rsidRPr="00255C79">
          <w:rPr>
            <w:szCs w:val="24"/>
          </w:rPr>
          <w:t>3 м</w:t>
        </w:r>
      </w:smartTag>
      <w:r w:rsidRPr="00255C79">
        <w:rPr>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00 га"/>
        </w:smartTagPr>
        <w:r w:rsidRPr="00255C79">
          <w:rPr>
            <w:szCs w:val="24"/>
          </w:rPr>
          <w:t>1,2 м</w:t>
        </w:r>
      </w:smartTag>
      <w:r w:rsidRPr="00255C79">
        <w:rPr>
          <w:szCs w:val="24"/>
        </w:rPr>
        <w:t>.</w:t>
      </w:r>
    </w:p>
    <w:p w:rsidR="003F3627" w:rsidRPr="00255C79" w:rsidRDefault="003F3627" w:rsidP="003F3627">
      <w:pPr>
        <w:rPr>
          <w:szCs w:val="24"/>
        </w:rPr>
      </w:pPr>
    </w:p>
    <w:p w:rsidR="003F3627" w:rsidRPr="00255C79" w:rsidRDefault="003F3627" w:rsidP="003F3627">
      <w:pPr>
        <w:contextualSpacing/>
        <w:jc w:val="center"/>
        <w:rPr>
          <w:b/>
          <w:szCs w:val="24"/>
        </w:rPr>
      </w:pPr>
      <w:r w:rsidRPr="00255C79">
        <w:rPr>
          <w:b/>
          <w:szCs w:val="24"/>
        </w:rPr>
        <w:t>17.4. ПЛОЩАДКИ ДЛЯ УСТАНОВКИ МУСОРОСБОРНИКОВ</w:t>
      </w:r>
    </w:p>
    <w:p w:rsidR="003F3627" w:rsidRPr="00255C79" w:rsidRDefault="003F3627" w:rsidP="003F3627">
      <w:pPr>
        <w:ind w:firstLine="720"/>
        <w:contextualSpacing/>
        <w:rPr>
          <w:szCs w:val="24"/>
        </w:rPr>
      </w:pPr>
      <w:r w:rsidRPr="00255C79">
        <w:rPr>
          <w:szCs w:val="24"/>
        </w:rPr>
        <w:t xml:space="preserve">17.4.1. Площадки для установки </w:t>
      </w:r>
      <w:proofErr w:type="spellStart"/>
      <w:r w:rsidRPr="00255C79">
        <w:rPr>
          <w:szCs w:val="24"/>
        </w:rPr>
        <w:t>мусоросборных</w:t>
      </w:r>
      <w:proofErr w:type="spellEnd"/>
      <w:r w:rsidRPr="00255C79">
        <w:rPr>
          <w:szCs w:val="24"/>
        </w:rPr>
        <w:t xml:space="preserve"> контейнеров - специально оборудованные места, предназначенные для сбора твердых коммунальных отходов (ТКО), предусматриваются в составе территорий и участков любого функционального назначения, где могут накапливаться ТКО, и должны соответствовать требованиям государственных санитарно-эпидемиологических правил, гигиенических нормативов и удобства для населения.</w:t>
      </w:r>
    </w:p>
    <w:p w:rsidR="003F3627" w:rsidRPr="00255C79" w:rsidRDefault="003F3627" w:rsidP="003F3627">
      <w:pPr>
        <w:ind w:firstLine="720"/>
        <w:contextualSpacing/>
        <w:rPr>
          <w:szCs w:val="24"/>
        </w:rPr>
      </w:pPr>
      <w:r w:rsidRPr="00255C79">
        <w:rPr>
          <w:szCs w:val="24"/>
        </w:rPr>
        <w:t xml:space="preserve">17.4.2. Площадки размещаются на удалении от окон жилых зданий, границ индивидуальных земельных участков под индивидуальную жилую застройку, территорий детских и спортивных площадок,  границ участков дошкольных и общеобразовательных организаций, мест массового отдыха на расстояние не менее, чем </w:t>
      </w:r>
      <w:smartTag w:uri="urn:schemas-microsoft-com:office:smarttags" w:element="metricconverter">
        <w:smartTagPr>
          <w:attr w:name="ProductID" w:val="100 га"/>
        </w:smartTagPr>
        <w:r w:rsidRPr="00255C79">
          <w:rPr>
            <w:szCs w:val="24"/>
          </w:rPr>
          <w:t>20 м</w:t>
        </w:r>
      </w:smartTag>
      <w:r w:rsidRPr="00255C79">
        <w:rPr>
          <w:szCs w:val="24"/>
        </w:rPr>
        <w:t xml:space="preserve">, но не более 100 м; от территории медицинских организаций – не менее 25 м; от участков жилой застройки - не далее </w:t>
      </w:r>
      <w:smartTag w:uri="urn:schemas-microsoft-com:office:smarttags" w:element="metricconverter">
        <w:smartTagPr>
          <w:attr w:name="ProductID" w:val="100 га"/>
        </w:smartTagPr>
        <w:r w:rsidRPr="00255C79">
          <w:rPr>
            <w:szCs w:val="24"/>
          </w:rPr>
          <w:t xml:space="preserve">100 м, </w:t>
        </w:r>
      </w:smartTag>
      <w:r w:rsidRPr="00255C79">
        <w:rPr>
          <w:szCs w:val="24"/>
        </w:rPr>
        <w:t xml:space="preserve">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w:t>
      </w:r>
      <w:r w:rsidRPr="00255C79">
        <w:rPr>
          <w:szCs w:val="24"/>
        </w:rPr>
        <w:lastRenderedPageBreak/>
        <w:t>для очистки контейнеров и наличия разворотных площадок (</w:t>
      </w:r>
      <w:smartTag w:uri="urn:schemas-microsoft-com:office:smarttags" w:element="metricconverter">
        <w:smartTagPr>
          <w:attr w:name="ProductID" w:val="100 га"/>
        </w:smartTagPr>
        <w:r w:rsidRPr="00255C79">
          <w:rPr>
            <w:szCs w:val="24"/>
          </w:rPr>
          <w:t>12 м</w:t>
        </w:r>
      </w:smartTag>
      <w:r w:rsidRPr="00255C79">
        <w:rPr>
          <w:szCs w:val="24"/>
        </w:rPr>
        <w:t xml:space="preserve"> x </w:t>
      </w:r>
      <w:smartTag w:uri="urn:schemas-microsoft-com:office:smarttags" w:element="metricconverter">
        <w:smartTagPr>
          <w:attr w:name="ProductID" w:val="100 га"/>
        </w:smartTagPr>
        <w:r w:rsidRPr="00255C79">
          <w:rPr>
            <w:szCs w:val="24"/>
          </w:rPr>
          <w:t>12 м</w:t>
        </w:r>
      </w:smartTag>
      <w:r w:rsidRPr="00255C79">
        <w:rPr>
          <w:szCs w:val="24"/>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3F3627" w:rsidRPr="00255C79" w:rsidRDefault="003F3627" w:rsidP="003F3627">
      <w:pPr>
        <w:ind w:firstLine="720"/>
        <w:contextualSpacing/>
        <w:rPr>
          <w:szCs w:val="24"/>
        </w:rPr>
      </w:pPr>
      <w:r w:rsidRPr="00255C79">
        <w:rPr>
          <w:szCs w:val="24"/>
        </w:rPr>
        <w:t>17.4.3.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3F3627" w:rsidRPr="00255C79" w:rsidRDefault="003F3627" w:rsidP="003F3627">
      <w:pPr>
        <w:ind w:firstLine="720"/>
        <w:contextualSpacing/>
        <w:rPr>
          <w:spacing w:val="2"/>
          <w:szCs w:val="24"/>
          <w:shd w:val="clear" w:color="auto" w:fill="FFFFFF"/>
        </w:rPr>
      </w:pPr>
      <w:r w:rsidRPr="00255C79">
        <w:rPr>
          <w:szCs w:val="24"/>
        </w:rPr>
        <w:t xml:space="preserve">17.4.4. </w:t>
      </w:r>
      <w:r w:rsidRPr="00255C79">
        <w:rPr>
          <w:spacing w:val="2"/>
          <w:szCs w:val="24"/>
          <w:shd w:val="clear" w:color="auto" w:fill="FFFFFF"/>
        </w:rPr>
        <w:t>Контейнерные площадки должны быть выполнены в едином стиле по типовому эскизу, согласованному администрацией Муезерского муниципального района с региональным оператором и предусматривать:</w:t>
      </w:r>
    </w:p>
    <w:p w:rsidR="003F3627" w:rsidRPr="00255C79" w:rsidRDefault="003F3627" w:rsidP="003F3627">
      <w:pPr>
        <w:ind w:firstLine="720"/>
        <w:contextualSpacing/>
        <w:rPr>
          <w:spacing w:val="2"/>
          <w:szCs w:val="24"/>
          <w:shd w:val="clear" w:color="auto" w:fill="FFFFFF"/>
        </w:rPr>
      </w:pPr>
      <w:r w:rsidRPr="00255C79">
        <w:rPr>
          <w:spacing w:val="2"/>
          <w:szCs w:val="24"/>
          <w:shd w:val="clear" w:color="auto" w:fill="FFFFFF"/>
        </w:rPr>
        <w:t>- ограждение с трех сторон;</w:t>
      </w:r>
    </w:p>
    <w:p w:rsidR="003F3627" w:rsidRPr="00255C79" w:rsidRDefault="003F3627" w:rsidP="003F3627">
      <w:pPr>
        <w:ind w:firstLine="720"/>
        <w:contextualSpacing/>
        <w:rPr>
          <w:spacing w:val="2"/>
          <w:szCs w:val="24"/>
          <w:shd w:val="clear" w:color="auto" w:fill="FFFFFF"/>
        </w:rPr>
      </w:pPr>
      <w:r w:rsidRPr="00255C79">
        <w:rPr>
          <w:spacing w:val="2"/>
          <w:szCs w:val="24"/>
          <w:shd w:val="clear" w:color="auto" w:fill="FFFFFF"/>
        </w:rPr>
        <w:t>- крышу для минимизации попадания атмосферных осадков;</w:t>
      </w:r>
    </w:p>
    <w:p w:rsidR="003F3627" w:rsidRPr="00255C79" w:rsidRDefault="003F3627" w:rsidP="003F3627">
      <w:pPr>
        <w:ind w:firstLine="720"/>
        <w:contextualSpacing/>
        <w:rPr>
          <w:spacing w:val="2"/>
          <w:szCs w:val="24"/>
          <w:shd w:val="clear" w:color="auto" w:fill="FFFFFF"/>
        </w:rPr>
      </w:pPr>
      <w:r w:rsidRPr="00255C79">
        <w:rPr>
          <w:spacing w:val="2"/>
          <w:szCs w:val="24"/>
          <w:shd w:val="clear" w:color="auto" w:fill="FFFFFF"/>
        </w:rPr>
        <w:t>- отсек (место) для крупногабаритных отходов;</w:t>
      </w:r>
    </w:p>
    <w:p w:rsidR="003F3627" w:rsidRPr="00255C79" w:rsidRDefault="003F3627" w:rsidP="003F3627">
      <w:pPr>
        <w:ind w:firstLine="720"/>
        <w:contextualSpacing/>
        <w:rPr>
          <w:spacing w:val="2"/>
          <w:szCs w:val="24"/>
          <w:shd w:val="clear" w:color="auto" w:fill="FFFFFF"/>
        </w:rPr>
      </w:pPr>
      <w:r w:rsidRPr="00255C79">
        <w:rPr>
          <w:spacing w:val="2"/>
          <w:szCs w:val="24"/>
          <w:shd w:val="clear" w:color="auto" w:fill="FFFFFF"/>
        </w:rPr>
        <w:t>- двери (ворота).</w:t>
      </w:r>
    </w:p>
    <w:p w:rsidR="003F3627" w:rsidRPr="00255C79" w:rsidRDefault="003F3627" w:rsidP="003F3627">
      <w:pPr>
        <w:contextualSpacing/>
        <w:jc w:val="left"/>
        <w:rPr>
          <w:b/>
          <w:szCs w:val="24"/>
        </w:rPr>
      </w:pPr>
    </w:p>
    <w:p w:rsidR="003F3627" w:rsidRPr="00255C79" w:rsidRDefault="003F3627" w:rsidP="003F3627">
      <w:pPr>
        <w:contextualSpacing/>
        <w:jc w:val="center"/>
        <w:rPr>
          <w:b/>
          <w:szCs w:val="24"/>
        </w:rPr>
      </w:pPr>
      <w:r w:rsidRPr="00255C79">
        <w:rPr>
          <w:b/>
          <w:szCs w:val="24"/>
        </w:rPr>
        <w:t>17.5. РАЗМЕЩЕНИЕ И СОДЕРЖАНИЕ ПЛОЩАДОК ДЛЯ ВЫГУЛА СОБАК И ИНЫХ ЖИВОТНЫХ.</w:t>
      </w:r>
    </w:p>
    <w:p w:rsidR="003F3627" w:rsidRPr="00255C79" w:rsidRDefault="003F3627" w:rsidP="003F3627">
      <w:pPr>
        <w:contextualSpacing/>
        <w:rPr>
          <w:szCs w:val="24"/>
        </w:rPr>
      </w:pPr>
      <w:r w:rsidRPr="00255C79">
        <w:rPr>
          <w:szCs w:val="24"/>
        </w:rPr>
        <w:t>17.5.1. Площадки для выгула собак могут размещаться на территориях общего пользования населенного пункта, свободных от зеленых насаждений, линий автомобильных дорог общего пользования, линий электропередач, за пределами санитарной зоны источников водоснабжения. Размещение площадки на территориях природного комплекса согласовывается с органами природопользования и охраны окружающей среды.</w:t>
      </w:r>
    </w:p>
    <w:p w:rsidR="003F3627" w:rsidRPr="00255C79" w:rsidRDefault="003F3627" w:rsidP="003F3627">
      <w:pPr>
        <w:contextualSpacing/>
        <w:rPr>
          <w:szCs w:val="24"/>
        </w:rPr>
      </w:pPr>
      <w:r w:rsidRPr="00255C79">
        <w:rPr>
          <w:szCs w:val="24"/>
        </w:rPr>
        <w:t xml:space="preserve">17.5.2. Рекомендуемые размеры площадок для выгула собак - 400 - </w:t>
      </w:r>
      <w:smartTag w:uri="urn:schemas-microsoft-com:office:smarttags" w:element="metricconverter">
        <w:smartTagPr>
          <w:attr w:name="ProductID" w:val="100 га"/>
        </w:smartTagPr>
        <w:smartTag w:uri="urn:schemas-microsoft-com:office:smarttags" w:element="metricconverter">
          <w:smartTagPr>
            <w:attr w:name="ProductID" w:val="600 кв. м"/>
          </w:smartTagPr>
          <w:r w:rsidRPr="00255C79">
            <w:rPr>
              <w:szCs w:val="24"/>
            </w:rPr>
            <w:t>600 кв. м</w:t>
          </w:r>
        </w:smartTag>
        <w:r w:rsidRPr="00255C79">
          <w:rPr>
            <w:szCs w:val="24"/>
          </w:rPr>
          <w:t xml:space="preserve"> на территориях жилого назначения</w:t>
        </w:r>
      </w:smartTag>
      <w:r w:rsidRPr="00255C79">
        <w:rPr>
          <w:szCs w:val="24"/>
        </w:rPr>
        <w:t xml:space="preserve">, на прочих территориях - до </w:t>
      </w:r>
      <w:smartTag w:uri="urn:schemas-microsoft-com:office:smarttags" w:element="metricconverter">
        <w:smartTagPr>
          <w:attr w:name="ProductID" w:val="100 га"/>
        </w:smartTagPr>
        <w:r w:rsidRPr="00255C79">
          <w:rPr>
            <w:szCs w:val="24"/>
          </w:rPr>
          <w:t>800 кв. м</w:t>
        </w:r>
      </w:smartTag>
      <w:r w:rsidRPr="00255C79">
        <w:rPr>
          <w:szCs w:val="24"/>
        </w:rPr>
        <w:t xml:space="preserve">, в условиях сложившейся застройки - исходя из имеющихся территориальных возможностей. Расстояние от границы площадки до окон жилых и общественных зданий должно составлять не менее </w:t>
      </w:r>
      <w:smartTag w:uri="urn:schemas-microsoft-com:office:smarttags" w:element="metricconverter">
        <w:smartTagPr>
          <w:attr w:name="ProductID" w:val="100 га"/>
        </w:smartTagPr>
        <w:r w:rsidRPr="00255C79">
          <w:rPr>
            <w:szCs w:val="24"/>
          </w:rPr>
          <w:t>25 м</w:t>
        </w:r>
      </w:smartTag>
      <w:r w:rsidRPr="00255C79">
        <w:rPr>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100 га"/>
        </w:smartTagPr>
        <w:r w:rsidRPr="00255C79">
          <w:rPr>
            <w:szCs w:val="24"/>
          </w:rPr>
          <w:t>40 м</w:t>
        </w:r>
      </w:smartTag>
      <w:r w:rsidRPr="00255C79">
        <w:rPr>
          <w:szCs w:val="24"/>
        </w:rPr>
        <w:t>.</w:t>
      </w:r>
    </w:p>
    <w:p w:rsidR="003F3627" w:rsidRPr="00255C79" w:rsidRDefault="003F3627" w:rsidP="003F3627">
      <w:pPr>
        <w:contextualSpacing/>
        <w:rPr>
          <w:szCs w:val="24"/>
        </w:rPr>
      </w:pPr>
      <w:r w:rsidRPr="00255C79">
        <w:rPr>
          <w:szCs w:val="24"/>
        </w:rPr>
        <w:t xml:space="preserve">17.5.3.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255C79">
        <w:rPr>
          <w:szCs w:val="24"/>
        </w:rPr>
        <w:t>периметральное</w:t>
      </w:r>
      <w:proofErr w:type="spellEnd"/>
      <w:r w:rsidRPr="00255C79">
        <w:rPr>
          <w:szCs w:val="24"/>
        </w:rPr>
        <w:t xml:space="preserve"> озеленение.</w:t>
      </w:r>
    </w:p>
    <w:p w:rsidR="003F3627" w:rsidRPr="00255C79" w:rsidRDefault="003F3627" w:rsidP="003F3627">
      <w:pPr>
        <w:contextualSpacing/>
        <w:rPr>
          <w:szCs w:val="24"/>
        </w:rPr>
      </w:pPr>
      <w:r w:rsidRPr="00255C79">
        <w:rPr>
          <w:szCs w:val="24"/>
        </w:rPr>
        <w:t>17.5.4.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3F3627" w:rsidRPr="00255C79" w:rsidRDefault="003F3627" w:rsidP="003F3627">
      <w:pPr>
        <w:contextualSpacing/>
        <w:rPr>
          <w:szCs w:val="24"/>
        </w:rPr>
      </w:pPr>
      <w:r w:rsidRPr="00255C79">
        <w:rPr>
          <w:szCs w:val="24"/>
        </w:rPr>
        <w:t xml:space="preserve">17.5.5. Ограждение площадки следует выполнять из легкой металлической сетки высотой не менее </w:t>
      </w:r>
      <w:smartTag w:uri="urn:schemas-microsoft-com:office:smarttags" w:element="metricconverter">
        <w:smartTagPr>
          <w:attr w:name="ProductID" w:val="100 га"/>
        </w:smartTagPr>
        <w:r w:rsidRPr="00255C79">
          <w:rPr>
            <w:szCs w:val="24"/>
          </w:rPr>
          <w:t>1,5 м</w:t>
        </w:r>
      </w:smartTag>
      <w:r w:rsidRPr="00255C79">
        <w:rPr>
          <w:szCs w:val="24"/>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F3627" w:rsidRPr="00255C79" w:rsidRDefault="003F3627" w:rsidP="003F3627">
      <w:pPr>
        <w:contextualSpacing/>
        <w:rPr>
          <w:szCs w:val="24"/>
        </w:rPr>
      </w:pPr>
      <w:r w:rsidRPr="00255C79">
        <w:rPr>
          <w:szCs w:val="24"/>
        </w:rPr>
        <w:t>17.5.6. На территории площадки рекомендуется предусматривать информационный стенд с правилами пользования площадкой.</w:t>
      </w:r>
    </w:p>
    <w:p w:rsidR="003F3627" w:rsidRPr="00255C79" w:rsidRDefault="003F3627" w:rsidP="003F3627">
      <w:pPr>
        <w:contextualSpacing/>
        <w:rPr>
          <w:szCs w:val="24"/>
        </w:rPr>
      </w:pPr>
      <w:r w:rsidRPr="00255C79">
        <w:rPr>
          <w:szCs w:val="24"/>
        </w:rPr>
        <w:t xml:space="preserve">17.5.7. Озеленение рекомендуется проектировать из </w:t>
      </w:r>
      <w:proofErr w:type="spellStart"/>
      <w:r w:rsidRPr="00255C79">
        <w:rPr>
          <w:szCs w:val="24"/>
        </w:rPr>
        <w:t>периметральных</w:t>
      </w:r>
      <w:proofErr w:type="spellEnd"/>
      <w:r w:rsidRPr="00255C79">
        <w:rPr>
          <w:szCs w:val="24"/>
        </w:rPr>
        <w:t xml:space="preserve"> плотных посадок высокого кустарника в виде живой изгороди или вертикального озеленения.</w:t>
      </w:r>
    </w:p>
    <w:p w:rsidR="003F3627" w:rsidRPr="00255C79" w:rsidRDefault="003F3627" w:rsidP="003F3627">
      <w:pPr>
        <w:ind w:left="709"/>
        <w:rPr>
          <w:szCs w:val="24"/>
        </w:rPr>
      </w:pPr>
    </w:p>
    <w:p w:rsidR="003F3627" w:rsidRPr="00255C79" w:rsidRDefault="003F3627" w:rsidP="003F3627">
      <w:pPr>
        <w:autoSpaceDE w:val="0"/>
        <w:autoSpaceDN w:val="0"/>
        <w:adjustRightInd w:val="0"/>
        <w:ind w:firstLine="540"/>
        <w:rPr>
          <w:b/>
          <w:szCs w:val="24"/>
        </w:rPr>
      </w:pPr>
      <w:r w:rsidRPr="00255C79">
        <w:rPr>
          <w:b/>
          <w:szCs w:val="24"/>
        </w:rPr>
        <w:lastRenderedPageBreak/>
        <w:t>17.6 ТРЕБОВАНИЯ К СОДЕРЖАНИЮ СОБАК И ИНЫХ ЖИВОТНЫХ</w:t>
      </w:r>
    </w:p>
    <w:p w:rsidR="003F3627" w:rsidRPr="00255C79" w:rsidRDefault="003F3627" w:rsidP="003F3627">
      <w:pPr>
        <w:autoSpaceDE w:val="0"/>
        <w:autoSpaceDN w:val="0"/>
        <w:adjustRightInd w:val="0"/>
        <w:ind w:firstLine="540"/>
        <w:rPr>
          <w:szCs w:val="24"/>
        </w:rPr>
      </w:pPr>
      <w:r w:rsidRPr="00255C79">
        <w:rPr>
          <w:szCs w:val="24"/>
        </w:rPr>
        <w:t>17.6.1. Выгул собак допускается на специально оборудованных площадках, в случае отсутствия специально оборудованных мест на территориях общего пользования, на озелененных территориях только на поводке и в наморднике.</w:t>
      </w:r>
    </w:p>
    <w:p w:rsidR="003F3627" w:rsidRPr="00255C79" w:rsidRDefault="003F3627" w:rsidP="003F3627">
      <w:pPr>
        <w:autoSpaceDE w:val="0"/>
        <w:autoSpaceDN w:val="0"/>
        <w:adjustRightInd w:val="0"/>
        <w:ind w:firstLine="540"/>
        <w:rPr>
          <w:szCs w:val="24"/>
        </w:rPr>
      </w:pPr>
      <w:r w:rsidRPr="00255C79">
        <w:rPr>
          <w:szCs w:val="24"/>
        </w:rPr>
        <w:t>17.6.2. Запрещается выгуливать собак и появляться с ними в общественных местах и в транспорте лицам в нетрезвом состоянии и детям младше 14 лет.</w:t>
      </w:r>
    </w:p>
    <w:p w:rsidR="003F3627" w:rsidRPr="00255C79" w:rsidRDefault="003F3627" w:rsidP="003F3627">
      <w:pPr>
        <w:autoSpaceDE w:val="0"/>
        <w:autoSpaceDN w:val="0"/>
        <w:adjustRightInd w:val="0"/>
        <w:ind w:firstLine="540"/>
        <w:rPr>
          <w:szCs w:val="24"/>
        </w:rPr>
      </w:pPr>
      <w:r w:rsidRPr="00255C79">
        <w:rPr>
          <w:szCs w:val="24"/>
        </w:rPr>
        <w:t>17.6.3. Запрещается появление с собакой без поводка и намордника в магазинах, учреждениях, на детских и спортивных площадках, рынках, пляжах и в транспорте, а также выгул собак на территориях учреждений здравоохранения, детских садов, школ, иных образовательных учреждений и учреждений, работающих с несовершеннолетними</w:t>
      </w:r>
      <w:r w:rsidRPr="00255C79">
        <w:rPr>
          <w:color w:val="FF00FF"/>
          <w:szCs w:val="24"/>
        </w:rPr>
        <w:t>.</w:t>
      </w:r>
    </w:p>
    <w:p w:rsidR="003F3627" w:rsidRPr="00255C79" w:rsidRDefault="003F3627" w:rsidP="003F3627">
      <w:pPr>
        <w:autoSpaceDE w:val="0"/>
        <w:autoSpaceDN w:val="0"/>
        <w:adjustRightInd w:val="0"/>
        <w:ind w:firstLine="540"/>
        <w:rPr>
          <w:szCs w:val="24"/>
        </w:rPr>
      </w:pPr>
      <w:r w:rsidRPr="00255C79">
        <w:rPr>
          <w:szCs w:val="24"/>
        </w:rPr>
        <w:t>17.6.4. Физическое лицо, выгуливающее собаку или иное домашнее животное, обязано убрать экскременты, оставленные животным во время выгула на любой территории, в том числе и в местах общего пользования в многоквартирных домах, за исключением мест, предназначенных в установленном порядке для выгула собак и иных домашних животных.</w:t>
      </w:r>
    </w:p>
    <w:p w:rsidR="003F3627" w:rsidRPr="00255C79" w:rsidRDefault="003F3627" w:rsidP="003F3627">
      <w:pPr>
        <w:autoSpaceDE w:val="0"/>
        <w:autoSpaceDN w:val="0"/>
        <w:adjustRightInd w:val="0"/>
        <w:ind w:firstLine="540"/>
        <w:outlineLvl w:val="0"/>
        <w:rPr>
          <w:szCs w:val="24"/>
        </w:rPr>
      </w:pPr>
      <w:r w:rsidRPr="00255C79">
        <w:rPr>
          <w:szCs w:val="24"/>
        </w:rPr>
        <w:t>17.6.5. Собаки, находящиеся в общественных местах без сопровождающих лиц, за исключением собак, оставленных привязанными на коротком поводке возле организации торговли, считаются безнадзорными, независимо от наличия у собаки ошейника и подлежат отлову по заявкам заинтересованных лиц.</w:t>
      </w:r>
    </w:p>
    <w:p w:rsidR="003F3627" w:rsidRPr="00255C79" w:rsidRDefault="003F3627" w:rsidP="003F3627">
      <w:pPr>
        <w:autoSpaceDE w:val="0"/>
        <w:autoSpaceDN w:val="0"/>
        <w:adjustRightInd w:val="0"/>
        <w:ind w:firstLine="0"/>
        <w:outlineLvl w:val="2"/>
        <w:rPr>
          <w:bCs/>
          <w:szCs w:val="24"/>
        </w:rPr>
      </w:pPr>
    </w:p>
    <w:p w:rsidR="003F3627" w:rsidRPr="00255C79" w:rsidRDefault="003F3627" w:rsidP="003F3627">
      <w:pPr>
        <w:ind w:firstLine="0"/>
        <w:rPr>
          <w:bCs/>
          <w:szCs w:val="24"/>
          <w:lang w:eastAsia="en-US"/>
        </w:rPr>
      </w:pPr>
      <w:r w:rsidRPr="00255C79">
        <w:rPr>
          <w:szCs w:val="24"/>
        </w:rPr>
        <w:t xml:space="preserve">5) дополнить Правила благоустройства территории </w:t>
      </w:r>
      <w:proofErr w:type="spellStart"/>
      <w:r w:rsidRPr="00255C79">
        <w:rPr>
          <w:szCs w:val="24"/>
        </w:rPr>
        <w:t>Воломского</w:t>
      </w:r>
      <w:proofErr w:type="spellEnd"/>
      <w:r w:rsidRPr="00255C79">
        <w:rPr>
          <w:szCs w:val="24"/>
        </w:rPr>
        <w:t xml:space="preserve"> сельского поселения Приложением № 1 следующего содержания:</w:t>
      </w:r>
    </w:p>
    <w:p w:rsidR="003F3627" w:rsidRPr="00255C79" w:rsidRDefault="003F3627" w:rsidP="003F3627">
      <w:pPr>
        <w:rPr>
          <w:szCs w:val="24"/>
        </w:rPr>
      </w:pPr>
    </w:p>
    <w:p w:rsidR="003F3627" w:rsidRPr="00255C79" w:rsidRDefault="003F3627" w:rsidP="003F3627">
      <w:pPr>
        <w:rPr>
          <w:szCs w:val="24"/>
        </w:rPr>
      </w:pPr>
    </w:p>
    <w:p w:rsidR="003F3627" w:rsidRPr="00255C79" w:rsidRDefault="003F3627" w:rsidP="003F3627">
      <w:pPr>
        <w:jc w:val="right"/>
        <w:rPr>
          <w:szCs w:val="24"/>
        </w:rPr>
      </w:pPr>
      <w:r w:rsidRPr="00255C79">
        <w:rPr>
          <w:szCs w:val="24"/>
        </w:rPr>
        <w:t>«Приложение №1</w:t>
      </w:r>
    </w:p>
    <w:p w:rsidR="003F3627" w:rsidRPr="00255C79" w:rsidRDefault="003F3627" w:rsidP="003F3627">
      <w:pPr>
        <w:jc w:val="right"/>
        <w:rPr>
          <w:szCs w:val="24"/>
        </w:rPr>
      </w:pPr>
      <w:r w:rsidRPr="00255C79">
        <w:rPr>
          <w:szCs w:val="24"/>
        </w:rPr>
        <w:t>к правилам благоустройства территории</w:t>
      </w:r>
    </w:p>
    <w:p w:rsidR="003F3627" w:rsidRPr="00255C79" w:rsidRDefault="003F3627" w:rsidP="003F3627">
      <w:pPr>
        <w:jc w:val="right"/>
        <w:rPr>
          <w:szCs w:val="24"/>
        </w:rPr>
      </w:pPr>
      <w:proofErr w:type="spellStart"/>
      <w:r w:rsidRPr="00255C79">
        <w:rPr>
          <w:szCs w:val="24"/>
        </w:rPr>
        <w:t>Воломского</w:t>
      </w:r>
      <w:proofErr w:type="spellEnd"/>
      <w:r w:rsidRPr="00255C79">
        <w:rPr>
          <w:szCs w:val="24"/>
        </w:rPr>
        <w:t xml:space="preserve"> сельского поселения</w:t>
      </w:r>
    </w:p>
    <w:p w:rsidR="003F3627" w:rsidRPr="00255C79" w:rsidRDefault="003F3627" w:rsidP="003F3627">
      <w:pPr>
        <w:rPr>
          <w:szCs w:val="24"/>
        </w:rPr>
      </w:pPr>
    </w:p>
    <w:p w:rsidR="003F3627" w:rsidRPr="00255C79" w:rsidRDefault="003F3627" w:rsidP="003F3627">
      <w:pPr>
        <w:autoSpaceDN w:val="0"/>
        <w:adjustRightInd w:val="0"/>
        <w:jc w:val="center"/>
        <w:outlineLvl w:val="0"/>
        <w:rPr>
          <w:szCs w:val="24"/>
        </w:rPr>
      </w:pPr>
      <w:bookmarkStart w:id="1" w:name="_Toc472352471"/>
      <w:r w:rsidRPr="00255C79">
        <w:rPr>
          <w:szCs w:val="24"/>
        </w:rPr>
        <w:t>Таблица 1. Минимальные расстояния безопасности</w:t>
      </w:r>
      <w:bookmarkEnd w:id="1"/>
    </w:p>
    <w:p w:rsidR="003F3627" w:rsidRPr="00255C79" w:rsidRDefault="003F3627" w:rsidP="003F3627">
      <w:pPr>
        <w:autoSpaceDN w:val="0"/>
        <w:adjustRightInd w:val="0"/>
        <w:jc w:val="center"/>
        <w:rPr>
          <w:szCs w:val="24"/>
        </w:rPr>
      </w:pPr>
      <w:r w:rsidRPr="00255C79">
        <w:rPr>
          <w:szCs w:val="24"/>
        </w:rPr>
        <w:t>при размещении игрового оборудования</w:t>
      </w:r>
    </w:p>
    <w:p w:rsidR="003F3627" w:rsidRPr="00255C79" w:rsidRDefault="003F3627" w:rsidP="003F3627">
      <w:pPr>
        <w:autoSpaceDN w:val="0"/>
        <w:adjustRightInd w:val="0"/>
        <w:ind w:firstLine="540"/>
        <w:rPr>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0"/>
              <w:rPr>
                <w:szCs w:val="24"/>
              </w:rPr>
            </w:pPr>
            <w:r w:rsidRPr="00255C79">
              <w:rPr>
                <w:szCs w:val="24"/>
              </w:rPr>
              <w:t>Игровое оборудование</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Минимальные расстояния</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Качели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2,0 м</w:t>
              </w:r>
            </w:smartTag>
            <w:r w:rsidRPr="00255C79">
              <w:rPr>
                <w:szCs w:val="24"/>
              </w:rPr>
              <w:t xml:space="preserve"> вперед (назад) от крайних точек качели в состоянии наклона</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Качалки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1,0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вперед от крайних точек качалки в состоянии наклона</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Карусели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2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3 м</w:t>
              </w:r>
            </w:smartTag>
            <w:r w:rsidRPr="00255C79">
              <w:rPr>
                <w:szCs w:val="24"/>
              </w:rPr>
              <w:t xml:space="preserve"> вверх от нижней вращающейся поверхности карусели</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Горки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 м</w:t>
              </w:r>
            </w:smartTag>
            <w:r w:rsidRPr="00255C79">
              <w:rPr>
                <w:szCs w:val="24"/>
              </w:rPr>
              <w:t xml:space="preserve"> от боковых сторон и </w:t>
            </w:r>
            <w:smartTag w:uri="urn:schemas-microsoft-com:office:smarttags" w:element="metricconverter">
              <w:smartTagPr>
                <w:attr w:name="ProductID" w:val="100 га"/>
              </w:smartTagPr>
              <w:r w:rsidRPr="00255C79">
                <w:rPr>
                  <w:szCs w:val="24"/>
                </w:rPr>
                <w:t>2 м</w:t>
              </w:r>
            </w:smartTag>
            <w:r w:rsidRPr="00255C79">
              <w:rPr>
                <w:szCs w:val="24"/>
              </w:rPr>
              <w:t xml:space="preserve"> вперед от нижнего края ската горки</w:t>
            </w:r>
          </w:p>
        </w:tc>
      </w:tr>
    </w:tbl>
    <w:p w:rsidR="003F3627" w:rsidRPr="00255C79" w:rsidRDefault="003F3627" w:rsidP="003F3627">
      <w:pPr>
        <w:autoSpaceDN w:val="0"/>
        <w:adjustRightInd w:val="0"/>
        <w:jc w:val="center"/>
        <w:outlineLvl w:val="0"/>
        <w:rPr>
          <w:szCs w:val="24"/>
        </w:rPr>
      </w:pPr>
    </w:p>
    <w:p w:rsidR="003F3627" w:rsidRPr="00255C79" w:rsidRDefault="003F3627" w:rsidP="003F3627">
      <w:pPr>
        <w:autoSpaceDN w:val="0"/>
        <w:adjustRightInd w:val="0"/>
        <w:jc w:val="center"/>
        <w:outlineLvl w:val="0"/>
        <w:rPr>
          <w:szCs w:val="24"/>
        </w:rPr>
      </w:pPr>
      <w:bookmarkStart w:id="2" w:name="_Toc472352472"/>
      <w:r w:rsidRPr="00255C79">
        <w:rPr>
          <w:szCs w:val="24"/>
        </w:rPr>
        <w:t>Таблица 2. Требования к игровому оборудованию</w:t>
      </w:r>
      <w:bookmarkEnd w:id="2"/>
    </w:p>
    <w:p w:rsidR="003F3627" w:rsidRPr="00255C79" w:rsidRDefault="003F3627" w:rsidP="003F3627">
      <w:pPr>
        <w:autoSpaceDN w:val="0"/>
        <w:adjustRightInd w:val="0"/>
        <w:ind w:firstLine="540"/>
        <w:rPr>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ind w:firstLine="0"/>
              <w:rPr>
                <w:szCs w:val="24"/>
              </w:rPr>
            </w:pPr>
            <w:r w:rsidRPr="00255C79">
              <w:rPr>
                <w:szCs w:val="24"/>
              </w:rPr>
              <w:t>Игровое оборудование</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Требования</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lastRenderedPageBreak/>
              <w:t>Качели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rPr>
                <w:szCs w:val="24"/>
              </w:rPr>
            </w:pPr>
            <w:r w:rsidRPr="00255C79">
              <w:rPr>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100 га"/>
              </w:smartTagPr>
              <w:r w:rsidRPr="00255C79">
                <w:rPr>
                  <w:szCs w:val="24"/>
                </w:rPr>
                <w:t>350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635 мм</w:t>
              </w:r>
            </w:smartTag>
            <w:r w:rsidRPr="00255C79">
              <w:rPr>
                <w:szCs w:val="24"/>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Качалки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rPr>
                <w:szCs w:val="24"/>
              </w:rPr>
            </w:pPr>
            <w:r w:rsidRPr="00255C79">
              <w:rPr>
                <w:szCs w:val="24"/>
              </w:rPr>
              <w:t xml:space="preserve">Высота от земли до сиденья в состоянии равновесия должна быть 550 - </w:t>
            </w:r>
            <w:smartTag w:uri="urn:schemas-microsoft-com:office:smarttags" w:element="metricconverter">
              <w:smartTagPr>
                <w:attr w:name="ProductID" w:val="100 га"/>
              </w:smartTagPr>
              <w:r w:rsidRPr="00255C79">
                <w:rPr>
                  <w:szCs w:val="24"/>
                </w:rPr>
                <w:t>750 мм</w:t>
              </w:r>
            </w:smartTag>
            <w:r w:rsidRPr="00255C79">
              <w:rPr>
                <w:szCs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100 га"/>
              </w:smartTagPr>
              <w:r w:rsidRPr="00255C79">
                <w:rPr>
                  <w:szCs w:val="24"/>
                </w:rPr>
                <w:t>20 мм</w:t>
              </w:r>
            </w:smartTag>
            <w:r w:rsidRPr="00255C79">
              <w:rPr>
                <w:szCs w:val="24"/>
              </w:rPr>
              <w:t>.</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Карусели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rPr>
                <w:szCs w:val="24"/>
              </w:rPr>
            </w:pPr>
            <w:r w:rsidRPr="00255C79">
              <w:rPr>
                <w:szCs w:val="2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100 га"/>
              </w:smartTagPr>
              <w:r w:rsidRPr="00255C79">
                <w:rPr>
                  <w:szCs w:val="24"/>
                </w:rPr>
                <w:t>60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110 мм</w:t>
              </w:r>
            </w:smartTag>
            <w:r w:rsidRPr="00255C79">
              <w:rPr>
                <w:szCs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00 га"/>
              </w:smartTagPr>
              <w:r w:rsidRPr="00255C79">
                <w:rPr>
                  <w:szCs w:val="24"/>
                </w:rPr>
                <w:t>1 м</w:t>
              </w:r>
            </w:smartTag>
            <w:r w:rsidRPr="00255C79">
              <w:rPr>
                <w:szCs w:val="24"/>
              </w:rPr>
              <w:t>.</w:t>
            </w:r>
          </w:p>
        </w:tc>
      </w:tr>
      <w:tr w:rsidR="003F3627" w:rsidRPr="00255C79" w:rsidTr="003F5524">
        <w:tc>
          <w:tcPr>
            <w:tcW w:w="2052"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jc w:val="center"/>
              <w:rPr>
                <w:szCs w:val="24"/>
              </w:rPr>
            </w:pPr>
            <w:r w:rsidRPr="00255C79">
              <w:rPr>
                <w:szCs w:val="24"/>
              </w:rPr>
              <w:t>Горки</w:t>
            </w:r>
          </w:p>
        </w:tc>
        <w:tc>
          <w:tcPr>
            <w:tcW w:w="7513" w:type="dxa"/>
            <w:tcBorders>
              <w:top w:val="single" w:sz="4" w:space="0" w:color="auto"/>
              <w:left w:val="single" w:sz="4" w:space="0" w:color="auto"/>
              <w:bottom w:val="single" w:sz="4" w:space="0" w:color="auto"/>
              <w:right w:val="single" w:sz="4" w:space="0" w:color="auto"/>
            </w:tcBorders>
          </w:tcPr>
          <w:p w:rsidR="003F3627" w:rsidRPr="00255C79" w:rsidRDefault="003F3627" w:rsidP="003F5524">
            <w:pPr>
              <w:autoSpaceDN w:val="0"/>
              <w:adjustRightInd w:val="0"/>
              <w:rPr>
                <w:szCs w:val="24"/>
              </w:rPr>
            </w:pPr>
            <w:r w:rsidRPr="00255C79">
              <w:rPr>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100 га"/>
              </w:smartTagPr>
              <w:r w:rsidRPr="00255C79">
                <w:rPr>
                  <w:szCs w:val="24"/>
                </w:rPr>
                <w:t>2,5 м</w:t>
              </w:r>
            </w:smartTag>
            <w:r w:rsidRPr="00255C79">
              <w:rPr>
                <w:szCs w:val="24"/>
              </w:rPr>
              <w:t xml:space="preserve"> вне зависимости от вида доступа. Ширина открытой и прямой горки не менее </w:t>
            </w:r>
            <w:smartTag w:uri="urn:schemas-microsoft-com:office:smarttags" w:element="metricconverter">
              <w:smartTagPr>
                <w:attr w:name="ProductID" w:val="100 га"/>
              </w:smartTagPr>
              <w:r w:rsidRPr="00255C79">
                <w:rPr>
                  <w:szCs w:val="24"/>
                </w:rPr>
                <w:t>700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950 мм</w:t>
              </w:r>
            </w:smartTag>
            <w:r w:rsidRPr="00255C79">
              <w:rPr>
                <w:szCs w:val="24"/>
              </w:rPr>
              <w:t xml:space="preserve">. Стартовая площадка - не менее </w:t>
            </w:r>
            <w:smartTag w:uri="urn:schemas-microsoft-com:office:smarttags" w:element="metricconverter">
              <w:smartTagPr>
                <w:attr w:name="ProductID" w:val="100 га"/>
              </w:smartTagPr>
              <w:r w:rsidRPr="00255C79">
                <w:rPr>
                  <w:szCs w:val="24"/>
                </w:rPr>
                <w:t>300 мм</w:t>
              </w:r>
            </w:smartTag>
            <w:r w:rsidRPr="00255C79">
              <w:rPr>
                <w:szCs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100 га"/>
              </w:smartTagPr>
              <w:r w:rsidRPr="00255C79">
                <w:rPr>
                  <w:szCs w:val="24"/>
                </w:rPr>
                <w:t>0,15 м</w:t>
              </w:r>
            </w:smartTag>
            <w:r w:rsidRPr="00255C79">
              <w:rPr>
                <w:szCs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100 га"/>
              </w:smartTagPr>
              <w:r w:rsidRPr="00255C79">
                <w:rPr>
                  <w:szCs w:val="24"/>
                </w:rPr>
                <w:t>50 мм</w:t>
              </w:r>
            </w:smartTag>
            <w:r w:rsidRPr="00255C79">
              <w:rPr>
                <w:szCs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га"/>
              </w:smartTagPr>
              <w:r w:rsidRPr="00255C79">
                <w:rPr>
                  <w:szCs w:val="24"/>
                </w:rPr>
                <w:t>100 мм</w:t>
              </w:r>
            </w:smartTag>
            <w:r w:rsidRPr="00255C79">
              <w:rPr>
                <w:szCs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 не более </w:t>
            </w:r>
            <w:smartTag w:uri="urn:schemas-microsoft-com:office:smarttags" w:element="metricconverter">
              <w:smartTagPr>
                <w:attr w:name="ProductID" w:val="100 га"/>
              </w:smartTagPr>
              <w:r w:rsidRPr="00255C79">
                <w:rPr>
                  <w:szCs w:val="24"/>
                </w:rPr>
                <w:t>200 мм</w:t>
              </w:r>
            </w:smartTag>
            <w:r w:rsidRPr="00255C79">
              <w:rPr>
                <w:szCs w:val="24"/>
              </w:rPr>
              <w:t xml:space="preserve">, при длине участка скольжения более </w:t>
            </w:r>
            <w:smartTag w:uri="urn:schemas-microsoft-com:office:smarttags" w:element="metricconverter">
              <w:smartTagPr>
                <w:attr w:name="ProductID" w:val="100 га"/>
              </w:smartTagPr>
              <w:r w:rsidRPr="00255C79">
                <w:rPr>
                  <w:szCs w:val="24"/>
                </w:rPr>
                <w:t>1,5 м</w:t>
              </w:r>
            </w:smartTag>
            <w:r w:rsidRPr="00255C79">
              <w:rPr>
                <w:szCs w:val="24"/>
              </w:rPr>
              <w:t xml:space="preserve"> - не более </w:t>
            </w:r>
            <w:smartTag w:uri="urn:schemas-microsoft-com:office:smarttags" w:element="metricconverter">
              <w:smartTagPr>
                <w:attr w:name="ProductID" w:val="100 га"/>
              </w:smartTagPr>
              <w:r w:rsidRPr="00255C79">
                <w:rPr>
                  <w:szCs w:val="24"/>
                </w:rPr>
                <w:t>350 мм</w:t>
              </w:r>
            </w:smartTag>
            <w:r w:rsidRPr="00255C79">
              <w:rPr>
                <w:szCs w:val="24"/>
              </w:rPr>
              <w:t xml:space="preserve">. Горка-тоннель должна иметь минимальную высоту и ширину </w:t>
            </w:r>
            <w:smartTag w:uri="urn:schemas-microsoft-com:office:smarttags" w:element="metricconverter">
              <w:smartTagPr>
                <w:attr w:name="ProductID" w:val="100 га"/>
              </w:smartTagPr>
              <w:r w:rsidRPr="00255C79">
                <w:rPr>
                  <w:szCs w:val="24"/>
                </w:rPr>
                <w:t>750 мм</w:t>
              </w:r>
            </w:smartTag>
            <w:r w:rsidRPr="00255C79">
              <w:rPr>
                <w:szCs w:val="24"/>
              </w:rPr>
              <w:t>.</w:t>
            </w:r>
          </w:p>
        </w:tc>
      </w:tr>
    </w:tbl>
    <w:p w:rsidR="003F3627" w:rsidRPr="00255C79" w:rsidRDefault="003F3627" w:rsidP="003F3627">
      <w:pPr>
        <w:spacing w:after="5" w:line="270" w:lineRule="auto"/>
        <w:ind w:right="14" w:firstLine="0"/>
        <w:rPr>
          <w:color w:val="auto"/>
          <w:szCs w:val="24"/>
        </w:rPr>
      </w:pPr>
    </w:p>
    <w:p w:rsidR="003F3627" w:rsidRPr="00255C79" w:rsidRDefault="003F3627" w:rsidP="003F3627">
      <w:pPr>
        <w:shd w:val="clear" w:color="auto" w:fill="FFFFFF"/>
        <w:spacing w:line="346" w:lineRule="exact"/>
        <w:ind w:right="284" w:firstLine="0"/>
        <w:rPr>
          <w:color w:val="auto"/>
          <w:szCs w:val="24"/>
        </w:rPr>
      </w:pPr>
      <w:r w:rsidRPr="00255C79">
        <w:rPr>
          <w:color w:val="auto"/>
          <w:szCs w:val="24"/>
        </w:rPr>
        <w:t xml:space="preserve">6) дополнить Правила благоустройства новым разделом 18 «Содержание и эксплуатация дорог» следующего содержания: </w:t>
      </w:r>
    </w:p>
    <w:p w:rsidR="003F3627" w:rsidRPr="00255C79" w:rsidRDefault="003F3627" w:rsidP="003F3627">
      <w:pPr>
        <w:shd w:val="clear" w:color="auto" w:fill="FFFFFF"/>
        <w:spacing w:line="346" w:lineRule="exact"/>
        <w:ind w:right="284" w:firstLine="0"/>
        <w:rPr>
          <w:color w:val="auto"/>
          <w:szCs w:val="24"/>
        </w:rPr>
      </w:pPr>
    </w:p>
    <w:p w:rsidR="003F3627" w:rsidRPr="00255C79" w:rsidRDefault="003F3627" w:rsidP="003F3627">
      <w:pPr>
        <w:shd w:val="clear" w:color="auto" w:fill="FFFFFF"/>
        <w:spacing w:line="346" w:lineRule="exact"/>
        <w:ind w:right="284" w:firstLine="0"/>
        <w:jc w:val="center"/>
        <w:rPr>
          <w:color w:val="auto"/>
          <w:szCs w:val="24"/>
        </w:rPr>
      </w:pPr>
      <w:r w:rsidRPr="00255C79">
        <w:rPr>
          <w:b/>
          <w:szCs w:val="24"/>
        </w:rPr>
        <w:t>18.</w:t>
      </w:r>
      <w:r w:rsidRPr="00255C79">
        <w:rPr>
          <w:szCs w:val="24"/>
        </w:rPr>
        <w:t xml:space="preserve"> </w:t>
      </w:r>
      <w:r w:rsidRPr="00255C79">
        <w:rPr>
          <w:b/>
          <w:szCs w:val="24"/>
        </w:rPr>
        <w:t>СОДЕРЖАНИЕ И ЭКСПЛУАТАЦИЯ ДОРОГ.</w:t>
      </w:r>
    </w:p>
    <w:p w:rsidR="003F3627" w:rsidRPr="00255C79" w:rsidRDefault="003F3627" w:rsidP="003F3627">
      <w:pPr>
        <w:shd w:val="clear" w:color="auto" w:fill="FFFFFF"/>
        <w:spacing w:line="346" w:lineRule="exact"/>
        <w:ind w:left="567" w:right="284"/>
        <w:jc w:val="center"/>
        <w:rPr>
          <w:b/>
          <w:szCs w:val="24"/>
        </w:rPr>
      </w:pPr>
    </w:p>
    <w:p w:rsidR="003F3627" w:rsidRPr="00255C79" w:rsidRDefault="003F3627" w:rsidP="003F3627">
      <w:pPr>
        <w:shd w:val="clear" w:color="auto" w:fill="FFFFFF"/>
        <w:ind w:right="284"/>
        <w:rPr>
          <w:iCs/>
          <w:szCs w:val="24"/>
        </w:rPr>
      </w:pPr>
      <w:r w:rsidRPr="00255C79">
        <w:rPr>
          <w:iCs/>
          <w:szCs w:val="24"/>
        </w:rPr>
        <w:t>18.1 Покрытие проезжей части</w:t>
      </w:r>
    </w:p>
    <w:p w:rsidR="003F3627" w:rsidRPr="00255C79" w:rsidRDefault="003F3627" w:rsidP="003F3627">
      <w:pPr>
        <w:shd w:val="clear" w:color="auto" w:fill="FFFFFF"/>
        <w:ind w:right="284"/>
        <w:rPr>
          <w:iCs/>
          <w:szCs w:val="24"/>
        </w:rPr>
      </w:pPr>
    </w:p>
    <w:p w:rsidR="003F3627" w:rsidRPr="00255C79" w:rsidRDefault="003F3627" w:rsidP="003F3627">
      <w:pPr>
        <w:shd w:val="clear" w:color="auto" w:fill="FFFFFF"/>
        <w:ind w:firstLine="720"/>
        <w:rPr>
          <w:bCs/>
          <w:szCs w:val="24"/>
        </w:rPr>
      </w:pPr>
      <w:r w:rsidRPr="00255C79">
        <w:rPr>
          <w:bCs/>
          <w:szCs w:val="24"/>
        </w:rPr>
        <w:t>18.1.1. Проезжая часть дорог и улиц, остановочных пунктов, а также поверхность обочин и откосов земляного полотна должны быть чистыми, без посторонних предметов, не имеющих отноше</w:t>
      </w:r>
      <w:r w:rsidRPr="00255C79">
        <w:rPr>
          <w:bCs/>
          <w:szCs w:val="24"/>
        </w:rPr>
        <w:softHyphen/>
        <w:t>ния к их обустройству.</w:t>
      </w:r>
    </w:p>
    <w:p w:rsidR="003F3627" w:rsidRPr="00255C79" w:rsidRDefault="003F3627" w:rsidP="003F3627">
      <w:pPr>
        <w:pStyle w:val="ConsPlusNormal"/>
        <w:widowControl/>
        <w:tabs>
          <w:tab w:val="left" w:pos="9214"/>
        </w:tabs>
        <w:jc w:val="both"/>
        <w:rPr>
          <w:rFonts w:ascii="Times New Roman" w:hAnsi="Times New Roman"/>
          <w:sz w:val="24"/>
          <w:szCs w:val="24"/>
        </w:rPr>
      </w:pPr>
      <w:r w:rsidRPr="00255C79">
        <w:rPr>
          <w:rFonts w:ascii="Times New Roman" w:hAnsi="Times New Roman"/>
          <w:sz w:val="24"/>
          <w:szCs w:val="24"/>
        </w:rPr>
        <w:t xml:space="preserve">18.1.2. С целью сохранения дорожных покрытий на территории </w:t>
      </w:r>
      <w:proofErr w:type="spellStart"/>
      <w:r w:rsidRPr="00255C79">
        <w:rPr>
          <w:rFonts w:ascii="Times New Roman" w:hAnsi="Times New Roman"/>
          <w:sz w:val="24"/>
          <w:szCs w:val="24"/>
        </w:rPr>
        <w:t>Воломского</w:t>
      </w:r>
      <w:proofErr w:type="spellEnd"/>
      <w:r w:rsidRPr="00255C79">
        <w:rPr>
          <w:rFonts w:ascii="Times New Roman" w:hAnsi="Times New Roman"/>
          <w:sz w:val="24"/>
          <w:szCs w:val="24"/>
        </w:rPr>
        <w:t xml:space="preserve"> сельского поселения юридическим и физическим лицам запрещено:</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lastRenderedPageBreak/>
        <w:t>- подвоз груза волоком;</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перевозить транспортными средствами мусор, сыпучие, пылящие и жидкие грузы без принятия мер, предотвращающих загрязнение проезжей части укрытие тентом, герметизация кузова и т.п.);</w:t>
      </w:r>
    </w:p>
    <w:p w:rsidR="003F3627" w:rsidRPr="00255C79" w:rsidRDefault="003F3627" w:rsidP="003F3627">
      <w:pPr>
        <w:pStyle w:val="ConsPlusNormal"/>
        <w:widowControl/>
        <w:jc w:val="both"/>
        <w:rPr>
          <w:rFonts w:ascii="Times New Roman" w:hAnsi="Times New Roman"/>
          <w:sz w:val="24"/>
          <w:szCs w:val="24"/>
        </w:rPr>
      </w:pPr>
      <w:r w:rsidRPr="00255C79">
        <w:rPr>
          <w:rFonts w:ascii="Times New Roman" w:hAnsi="Times New Roman"/>
          <w:sz w:val="24"/>
          <w:szCs w:val="24"/>
        </w:rPr>
        <w:t>- сбрасывание при погрузочно-разгрузочных работах на улицах рельсов, бревен, железных балок, труб, кирпича и других тяжелых предметов и складирование их.</w:t>
      </w:r>
    </w:p>
    <w:p w:rsidR="003F3627" w:rsidRPr="00255C79" w:rsidRDefault="003F3627" w:rsidP="003F3627">
      <w:pPr>
        <w:shd w:val="clear" w:color="auto" w:fill="FFFFFF"/>
        <w:ind w:left="426" w:right="284"/>
        <w:rPr>
          <w:b/>
          <w:bCs/>
          <w:szCs w:val="24"/>
        </w:rPr>
      </w:pPr>
    </w:p>
    <w:p w:rsidR="003F3627" w:rsidRPr="00255C79" w:rsidRDefault="003F3627" w:rsidP="003F3627">
      <w:pPr>
        <w:pStyle w:val="a9"/>
        <w:ind w:firstLine="709"/>
        <w:jc w:val="both"/>
      </w:pPr>
      <w:r w:rsidRPr="00255C79">
        <w:t>18.2. Ответственность юридических и физических лиц при эксплуатации дорог</w:t>
      </w:r>
    </w:p>
    <w:p w:rsidR="003F3627" w:rsidRPr="00255C79" w:rsidRDefault="003F3627" w:rsidP="003F3627">
      <w:pPr>
        <w:pStyle w:val="a9"/>
        <w:ind w:firstLine="709"/>
        <w:jc w:val="both"/>
      </w:pPr>
    </w:p>
    <w:p w:rsidR="003F3627" w:rsidRPr="00255C79" w:rsidRDefault="003F3627" w:rsidP="003F3627">
      <w:pPr>
        <w:pStyle w:val="a9"/>
        <w:ind w:firstLine="709"/>
        <w:jc w:val="both"/>
      </w:pPr>
      <w:r w:rsidRPr="00255C79">
        <w:t xml:space="preserve">18.2.1. Юридические и физические лица, являющиеся владельцами транспортных средств, должны не допускать стоянку (хранение) технически неисправных транспортных средств и неиспользуемых (брошенных) транспортных средств на территориях общего пользования и других, не предназначенных для этих целей местах. </w:t>
      </w:r>
    </w:p>
    <w:p w:rsidR="003F3627" w:rsidRPr="00255C79" w:rsidRDefault="003F3627" w:rsidP="003F3627">
      <w:pPr>
        <w:pStyle w:val="a9"/>
        <w:ind w:firstLine="709"/>
        <w:jc w:val="both"/>
      </w:pPr>
      <w:r w:rsidRPr="00255C79">
        <w:t>18.2.2. Размещение и стоянка личного 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а также проезд специализированного транспорта.</w:t>
      </w:r>
    </w:p>
    <w:p w:rsidR="003F3627" w:rsidRPr="00255C79" w:rsidRDefault="003F3627" w:rsidP="003F3627">
      <w:pPr>
        <w:pStyle w:val="a9"/>
        <w:ind w:firstLine="709"/>
        <w:jc w:val="both"/>
      </w:pPr>
      <w:r w:rsidRPr="00255C79">
        <w:t xml:space="preserve">18.2.3. При механической уборке снега, в случаях невозможности её проведения из-за автотранспорта, припаркованного с нарушением, юридические и физические лица, являющиеся владельцами транспортных средств, обязаны принять меры для обеспечения беспрепятственного продвижения уборочной и специальной техники.». </w:t>
      </w:r>
    </w:p>
    <w:p w:rsidR="003F3627" w:rsidRPr="00255C79" w:rsidRDefault="003F3627" w:rsidP="003F3627">
      <w:pPr>
        <w:spacing w:after="5" w:line="270" w:lineRule="auto"/>
        <w:ind w:right="14" w:firstLine="0"/>
        <w:rPr>
          <w:color w:val="auto"/>
          <w:szCs w:val="24"/>
        </w:rPr>
      </w:pPr>
    </w:p>
    <w:p w:rsidR="003F3627" w:rsidRPr="00255C79" w:rsidRDefault="003F3627" w:rsidP="003F3627">
      <w:pPr>
        <w:spacing w:after="5" w:line="270" w:lineRule="auto"/>
        <w:ind w:right="14" w:firstLine="0"/>
        <w:rPr>
          <w:color w:val="auto"/>
          <w:szCs w:val="24"/>
        </w:rPr>
      </w:pPr>
    </w:p>
    <w:p w:rsidR="003F3627" w:rsidRPr="00255C79" w:rsidRDefault="003F3627" w:rsidP="003F3627">
      <w:pPr>
        <w:ind w:firstLine="0"/>
        <w:rPr>
          <w:szCs w:val="24"/>
        </w:rPr>
      </w:pPr>
      <w:r w:rsidRPr="00255C79">
        <w:rPr>
          <w:szCs w:val="24"/>
        </w:rPr>
        <w:t xml:space="preserve">2. Решение вступает в силу с момента его обнародования, путем вывешивания на доске объявлений на улице и размещения на официальном – сайте Муезерского муниципального района с адресом доступа - </w:t>
      </w:r>
      <w:hyperlink r:id="rId6" w:history="1">
        <w:r w:rsidRPr="00255C79">
          <w:rPr>
            <w:rStyle w:val="a6"/>
            <w:szCs w:val="24"/>
            <w:lang w:val="en-US"/>
          </w:rPr>
          <w:t>http</w:t>
        </w:r>
        <w:r w:rsidRPr="00255C79">
          <w:rPr>
            <w:rStyle w:val="a6"/>
            <w:szCs w:val="24"/>
          </w:rPr>
          <w:t>://</w:t>
        </w:r>
        <w:r w:rsidRPr="00255C79">
          <w:rPr>
            <w:rStyle w:val="a6"/>
            <w:szCs w:val="24"/>
            <w:lang w:val="en-US"/>
          </w:rPr>
          <w:t>www</w:t>
        </w:r>
        <w:r w:rsidRPr="00255C79">
          <w:rPr>
            <w:rStyle w:val="a6"/>
            <w:szCs w:val="24"/>
          </w:rPr>
          <w:t>.</w:t>
        </w:r>
        <w:proofErr w:type="spellStart"/>
        <w:r w:rsidRPr="00255C79">
          <w:rPr>
            <w:rStyle w:val="a6"/>
            <w:szCs w:val="24"/>
            <w:lang w:val="en-US"/>
          </w:rPr>
          <w:t>muezersky</w:t>
        </w:r>
        <w:proofErr w:type="spellEnd"/>
        <w:r w:rsidRPr="00255C79">
          <w:rPr>
            <w:rStyle w:val="a6"/>
            <w:szCs w:val="24"/>
          </w:rPr>
          <w:t>.</w:t>
        </w:r>
        <w:proofErr w:type="spellStart"/>
        <w:r w:rsidRPr="00255C79">
          <w:rPr>
            <w:rStyle w:val="a6"/>
            <w:szCs w:val="24"/>
            <w:lang w:val="en-US"/>
          </w:rPr>
          <w:t>ru</w:t>
        </w:r>
        <w:proofErr w:type="spellEnd"/>
      </w:hyperlink>
      <w:r w:rsidRPr="00255C79">
        <w:rPr>
          <w:szCs w:val="24"/>
        </w:rPr>
        <w:t xml:space="preserve"> (страница </w:t>
      </w:r>
      <w:proofErr w:type="spellStart"/>
      <w:r w:rsidRPr="00255C79">
        <w:rPr>
          <w:szCs w:val="24"/>
        </w:rPr>
        <w:t>Воломского</w:t>
      </w:r>
      <w:proofErr w:type="spellEnd"/>
      <w:r w:rsidRPr="00255C79">
        <w:rPr>
          <w:szCs w:val="24"/>
        </w:rPr>
        <w:t xml:space="preserve"> сельского поселения).</w:t>
      </w:r>
    </w:p>
    <w:p w:rsidR="003F3627" w:rsidRPr="00255C79" w:rsidRDefault="003F3627" w:rsidP="003F3627">
      <w:pPr>
        <w:rPr>
          <w:szCs w:val="24"/>
        </w:rPr>
      </w:pPr>
    </w:p>
    <w:p w:rsidR="003F3627" w:rsidRPr="00255C79" w:rsidRDefault="003F3627" w:rsidP="003F3627">
      <w:pPr>
        <w:spacing w:after="5" w:line="270" w:lineRule="auto"/>
        <w:ind w:right="14" w:firstLine="0"/>
        <w:rPr>
          <w:color w:val="auto"/>
          <w:szCs w:val="24"/>
        </w:rPr>
      </w:pPr>
    </w:p>
    <w:p w:rsidR="003F3627" w:rsidRPr="00255C79" w:rsidRDefault="003F3627" w:rsidP="00661068">
      <w:pPr>
        <w:spacing w:after="0" w:line="240" w:lineRule="auto"/>
        <w:ind w:right="0" w:firstLine="0"/>
        <w:rPr>
          <w:color w:val="auto"/>
          <w:szCs w:val="24"/>
        </w:rPr>
      </w:pPr>
      <w:r w:rsidRPr="00255C79">
        <w:rPr>
          <w:color w:val="auto"/>
          <w:szCs w:val="24"/>
        </w:rPr>
        <w:t xml:space="preserve">Председатель Совета </w:t>
      </w:r>
      <w:proofErr w:type="spellStart"/>
      <w:r w:rsidRPr="00255C79">
        <w:rPr>
          <w:color w:val="auto"/>
          <w:szCs w:val="24"/>
        </w:rPr>
        <w:t>В</w:t>
      </w:r>
      <w:r w:rsidR="00661068">
        <w:rPr>
          <w:color w:val="auto"/>
          <w:szCs w:val="24"/>
        </w:rPr>
        <w:t>оломского</w:t>
      </w:r>
      <w:proofErr w:type="spellEnd"/>
      <w:r w:rsidR="00661068">
        <w:rPr>
          <w:color w:val="auto"/>
          <w:szCs w:val="24"/>
        </w:rPr>
        <w:t xml:space="preserve"> сельского поселения</w:t>
      </w:r>
      <w:r w:rsidR="00661068">
        <w:rPr>
          <w:color w:val="auto"/>
          <w:szCs w:val="24"/>
        </w:rPr>
        <w:tab/>
      </w:r>
      <w:r w:rsidR="00661068">
        <w:rPr>
          <w:color w:val="auto"/>
          <w:szCs w:val="24"/>
        </w:rPr>
        <w:tab/>
      </w:r>
      <w:r w:rsidRPr="00255C79">
        <w:rPr>
          <w:color w:val="auto"/>
          <w:szCs w:val="24"/>
        </w:rPr>
        <w:tab/>
      </w:r>
      <w:r w:rsidRPr="00255C79">
        <w:rPr>
          <w:color w:val="auto"/>
          <w:szCs w:val="24"/>
        </w:rPr>
        <w:tab/>
      </w:r>
      <w:proofErr w:type="spellStart"/>
      <w:r w:rsidRPr="00255C79">
        <w:rPr>
          <w:color w:val="auto"/>
          <w:szCs w:val="24"/>
        </w:rPr>
        <w:t>Т.И.Кипер</w:t>
      </w:r>
      <w:proofErr w:type="spellEnd"/>
    </w:p>
    <w:p w:rsidR="00661068" w:rsidRDefault="00661068" w:rsidP="00661068">
      <w:pPr>
        <w:spacing w:after="0" w:line="240" w:lineRule="auto"/>
        <w:ind w:right="0" w:firstLine="0"/>
        <w:rPr>
          <w:color w:val="auto"/>
          <w:szCs w:val="24"/>
        </w:rPr>
      </w:pPr>
    </w:p>
    <w:p w:rsidR="00661068" w:rsidRPr="00255C79" w:rsidRDefault="00661068" w:rsidP="00661068">
      <w:pPr>
        <w:spacing w:after="0" w:line="240" w:lineRule="auto"/>
        <w:ind w:right="0" w:firstLine="0"/>
        <w:rPr>
          <w:color w:val="auto"/>
          <w:szCs w:val="24"/>
        </w:rPr>
      </w:pPr>
      <w:r w:rsidRPr="00255C79">
        <w:rPr>
          <w:color w:val="auto"/>
          <w:szCs w:val="24"/>
        </w:rPr>
        <w:t xml:space="preserve">Глава </w:t>
      </w:r>
      <w:proofErr w:type="spellStart"/>
      <w:r w:rsidRPr="00255C79">
        <w:rPr>
          <w:color w:val="auto"/>
          <w:szCs w:val="24"/>
        </w:rPr>
        <w:t>Воломского</w:t>
      </w:r>
      <w:proofErr w:type="spellEnd"/>
      <w:r>
        <w:rPr>
          <w:color w:val="auto"/>
          <w:szCs w:val="24"/>
        </w:rPr>
        <w:t xml:space="preserve"> сельского поселения</w:t>
      </w:r>
      <w:r>
        <w:rPr>
          <w:color w:val="auto"/>
          <w:szCs w:val="24"/>
        </w:rPr>
        <w:tab/>
      </w:r>
      <w:r>
        <w:rPr>
          <w:color w:val="auto"/>
          <w:szCs w:val="24"/>
        </w:rPr>
        <w:tab/>
      </w:r>
      <w:r>
        <w:rPr>
          <w:color w:val="auto"/>
          <w:szCs w:val="24"/>
        </w:rPr>
        <w:tab/>
      </w:r>
      <w:r w:rsidRPr="00255C79">
        <w:rPr>
          <w:color w:val="auto"/>
          <w:szCs w:val="24"/>
        </w:rPr>
        <w:tab/>
      </w:r>
      <w:r w:rsidRPr="00255C79">
        <w:rPr>
          <w:color w:val="auto"/>
          <w:szCs w:val="24"/>
        </w:rPr>
        <w:tab/>
      </w:r>
      <w:r w:rsidRPr="00255C79">
        <w:rPr>
          <w:color w:val="auto"/>
          <w:szCs w:val="24"/>
        </w:rPr>
        <w:tab/>
      </w:r>
      <w:proofErr w:type="spellStart"/>
      <w:r w:rsidRPr="00255C79">
        <w:rPr>
          <w:color w:val="auto"/>
          <w:szCs w:val="24"/>
        </w:rPr>
        <w:t>С.А.Андреев</w:t>
      </w:r>
      <w:proofErr w:type="spellEnd"/>
    </w:p>
    <w:p w:rsidR="00897507" w:rsidRPr="003F3627" w:rsidRDefault="00897507" w:rsidP="003F3627"/>
    <w:sectPr w:rsidR="00897507" w:rsidRPr="003F3627" w:rsidSect="009F0A99">
      <w:pgSz w:w="12260" w:h="16840"/>
      <w:pgMar w:top="426" w:right="1019" w:bottom="851" w:left="18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75pt;height:.75pt" coordsize="" o:spt="100" o:bullet="t" adj="0,,0" path="" stroked="f">
        <v:stroke joinstyle="miter"/>
        <v:imagedata r:id="rId1" o:title="image7"/>
        <v:formulas/>
        <v:path o:connecttype="segments"/>
      </v:shape>
    </w:pict>
  </w:numPicBullet>
  <w:abstractNum w:abstractNumId="0" w15:restartNumberingAfterBreak="0">
    <w:nsid w:val="0D064C85"/>
    <w:multiLevelType w:val="hybridMultilevel"/>
    <w:tmpl w:val="8EF26D7A"/>
    <w:lvl w:ilvl="0" w:tplc="4EACB564">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FCCB4A">
      <w:start w:val="1"/>
      <w:numFmt w:val="bullet"/>
      <w:lvlText w:val="o"/>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A873F8">
      <w:start w:val="1"/>
      <w:numFmt w:val="bullet"/>
      <w:lvlText w:val="▪"/>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12D486">
      <w:start w:val="1"/>
      <w:numFmt w:val="bullet"/>
      <w:lvlText w:val="•"/>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EC9824">
      <w:start w:val="1"/>
      <w:numFmt w:val="bullet"/>
      <w:lvlText w:val="o"/>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F6FAE8">
      <w:start w:val="1"/>
      <w:numFmt w:val="bullet"/>
      <w:lvlText w:val="▪"/>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508B50">
      <w:start w:val="1"/>
      <w:numFmt w:val="bullet"/>
      <w:lvlText w:val="•"/>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6670E">
      <w:start w:val="1"/>
      <w:numFmt w:val="bullet"/>
      <w:lvlText w:val="o"/>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0EF630">
      <w:start w:val="1"/>
      <w:numFmt w:val="bullet"/>
      <w:lvlText w:val="▪"/>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C24BD4"/>
    <w:multiLevelType w:val="hybridMultilevel"/>
    <w:tmpl w:val="01743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73E21"/>
    <w:multiLevelType w:val="hybridMultilevel"/>
    <w:tmpl w:val="0528204E"/>
    <w:lvl w:ilvl="0" w:tplc="11EE2B06">
      <w:start w:val="5"/>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2B72772E"/>
    <w:multiLevelType w:val="hybridMultilevel"/>
    <w:tmpl w:val="7118101E"/>
    <w:lvl w:ilvl="0" w:tplc="BD6C7A3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28CB4">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2AD8E">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20C8A">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E828E">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8AA80">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E69F6">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CC890">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4BD8E">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D2531E"/>
    <w:multiLevelType w:val="hybridMultilevel"/>
    <w:tmpl w:val="D81EA1F4"/>
    <w:lvl w:ilvl="0" w:tplc="9230BA4E">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E4054">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4BF1C">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ED36">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E75BA">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A65AA">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8914C">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0B666">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02CDA">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5078DE"/>
    <w:multiLevelType w:val="hybridMultilevel"/>
    <w:tmpl w:val="DDC2F15C"/>
    <w:lvl w:ilvl="0" w:tplc="BE9044D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15:restartNumberingAfterBreak="0">
    <w:nsid w:val="62133F22"/>
    <w:multiLevelType w:val="multilevel"/>
    <w:tmpl w:val="7FA2CE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7CAA5595"/>
    <w:multiLevelType w:val="hybridMultilevel"/>
    <w:tmpl w:val="FA2C318A"/>
    <w:lvl w:ilvl="0" w:tplc="C8249ACE">
      <w:start w:val="1"/>
      <w:numFmt w:val="bullet"/>
      <w:lvlText w:val="•"/>
      <w:lvlPicBulletId w:val="0"/>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CDE6E">
      <w:start w:val="1"/>
      <w:numFmt w:val="bullet"/>
      <w:lvlText w:val="o"/>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CB0EC">
      <w:start w:val="1"/>
      <w:numFmt w:val="bullet"/>
      <w:lvlText w:val="▪"/>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822BA">
      <w:start w:val="1"/>
      <w:numFmt w:val="bullet"/>
      <w:lvlText w:val="•"/>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491F4">
      <w:start w:val="1"/>
      <w:numFmt w:val="bullet"/>
      <w:lvlText w:val="o"/>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AB64A">
      <w:start w:val="1"/>
      <w:numFmt w:val="bullet"/>
      <w:lvlText w:val="▪"/>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41DC0">
      <w:start w:val="1"/>
      <w:numFmt w:val="bullet"/>
      <w:lvlText w:val="•"/>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226A6">
      <w:start w:val="1"/>
      <w:numFmt w:val="bullet"/>
      <w:lvlText w:val="o"/>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85CEA">
      <w:start w:val="1"/>
      <w:numFmt w:val="bullet"/>
      <w:lvlText w:val="▪"/>
      <w:lvlJc w:val="left"/>
      <w:pPr>
        <w:ind w:left="7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3"/>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00544"/>
    <w:rsid w:val="0002642C"/>
    <w:rsid w:val="000D3D04"/>
    <w:rsid w:val="001215CC"/>
    <w:rsid w:val="00140CA1"/>
    <w:rsid w:val="001926B4"/>
    <w:rsid w:val="00296318"/>
    <w:rsid w:val="00300544"/>
    <w:rsid w:val="00307E28"/>
    <w:rsid w:val="003F3627"/>
    <w:rsid w:val="004128B7"/>
    <w:rsid w:val="00417FB2"/>
    <w:rsid w:val="00444578"/>
    <w:rsid w:val="00562BA3"/>
    <w:rsid w:val="00594FB9"/>
    <w:rsid w:val="005B0803"/>
    <w:rsid w:val="005D3182"/>
    <w:rsid w:val="00612D98"/>
    <w:rsid w:val="00661068"/>
    <w:rsid w:val="006F613B"/>
    <w:rsid w:val="00783AD8"/>
    <w:rsid w:val="008063BD"/>
    <w:rsid w:val="00897507"/>
    <w:rsid w:val="009F0A99"/>
    <w:rsid w:val="00AE2EC9"/>
    <w:rsid w:val="00C867C4"/>
    <w:rsid w:val="00DE0DBC"/>
    <w:rsid w:val="00E50C5E"/>
    <w:rsid w:val="00E96443"/>
    <w:rsid w:val="00F13235"/>
    <w:rsid w:val="00F64558"/>
    <w:rsid w:val="00FA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2FEDA52-DEC4-4A60-926F-0471A493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DBC"/>
    <w:pPr>
      <w:spacing w:after="7" w:line="266" w:lineRule="auto"/>
      <w:ind w:right="96" w:firstLine="702"/>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613B"/>
    <w:pPr>
      <w:spacing w:after="0" w:line="240" w:lineRule="auto"/>
      <w:ind w:right="96" w:firstLine="702"/>
      <w:jc w:val="both"/>
    </w:pPr>
    <w:rPr>
      <w:rFonts w:ascii="Times New Roman" w:eastAsia="Times New Roman" w:hAnsi="Times New Roman" w:cs="Times New Roman"/>
      <w:color w:val="000000"/>
      <w:sz w:val="24"/>
    </w:rPr>
  </w:style>
  <w:style w:type="paragraph" w:styleId="a4">
    <w:name w:val="List Paragraph"/>
    <w:basedOn w:val="a"/>
    <w:uiPriority w:val="34"/>
    <w:qFormat/>
    <w:rsid w:val="004128B7"/>
    <w:pPr>
      <w:ind w:left="720"/>
      <w:contextualSpacing/>
    </w:pPr>
  </w:style>
  <w:style w:type="paragraph" w:customStyle="1" w:styleId="a5">
    <w:name w:val="Стиль"/>
    <w:rsid w:val="001215CC"/>
    <w:pPr>
      <w:widowControl w:val="0"/>
      <w:autoSpaceDE w:val="0"/>
      <w:autoSpaceDN w:val="0"/>
      <w:adjustRightInd w:val="0"/>
      <w:spacing w:after="0" w:line="240" w:lineRule="auto"/>
    </w:pPr>
    <w:rPr>
      <w:rFonts w:ascii="Times New Roman" w:hAnsi="Times New Roman" w:cs="Times New Roman"/>
      <w:sz w:val="24"/>
      <w:szCs w:val="24"/>
    </w:rPr>
  </w:style>
  <w:style w:type="character" w:styleId="a6">
    <w:name w:val="Hyperlink"/>
    <w:unhideWhenUsed/>
    <w:rsid w:val="00897507"/>
    <w:rPr>
      <w:color w:val="0000FF"/>
      <w:u w:val="single"/>
    </w:rPr>
  </w:style>
  <w:style w:type="paragraph" w:customStyle="1" w:styleId="ConsPlusNormal">
    <w:name w:val="ConsPlusNormal"/>
    <w:next w:val="a"/>
    <w:rsid w:val="00897507"/>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89750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highlighthighlightactive">
    <w:name w:val="highlight highlight_active"/>
    <w:basedOn w:val="a0"/>
    <w:rsid w:val="00897507"/>
  </w:style>
  <w:style w:type="paragraph" w:styleId="a7">
    <w:name w:val="Balloon Text"/>
    <w:basedOn w:val="a"/>
    <w:link w:val="a8"/>
    <w:uiPriority w:val="99"/>
    <w:semiHidden/>
    <w:unhideWhenUsed/>
    <w:rsid w:val="004445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4578"/>
    <w:rPr>
      <w:rFonts w:ascii="Tahoma" w:eastAsia="Times New Roman" w:hAnsi="Tahoma" w:cs="Tahoma"/>
      <w:color w:val="000000"/>
      <w:sz w:val="16"/>
      <w:szCs w:val="16"/>
    </w:rPr>
  </w:style>
  <w:style w:type="paragraph" w:customStyle="1" w:styleId="headertext">
    <w:name w:val="headertext"/>
    <w:basedOn w:val="a"/>
    <w:rsid w:val="00296318"/>
    <w:pPr>
      <w:spacing w:before="100" w:beforeAutospacing="1" w:after="100" w:afterAutospacing="1" w:line="240" w:lineRule="auto"/>
      <w:ind w:right="0" w:firstLine="0"/>
      <w:jc w:val="left"/>
    </w:pPr>
    <w:rPr>
      <w:color w:val="auto"/>
      <w:szCs w:val="24"/>
    </w:rPr>
  </w:style>
  <w:style w:type="paragraph" w:styleId="a9">
    <w:name w:val="header"/>
    <w:basedOn w:val="a"/>
    <w:link w:val="aa"/>
    <w:rsid w:val="00307E28"/>
    <w:pPr>
      <w:tabs>
        <w:tab w:val="center" w:pos="4677"/>
        <w:tab w:val="right" w:pos="9355"/>
      </w:tabs>
      <w:spacing w:after="0" w:line="240" w:lineRule="auto"/>
      <w:ind w:right="0" w:firstLine="0"/>
      <w:jc w:val="left"/>
    </w:pPr>
    <w:rPr>
      <w:color w:val="auto"/>
      <w:szCs w:val="24"/>
    </w:rPr>
  </w:style>
  <w:style w:type="character" w:customStyle="1" w:styleId="aa">
    <w:name w:val="Верхний колонтитул Знак"/>
    <w:basedOn w:val="a0"/>
    <w:link w:val="a9"/>
    <w:rsid w:val="00307E28"/>
    <w:rPr>
      <w:rFonts w:ascii="Times New Roman" w:eastAsia="Times New Roman" w:hAnsi="Times New Roman" w:cs="Times New Roman"/>
      <w:sz w:val="24"/>
      <w:szCs w:val="24"/>
    </w:rPr>
  </w:style>
  <w:style w:type="paragraph" w:customStyle="1" w:styleId="ab">
    <w:name w:val="Знак"/>
    <w:basedOn w:val="a"/>
    <w:rsid w:val="003F3627"/>
    <w:pPr>
      <w:spacing w:after="160" w:line="240" w:lineRule="exact"/>
      <w:ind w:right="0" w:firstLine="0"/>
      <w:jc w:val="left"/>
    </w:pPr>
    <w:rPr>
      <w:rFonts w:ascii="Verdana"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37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ezersky.ru/"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HP-HOME</dc:creator>
  <cp:keywords/>
  <cp:lastModifiedBy>Пользователь Windows</cp:lastModifiedBy>
  <cp:revision>25</cp:revision>
  <dcterms:created xsi:type="dcterms:W3CDTF">2018-10-29T11:31:00Z</dcterms:created>
  <dcterms:modified xsi:type="dcterms:W3CDTF">2021-09-22T08:04:00Z</dcterms:modified>
</cp:coreProperties>
</file>