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6FB" w:rsidRPr="009A292E" w:rsidRDefault="0072151D" w:rsidP="0072151D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    </w:t>
      </w:r>
      <w:r w:rsidR="003E76FB" w:rsidRPr="009A292E">
        <w:rPr>
          <w:b/>
        </w:rPr>
        <w:t>РЕСПУБЛИКА    КАРЕЛИЯ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МУНИЦИПАЛЬНОЕ   ОБРАЗОВАНИЕ</w:t>
      </w:r>
    </w:p>
    <w:p w:rsidR="003E76FB" w:rsidRPr="009A292E" w:rsidRDefault="00DF704D" w:rsidP="003E76FB">
      <w:pPr>
        <w:tabs>
          <w:tab w:val="left" w:pos="1335"/>
        </w:tabs>
        <w:jc w:val="center"/>
        <w:rPr>
          <w:b/>
        </w:rPr>
      </w:pPr>
      <w:r>
        <w:rPr>
          <w:b/>
        </w:rPr>
        <w:t>«ЛЕНДЕРСКОЕ</w:t>
      </w:r>
      <w:r w:rsidR="003E76FB" w:rsidRPr="009A292E">
        <w:rPr>
          <w:b/>
        </w:rPr>
        <w:t xml:space="preserve">  СЕЛЬСКОЕ   ПОСЕЛЕНИЕ»</w:t>
      </w:r>
    </w:p>
    <w:p w:rsidR="003E76FB" w:rsidRPr="009A292E" w:rsidRDefault="00ED043E" w:rsidP="003E76FB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СОВЕТ  </w:t>
      </w:r>
      <w:r w:rsidR="00DF704D">
        <w:rPr>
          <w:b/>
        </w:rPr>
        <w:t>ЛЕНД</w:t>
      </w:r>
      <w:r>
        <w:rPr>
          <w:b/>
        </w:rPr>
        <w:t xml:space="preserve">ЕРСКОГО  </w:t>
      </w:r>
      <w:r w:rsidR="003E76FB" w:rsidRPr="009A292E">
        <w:rPr>
          <w:b/>
        </w:rPr>
        <w:t>СЕЛЬСКОГО   ПОСЕЛЕНИЯ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  <w:r w:rsidRPr="009A292E">
        <w:rPr>
          <w:b/>
        </w:rPr>
        <w:t>РЕШЕНИЕ</w:t>
      </w:r>
    </w:p>
    <w:p w:rsidR="003E76FB" w:rsidRPr="009A292E" w:rsidRDefault="003E76FB" w:rsidP="003E76FB">
      <w:pPr>
        <w:tabs>
          <w:tab w:val="left" w:pos="1335"/>
        </w:tabs>
        <w:jc w:val="center"/>
        <w:rPr>
          <w:b/>
        </w:rPr>
      </w:pPr>
    </w:p>
    <w:p w:rsidR="003E76FB" w:rsidRPr="009A292E" w:rsidRDefault="003E76FB" w:rsidP="003E76FB"/>
    <w:p w:rsidR="003E76FB" w:rsidRPr="009A292E" w:rsidRDefault="003E76FB" w:rsidP="003E76FB">
      <w:r>
        <w:rPr>
          <w:b/>
        </w:rPr>
        <w:t xml:space="preserve">      </w:t>
      </w:r>
      <w:r w:rsidR="00D5029C">
        <w:rPr>
          <w:b/>
        </w:rPr>
        <w:t>1</w:t>
      </w:r>
      <w:r w:rsidR="00ED043E">
        <w:rPr>
          <w:b/>
        </w:rPr>
        <w:t>2</w:t>
      </w:r>
      <w:r>
        <w:rPr>
          <w:b/>
        </w:rPr>
        <w:t xml:space="preserve">  сессии  </w:t>
      </w:r>
      <w:r w:rsidR="00D5029C">
        <w:rPr>
          <w:b/>
        </w:rPr>
        <w:t>4</w:t>
      </w:r>
      <w:r w:rsidRPr="009A292E">
        <w:rPr>
          <w:b/>
        </w:rPr>
        <w:t xml:space="preserve">  созыва</w:t>
      </w:r>
    </w:p>
    <w:p w:rsidR="003E76FB" w:rsidRPr="009A292E" w:rsidRDefault="003E76FB" w:rsidP="003E76FB"/>
    <w:p w:rsidR="003E76FB" w:rsidRPr="0072151D" w:rsidRDefault="003E76FB" w:rsidP="003E76FB">
      <w:pPr>
        <w:rPr>
          <w:b/>
        </w:rPr>
      </w:pPr>
      <w:r w:rsidRPr="009A292E">
        <w:t xml:space="preserve">     </w:t>
      </w:r>
      <w:r w:rsidRPr="0072151D">
        <w:rPr>
          <w:b/>
        </w:rPr>
        <w:t xml:space="preserve">от  </w:t>
      </w:r>
      <w:r w:rsidR="00ED043E" w:rsidRPr="0072151D">
        <w:rPr>
          <w:b/>
        </w:rPr>
        <w:t xml:space="preserve"> </w:t>
      </w:r>
      <w:r w:rsidR="00E079A7" w:rsidRPr="0072151D">
        <w:rPr>
          <w:b/>
        </w:rPr>
        <w:t>06</w:t>
      </w:r>
      <w:r w:rsidR="00ED043E" w:rsidRPr="0072151D">
        <w:rPr>
          <w:b/>
        </w:rPr>
        <w:t xml:space="preserve">     ноября</w:t>
      </w:r>
      <w:r w:rsidR="00D5029C" w:rsidRPr="0072151D">
        <w:rPr>
          <w:b/>
        </w:rPr>
        <w:t xml:space="preserve"> </w:t>
      </w:r>
      <w:r w:rsidRPr="0072151D">
        <w:rPr>
          <w:b/>
        </w:rPr>
        <w:t xml:space="preserve"> 2018 года                                                                                     № </w:t>
      </w:r>
      <w:r w:rsidR="0072151D" w:rsidRPr="0072151D">
        <w:rPr>
          <w:b/>
        </w:rPr>
        <w:t>30</w:t>
      </w:r>
    </w:p>
    <w:p w:rsidR="003E76FB" w:rsidRDefault="003E76FB" w:rsidP="003E76FB"/>
    <w:p w:rsidR="003E76FB" w:rsidRDefault="003E76FB" w:rsidP="003E76FB"/>
    <w:p w:rsidR="00ED043E" w:rsidRDefault="003E76FB" w:rsidP="003E76FB">
      <w:pPr>
        <w:jc w:val="center"/>
        <w:rPr>
          <w:b/>
        </w:rPr>
      </w:pPr>
      <w:r w:rsidRPr="00DF704D">
        <w:rPr>
          <w:b/>
        </w:rPr>
        <w:t>О внесении изменений</w:t>
      </w:r>
      <w:r w:rsidR="00CD0908" w:rsidRPr="00DF704D">
        <w:rPr>
          <w:b/>
        </w:rPr>
        <w:t xml:space="preserve"> и дополнений</w:t>
      </w:r>
      <w:r w:rsidRPr="00DF704D">
        <w:rPr>
          <w:b/>
        </w:rPr>
        <w:t xml:space="preserve"> в решение 19 сессии  2 созыва</w:t>
      </w:r>
    </w:p>
    <w:p w:rsidR="00ED043E" w:rsidRDefault="00ED043E" w:rsidP="003E76FB">
      <w:pPr>
        <w:jc w:val="center"/>
        <w:rPr>
          <w:b/>
        </w:rPr>
      </w:pPr>
      <w:r>
        <w:rPr>
          <w:b/>
        </w:rPr>
        <w:t>от  31 августа</w:t>
      </w:r>
      <w:r w:rsidR="003E76FB" w:rsidRPr="00DF704D">
        <w:rPr>
          <w:b/>
        </w:rPr>
        <w:t xml:space="preserve"> </w:t>
      </w:r>
      <w:r w:rsidR="00CD0908" w:rsidRPr="00DF704D">
        <w:rPr>
          <w:b/>
        </w:rPr>
        <w:t xml:space="preserve"> 2012 го</w:t>
      </w:r>
      <w:r>
        <w:rPr>
          <w:b/>
        </w:rPr>
        <w:t>да  № 82</w:t>
      </w:r>
      <w:r w:rsidR="00CD0908" w:rsidRPr="00DF704D">
        <w:rPr>
          <w:b/>
        </w:rPr>
        <w:t xml:space="preserve"> </w:t>
      </w:r>
    </w:p>
    <w:p w:rsidR="00ED043E" w:rsidRDefault="00CD0908" w:rsidP="003E76FB">
      <w:pPr>
        <w:jc w:val="center"/>
        <w:rPr>
          <w:b/>
        </w:rPr>
      </w:pPr>
      <w:r w:rsidRPr="00DF704D">
        <w:rPr>
          <w:b/>
        </w:rPr>
        <w:t xml:space="preserve"> </w:t>
      </w:r>
      <w:r w:rsidR="003E76FB" w:rsidRPr="00DF704D">
        <w:rPr>
          <w:b/>
        </w:rPr>
        <w:t>«Об утверждении Правил б</w:t>
      </w:r>
      <w:r w:rsidR="00ED043E">
        <w:rPr>
          <w:b/>
        </w:rPr>
        <w:t>лагоустройства территории</w:t>
      </w:r>
    </w:p>
    <w:p w:rsidR="003E76FB" w:rsidRPr="00DF704D" w:rsidRDefault="00ED043E" w:rsidP="003E76FB">
      <w:pPr>
        <w:jc w:val="center"/>
        <w:rPr>
          <w:b/>
        </w:rPr>
      </w:pPr>
      <w:r>
        <w:rPr>
          <w:b/>
        </w:rPr>
        <w:t>Ленд</w:t>
      </w:r>
      <w:r w:rsidR="003E76FB" w:rsidRPr="00DF704D">
        <w:rPr>
          <w:b/>
        </w:rPr>
        <w:t>ерского сельского поселения»</w:t>
      </w:r>
    </w:p>
    <w:p w:rsidR="003E76FB" w:rsidRDefault="00EA5D79" w:rsidP="007758E9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/>
        </w:rPr>
      </w:pPr>
      <w:r w:rsidRPr="00EA5D79">
        <w:rPr>
          <w:color w:val="3C3C3C"/>
          <w:spacing w:val="2"/>
        </w:rPr>
        <w:br/>
      </w:r>
      <w:r w:rsidR="00072322">
        <w:rPr>
          <w:color w:val="3C3C3C"/>
          <w:spacing w:val="2"/>
        </w:rPr>
        <w:t xml:space="preserve">     </w:t>
      </w:r>
      <w:r w:rsidR="007758E9">
        <w:rPr>
          <w:color w:val="3C3C3C"/>
          <w:spacing w:val="2"/>
        </w:rPr>
        <w:t xml:space="preserve"> </w:t>
      </w:r>
      <w:r w:rsidR="00072322">
        <w:rPr>
          <w:color w:val="3C3C3C"/>
          <w:spacing w:val="2"/>
        </w:rPr>
        <w:t>В целях приведения  Правил б</w:t>
      </w:r>
      <w:r w:rsidR="00ED043E">
        <w:rPr>
          <w:color w:val="3C3C3C"/>
          <w:spacing w:val="2"/>
        </w:rPr>
        <w:t>лагоустройства территории Ленд</w:t>
      </w:r>
      <w:r w:rsidR="00072322">
        <w:rPr>
          <w:color w:val="3C3C3C"/>
          <w:spacing w:val="2"/>
        </w:rPr>
        <w:t>ерского сельского поселения в соответствие с нормами федерального законодательства,</w:t>
      </w:r>
      <w:r w:rsidR="00072322">
        <w:t xml:space="preserve">               р</w:t>
      </w:r>
      <w:r>
        <w:t>уководств</w:t>
      </w:r>
      <w:r w:rsidR="00C72CA4">
        <w:t>уясь</w:t>
      </w:r>
      <w:r w:rsidR="00B1191F">
        <w:t xml:space="preserve"> </w:t>
      </w:r>
      <w:r w:rsidR="00C134A1">
        <w:t xml:space="preserve"> Федеральным  Законом № 463-ФЗ от 29 декабря 2017 года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Федерации», </w:t>
      </w:r>
      <w:r w:rsidR="00831B4C">
        <w:t xml:space="preserve"> Законами </w:t>
      </w:r>
      <w:r w:rsidR="00683650" w:rsidRPr="00683650">
        <w:t xml:space="preserve"> Республики Карелия  № 2262-ЗРК от 03 июля 2018 года </w:t>
      </w:r>
      <w:r w:rsidR="00683650" w:rsidRPr="00683650">
        <w:rPr>
          <w:bCs/>
        </w:rPr>
        <w:t>«О порядке определения границ прилегающих территорий в целях организации благоустройства территорий муниципальных образований в Республике Карелия»</w:t>
      </w:r>
      <w:r w:rsidR="00831B4C">
        <w:rPr>
          <w:bCs/>
        </w:rPr>
        <w:t>,</w:t>
      </w:r>
      <w:r w:rsidR="00683650">
        <w:rPr>
          <w:b/>
          <w:bCs/>
          <w:sz w:val="28"/>
          <w:szCs w:val="28"/>
        </w:rPr>
        <w:t xml:space="preserve">   </w:t>
      </w:r>
      <w:r w:rsidR="00C72CA4">
        <w:t xml:space="preserve"> </w:t>
      </w:r>
      <w:r w:rsidR="00831B4C">
        <w:t xml:space="preserve">                № 2202-ЗРК </w:t>
      </w:r>
      <w:r w:rsidR="00B1191F">
        <w:t>от 20 декабря 2017 года «</w:t>
      </w:r>
      <w:r w:rsidR="00B1191F" w:rsidRPr="00B1191F">
        <w:rPr>
          <w:color w:val="3C3C3C"/>
          <w:spacing w:val="2"/>
          <w:shd w:val="clear" w:color="auto" w:fill="FFFFFF"/>
        </w:rPr>
        <w:t>О внесении измене</w:t>
      </w:r>
      <w:r w:rsidR="00B1191F">
        <w:rPr>
          <w:color w:val="3C3C3C"/>
          <w:spacing w:val="2"/>
          <w:shd w:val="clear" w:color="auto" w:fill="FFFFFF"/>
        </w:rPr>
        <w:t>ний в Закон Республики Карелия «</w:t>
      </w:r>
      <w:r w:rsidR="00B1191F" w:rsidRPr="00B1191F">
        <w:rPr>
          <w:color w:val="3C3C3C"/>
          <w:spacing w:val="2"/>
          <w:shd w:val="clear" w:color="auto" w:fill="FFFFFF"/>
        </w:rPr>
        <w:t>Об административных правонарушениях</w:t>
      </w:r>
      <w:r w:rsidR="00B1191F">
        <w:t xml:space="preserve">»», </w:t>
      </w:r>
      <w:r w:rsidR="00831B4C">
        <w:t>№ 2209-ЗРК</w:t>
      </w:r>
      <w:r w:rsidR="00B1191F">
        <w:t xml:space="preserve"> </w:t>
      </w:r>
      <w:r w:rsidR="00831B4C">
        <w:t xml:space="preserve"> </w:t>
      </w:r>
      <w:r>
        <w:t>от 26 января 2018 года «</w:t>
      </w:r>
      <w:r w:rsidRPr="00EA5D79">
        <w:rPr>
          <w:color w:val="3C3C3C"/>
          <w:spacing w:val="2"/>
        </w:rPr>
        <w:t xml:space="preserve">О внесении изменения в статью 2.14 Закона Республики Карелия </w:t>
      </w:r>
      <w:r w:rsidR="00B1191F">
        <w:rPr>
          <w:color w:val="3C3C3C"/>
          <w:spacing w:val="2"/>
        </w:rPr>
        <w:t xml:space="preserve"> </w:t>
      </w:r>
      <w:r w:rsidR="00831B4C">
        <w:rPr>
          <w:color w:val="3C3C3C"/>
          <w:spacing w:val="2"/>
        </w:rPr>
        <w:t xml:space="preserve">                                   </w:t>
      </w:r>
      <w:r>
        <w:rPr>
          <w:color w:val="3C3C3C"/>
          <w:spacing w:val="2"/>
        </w:rPr>
        <w:t>«</w:t>
      </w:r>
      <w:r w:rsidRPr="00EA5D79">
        <w:rPr>
          <w:color w:val="3C3C3C"/>
          <w:spacing w:val="2"/>
        </w:rPr>
        <w:t>Об административных правонарушениях</w:t>
      </w:r>
      <w:r>
        <w:rPr>
          <w:color w:val="3C3C3C"/>
          <w:spacing w:val="2"/>
        </w:rPr>
        <w:t>»,</w:t>
      </w:r>
      <w:r w:rsidR="00C72CA4">
        <w:rPr>
          <w:color w:val="3C3C3C"/>
          <w:spacing w:val="2"/>
        </w:rPr>
        <w:t xml:space="preserve"> </w:t>
      </w:r>
      <w:r w:rsidR="00831B4C">
        <w:rPr>
          <w:color w:val="3C3C3C"/>
          <w:spacing w:val="2"/>
        </w:rPr>
        <w:t xml:space="preserve">№ 2240-ЗРК </w:t>
      </w:r>
      <w:r w:rsidR="00B1191F">
        <w:rPr>
          <w:color w:val="3C3C3C"/>
          <w:spacing w:val="2"/>
        </w:rPr>
        <w:t xml:space="preserve">от 28 мая 2018 года </w:t>
      </w:r>
      <w:r w:rsidR="00831B4C">
        <w:rPr>
          <w:color w:val="3C3C3C"/>
          <w:spacing w:val="2"/>
        </w:rPr>
        <w:t xml:space="preserve">                       </w:t>
      </w:r>
      <w:r w:rsidR="00C134A1">
        <w:rPr>
          <w:color w:val="3C3C3C"/>
          <w:spacing w:val="2"/>
        </w:rPr>
        <w:t xml:space="preserve"> </w:t>
      </w:r>
      <w:r w:rsidR="00B1191F" w:rsidRPr="00B1191F">
        <w:rPr>
          <w:color w:val="3C3C3C"/>
          <w:spacing w:val="2"/>
        </w:rPr>
        <w:t>«</w:t>
      </w:r>
      <w:r w:rsidR="00B1191F" w:rsidRPr="00B1191F">
        <w:rPr>
          <w:color w:val="000000"/>
          <w:shd w:val="clear" w:color="auto" w:fill="FFFFFF"/>
        </w:rPr>
        <w:t xml:space="preserve">О внесении изменений в статью </w:t>
      </w:r>
      <w:r w:rsidR="00B1191F">
        <w:rPr>
          <w:color w:val="000000"/>
          <w:shd w:val="clear" w:color="auto" w:fill="FFFFFF"/>
        </w:rPr>
        <w:t>2.14 Закона Республики Карелия «</w:t>
      </w:r>
      <w:r w:rsidR="00B1191F" w:rsidRPr="00B1191F">
        <w:rPr>
          <w:color w:val="000000"/>
          <w:shd w:val="clear" w:color="auto" w:fill="FFFFFF"/>
        </w:rPr>
        <w:t>Об административных правонарушениях</w:t>
      </w:r>
      <w:r w:rsidR="00B1191F">
        <w:rPr>
          <w:color w:val="000000"/>
          <w:shd w:val="clear" w:color="auto" w:fill="FFFFFF"/>
        </w:rPr>
        <w:t>»,</w:t>
      </w:r>
      <w:r w:rsidR="003E76FB">
        <w:t xml:space="preserve"> Уставом му</w:t>
      </w:r>
      <w:r w:rsidR="00ED043E">
        <w:t>ниципального образования «Ленд</w:t>
      </w:r>
      <w:r w:rsidR="003E76FB">
        <w:t xml:space="preserve">ерское сельское поселение», </w:t>
      </w:r>
      <w:r w:rsidR="003E76FB" w:rsidRPr="00B469FE">
        <w:rPr>
          <w:b/>
        </w:rPr>
        <w:t xml:space="preserve">Совет </w:t>
      </w:r>
      <w:r w:rsidR="00ED043E">
        <w:rPr>
          <w:b/>
        </w:rPr>
        <w:t>Ленд</w:t>
      </w:r>
      <w:r w:rsidR="003E76FB" w:rsidRPr="00B469FE">
        <w:rPr>
          <w:b/>
        </w:rPr>
        <w:t>ерского сельского поселения решил:</w:t>
      </w:r>
    </w:p>
    <w:p w:rsidR="007758E9" w:rsidRDefault="007758E9" w:rsidP="007758E9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/>
        </w:rPr>
      </w:pPr>
    </w:p>
    <w:p w:rsidR="007758E9" w:rsidRDefault="007758E9" w:rsidP="007758E9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  <w:rPr>
          <w:b/>
        </w:rPr>
      </w:pPr>
    </w:p>
    <w:p w:rsidR="003E76FB" w:rsidRDefault="00F87F06" w:rsidP="00F87F06">
      <w:pPr>
        <w:jc w:val="both"/>
      </w:pPr>
      <w:r>
        <w:t xml:space="preserve">     1.</w:t>
      </w:r>
      <w:r w:rsidR="003E76FB">
        <w:t>Внести в  решение 19</w:t>
      </w:r>
      <w:r w:rsidR="003E76FB" w:rsidRPr="009319DF">
        <w:t xml:space="preserve"> сессии </w:t>
      </w:r>
      <w:r w:rsidR="003E76FB">
        <w:t xml:space="preserve"> 2 созыва от 18 апреля  2012 года  № 98                                  «</w:t>
      </w:r>
      <w:r w:rsidR="003E76FB" w:rsidRPr="003E43D7">
        <w:t>Об утверждении</w:t>
      </w:r>
      <w:r w:rsidR="003E76FB">
        <w:t xml:space="preserve"> </w:t>
      </w:r>
      <w:r w:rsidR="003E76FB" w:rsidRPr="003E43D7">
        <w:t>Правил б</w:t>
      </w:r>
      <w:r w:rsidR="00ED043E">
        <w:t>лагоустройства территории Ленд</w:t>
      </w:r>
      <w:r w:rsidR="003E76FB" w:rsidRPr="003E43D7">
        <w:t>ерского сельского поселения</w:t>
      </w:r>
      <w:r w:rsidR="003E76FB">
        <w:t xml:space="preserve">» следующие </w:t>
      </w:r>
      <w:r w:rsidR="00CD0908">
        <w:t xml:space="preserve">изменения  и </w:t>
      </w:r>
      <w:r w:rsidR="003E76FB">
        <w:t>дополнения:</w:t>
      </w:r>
    </w:p>
    <w:p w:rsidR="00700135" w:rsidRDefault="00700135" w:rsidP="00F87F06">
      <w:pPr>
        <w:jc w:val="both"/>
      </w:pPr>
    </w:p>
    <w:p w:rsidR="00A1377A" w:rsidRDefault="00CC3725" w:rsidP="00CC3725">
      <w:pPr>
        <w:jc w:val="both"/>
      </w:pPr>
      <w:r>
        <w:t xml:space="preserve">      1.1.в</w:t>
      </w:r>
      <w:r w:rsidR="00675B80">
        <w:t xml:space="preserve"> пункте 4 </w:t>
      </w:r>
      <w:r w:rsidR="00700135" w:rsidRPr="00700135">
        <w:t xml:space="preserve"> статьи 1 «Общие положения»</w:t>
      </w:r>
      <w:r w:rsidR="00A1377A">
        <w:t>:</w:t>
      </w:r>
    </w:p>
    <w:p w:rsidR="00A1377A" w:rsidRDefault="00A1377A" w:rsidP="00CC3725">
      <w:pPr>
        <w:jc w:val="both"/>
      </w:pPr>
      <w:r>
        <w:t xml:space="preserve">        а)</w:t>
      </w:r>
      <w:r w:rsidR="00700135" w:rsidRPr="00700135">
        <w:t xml:space="preserve"> первый абзац  заменить словами</w:t>
      </w:r>
      <w:r w:rsidR="00CC3725">
        <w:t xml:space="preserve">: </w:t>
      </w:r>
      <w:r w:rsidR="00700135" w:rsidRPr="00700135">
        <w:t xml:space="preserve"> </w:t>
      </w:r>
    </w:p>
    <w:p w:rsidR="00700135" w:rsidRDefault="00383C41" w:rsidP="00CC3725">
      <w:pPr>
        <w:jc w:val="both"/>
      </w:pPr>
      <w:r>
        <w:t xml:space="preserve">        </w:t>
      </w:r>
      <w:r w:rsidR="00700135" w:rsidRPr="00700135">
        <w:t>«</w:t>
      </w:r>
      <w:r w:rsidR="00CC3725" w:rsidRPr="0075417B">
        <w:rPr>
          <w:b/>
        </w:rPr>
        <w:t>Б</w:t>
      </w:r>
      <w:r w:rsidR="00700135" w:rsidRPr="0075417B">
        <w:rPr>
          <w:b/>
        </w:rPr>
        <w:t>лагоустройство территории</w:t>
      </w:r>
      <w:r w:rsidR="00700135" w:rsidRPr="00700135">
        <w:t xml:space="preserve">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</w:t>
      </w:r>
      <w:r w:rsidR="00CC3725">
        <w:t>ружений, прилегающих территорий</w:t>
      </w:r>
      <w:r w:rsidR="00A1377A">
        <w:t>.</w:t>
      </w:r>
      <w:r w:rsidR="00CC3725">
        <w:t>»</w:t>
      </w:r>
      <w:r w:rsidR="00A1377A">
        <w:t>.</w:t>
      </w:r>
    </w:p>
    <w:p w:rsidR="0072151D" w:rsidRDefault="00A1377A" w:rsidP="00CC3725">
      <w:pPr>
        <w:jc w:val="both"/>
      </w:pPr>
      <w:r>
        <w:t xml:space="preserve">        </w:t>
      </w:r>
    </w:p>
    <w:p w:rsidR="00A1377A" w:rsidRDefault="0072151D" w:rsidP="00CC3725">
      <w:pPr>
        <w:jc w:val="both"/>
      </w:pPr>
      <w:r>
        <w:t xml:space="preserve">        </w:t>
      </w:r>
      <w:r w:rsidR="00A1377A">
        <w:t xml:space="preserve"> б) четвертый абзац заменить словами:</w:t>
      </w:r>
    </w:p>
    <w:p w:rsidR="00A1377A" w:rsidRPr="00A1377A" w:rsidRDefault="00383C41" w:rsidP="00CC3725">
      <w:pPr>
        <w:jc w:val="both"/>
      </w:pPr>
      <w:r>
        <w:lastRenderedPageBreak/>
        <w:t xml:space="preserve">        </w:t>
      </w:r>
      <w:r w:rsidR="00A1377A" w:rsidRPr="00A1377A">
        <w:t>«</w:t>
      </w:r>
      <w:r w:rsidR="00A1377A" w:rsidRPr="0075417B">
        <w:rPr>
          <w:b/>
        </w:rPr>
        <w:t>Прилегающая территория</w:t>
      </w:r>
      <w:r w:rsidR="00A1377A" w:rsidRPr="00A1377A">
        <w:t xml:space="preserve">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</w:t>
      </w:r>
      <w:r w:rsidR="00A1377A">
        <w:t>.».</w:t>
      </w:r>
    </w:p>
    <w:p w:rsidR="00A1377A" w:rsidRDefault="00CC3725" w:rsidP="00F87F06">
      <w:pPr>
        <w:jc w:val="both"/>
      </w:pPr>
      <w:r>
        <w:t xml:space="preserve">    </w:t>
      </w:r>
    </w:p>
    <w:p w:rsidR="00EA5D79" w:rsidRDefault="00A1377A" w:rsidP="00F87F06">
      <w:pPr>
        <w:jc w:val="both"/>
      </w:pPr>
      <w:r>
        <w:t xml:space="preserve">     </w:t>
      </w:r>
      <w:r w:rsidR="00CC3725">
        <w:t>1.2</w:t>
      </w:r>
      <w:r w:rsidR="00F87F06">
        <w:t xml:space="preserve">.дополнить </w:t>
      </w:r>
      <w:r w:rsidR="00675B80">
        <w:t>пункт 4</w:t>
      </w:r>
      <w:r w:rsidR="00700135">
        <w:t xml:space="preserve"> статьи</w:t>
      </w:r>
      <w:r w:rsidR="00F87F06">
        <w:t xml:space="preserve"> 1. «Общие положения» следующими</w:t>
      </w:r>
      <w:r w:rsidR="00F87F06" w:rsidRPr="004F416F">
        <w:t xml:space="preserve"> понятия</w:t>
      </w:r>
      <w:r w:rsidR="00F87F06">
        <w:t>ми:</w:t>
      </w:r>
    </w:p>
    <w:p w:rsidR="00F87F06" w:rsidRDefault="00F87F06" w:rsidP="00F87F06">
      <w:pPr>
        <w:jc w:val="both"/>
      </w:pPr>
      <w:r>
        <w:t xml:space="preserve">      </w:t>
      </w:r>
      <w:r w:rsidR="00383C41">
        <w:t>«</w:t>
      </w:r>
      <w:r w:rsidRPr="0075417B">
        <w:rPr>
          <w:b/>
        </w:rPr>
        <w:t>Территории общего пользования поселения</w:t>
      </w:r>
      <w:r>
        <w:t xml:space="preserve"> – территории, </w:t>
      </w:r>
      <w:r w:rsidR="00F81EB2">
        <w:t xml:space="preserve"> </w:t>
      </w:r>
      <w:r>
        <w:t>которыми беспрепятственно пользуется неограниченный круг лиц (в том числе площади, улицы, муниципальные дороги, набережные, береговые полосы водных объектов общего пользования, скверы, парки, бульвары, городские леса</w:t>
      </w:r>
      <w:r w:rsidR="00A1377A">
        <w:t>).</w:t>
      </w:r>
    </w:p>
    <w:p w:rsidR="00A1377A" w:rsidRDefault="00A1377A" w:rsidP="00A1377A">
      <w:pPr>
        <w:jc w:val="both"/>
      </w:pPr>
      <w:r>
        <w:t xml:space="preserve">       </w:t>
      </w:r>
      <w:r w:rsidRPr="0075417B">
        <w:rPr>
          <w:b/>
        </w:rPr>
        <w:t>Озеленённые территории общего пользования</w:t>
      </w:r>
      <w:r>
        <w:t xml:space="preserve"> -  территории общего пользования, занятые (покрытые) травянистыми, цветочными и древесно-кустарниковыми растениями (насаждениями).</w:t>
      </w:r>
    </w:p>
    <w:p w:rsidR="00B263E4" w:rsidRDefault="0075417B" w:rsidP="0075417B">
      <w:pPr>
        <w:jc w:val="both"/>
      </w:pPr>
      <w:r>
        <w:rPr>
          <w:b/>
        </w:rPr>
        <w:t xml:space="preserve">       </w:t>
      </w:r>
      <w:r w:rsidR="00F81EB2" w:rsidRPr="0075417B">
        <w:rPr>
          <w:b/>
        </w:rPr>
        <w:t>Э</w:t>
      </w:r>
      <w:r w:rsidR="00B263E4" w:rsidRPr="0075417B">
        <w:rPr>
          <w:b/>
        </w:rPr>
        <w:t>лементы благоустройства</w:t>
      </w:r>
      <w:r w:rsidR="00B263E4" w:rsidRPr="00F81EB2">
        <w:t xml:space="preserve">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</w:t>
      </w:r>
      <w:r w:rsidR="00F81EB2">
        <w:t xml:space="preserve"> </w:t>
      </w:r>
      <w:r w:rsidR="00B263E4" w:rsidRPr="00F81EB2">
        <w:t>информационные щиты и указатели, применяемые как составные час</w:t>
      </w:r>
      <w:r w:rsidR="00F81EB2">
        <w:t>ти благоустройства территории.</w:t>
      </w:r>
    </w:p>
    <w:p w:rsidR="0075417B" w:rsidRPr="0075417B" w:rsidRDefault="0075417B" w:rsidP="0075417B">
      <w:pPr>
        <w:autoSpaceDE w:val="0"/>
        <w:autoSpaceDN w:val="0"/>
        <w:adjustRightInd w:val="0"/>
        <w:jc w:val="both"/>
      </w:pPr>
      <w:r>
        <w:rPr>
          <w:b/>
          <w:sz w:val="28"/>
          <w:szCs w:val="28"/>
        </w:rPr>
        <w:t xml:space="preserve">       </w:t>
      </w:r>
      <w:r w:rsidRPr="0075417B">
        <w:rPr>
          <w:b/>
        </w:rPr>
        <w:t xml:space="preserve">Границы прилегающей территории – </w:t>
      </w:r>
      <w:r w:rsidRPr="0075417B">
        <w:t>местоположение прилегающей территории, установленное посредством определения координат характерных точек ее границ;</w:t>
      </w:r>
    </w:p>
    <w:p w:rsidR="0075417B" w:rsidRPr="0075417B" w:rsidRDefault="0075417B" w:rsidP="0075417B">
      <w:pPr>
        <w:autoSpaceDE w:val="0"/>
        <w:autoSpaceDN w:val="0"/>
        <w:adjustRightInd w:val="0"/>
        <w:jc w:val="both"/>
      </w:pPr>
      <w:r>
        <w:t xml:space="preserve">        </w:t>
      </w:r>
      <w:r>
        <w:rPr>
          <w:b/>
        </w:rPr>
        <w:t>В</w:t>
      </w:r>
      <w:r w:rsidRPr="0075417B">
        <w:rPr>
          <w:b/>
        </w:rPr>
        <w:t>нутренняя часть границ прилегающей территории</w:t>
      </w:r>
      <w:r w:rsidRPr="0075417B">
        <w:t xml:space="preserve"> - </w:t>
      </w:r>
      <w:r w:rsidRPr="0075417B">
        <w:rPr>
          <w:bCs/>
        </w:rPr>
        <w:t>часть границ прилегающей территории, непосредственно примыкающая</w:t>
      </w:r>
      <w:r>
        <w:rPr>
          <w:bCs/>
        </w:rPr>
        <w:t xml:space="preserve"> </w:t>
      </w:r>
      <w:r w:rsidRPr="0075417B">
        <w:rPr>
          <w:bCs/>
        </w:rPr>
        <w:t>к границе здания, строения, сооружения, земельного участка, в отношении которого установлены границы прилегающей территории, то есть являющаяся их общей границей;</w:t>
      </w:r>
    </w:p>
    <w:p w:rsidR="0075417B" w:rsidRPr="0075417B" w:rsidRDefault="0075417B" w:rsidP="0075417B">
      <w:pPr>
        <w:autoSpaceDE w:val="0"/>
        <w:autoSpaceDN w:val="0"/>
        <w:adjustRightInd w:val="0"/>
        <w:jc w:val="both"/>
        <w:rPr>
          <w:bCs/>
        </w:rPr>
      </w:pPr>
      <w:r>
        <w:t xml:space="preserve">        </w:t>
      </w:r>
      <w:r w:rsidRPr="0075417B">
        <w:rPr>
          <w:b/>
        </w:rPr>
        <w:t>Внешняя часть границ прилегающей территории</w:t>
      </w:r>
      <w:r w:rsidRPr="0075417B">
        <w:t xml:space="preserve"> - </w:t>
      </w:r>
      <w:r w:rsidRPr="0075417B">
        <w:rPr>
          <w:bCs/>
        </w:rPr>
        <w:t>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то есть не являющаяся</w:t>
      </w:r>
      <w:r>
        <w:rPr>
          <w:bCs/>
        </w:rPr>
        <w:t xml:space="preserve"> </w:t>
      </w:r>
      <w:r w:rsidRPr="0075417B">
        <w:rPr>
          <w:bCs/>
        </w:rPr>
        <w:t>их общей границей;</w:t>
      </w:r>
    </w:p>
    <w:p w:rsidR="0075417B" w:rsidRPr="0075417B" w:rsidRDefault="00DF4FA5" w:rsidP="0075417B">
      <w:pPr>
        <w:autoSpaceDE w:val="0"/>
        <w:autoSpaceDN w:val="0"/>
        <w:adjustRightInd w:val="0"/>
        <w:jc w:val="both"/>
      </w:pPr>
      <w:r>
        <w:t xml:space="preserve">        </w:t>
      </w:r>
      <w:r w:rsidR="0075417B">
        <w:rPr>
          <w:b/>
        </w:rPr>
        <w:t>П</w:t>
      </w:r>
      <w:r w:rsidR="0075417B" w:rsidRPr="0075417B">
        <w:rPr>
          <w:b/>
        </w:rPr>
        <w:t>лощадь прилегающей территории</w:t>
      </w:r>
      <w:r w:rsidR="0075417B" w:rsidRPr="0075417B">
        <w:t xml:space="preserve"> - площадь геометрической фигуры, образованной проекцией границ прилегающей территории</w:t>
      </w:r>
      <w:r w:rsidR="00DD1839">
        <w:t xml:space="preserve"> </w:t>
      </w:r>
      <w:r w:rsidR="0072151D">
        <w:t>на горизонтальную плоскость</w:t>
      </w:r>
      <w:r w:rsidR="00383C41">
        <w:t>».</w:t>
      </w:r>
    </w:p>
    <w:p w:rsidR="0075417B" w:rsidRPr="00F81EB2" w:rsidRDefault="0075417B" w:rsidP="00F81EB2">
      <w:pPr>
        <w:ind w:firstLine="540"/>
        <w:jc w:val="both"/>
      </w:pPr>
    </w:p>
    <w:p w:rsidR="00EA5D79" w:rsidRDefault="00CD0908" w:rsidP="00EA5D79">
      <w:pPr>
        <w:jc w:val="both"/>
      </w:pPr>
      <w:r>
        <w:t xml:space="preserve">     1.</w:t>
      </w:r>
      <w:r w:rsidR="00A1377A">
        <w:t>3</w:t>
      </w:r>
      <w:r>
        <w:t>.</w:t>
      </w:r>
      <w:r w:rsidR="00B83631">
        <w:t xml:space="preserve"> </w:t>
      </w:r>
      <w:r w:rsidR="00C72CA4">
        <w:t xml:space="preserve">дополнить </w:t>
      </w:r>
      <w:r w:rsidR="00675B80">
        <w:t>часть 6</w:t>
      </w:r>
      <w:r w:rsidR="00EA5D79" w:rsidRPr="00502484">
        <w:t xml:space="preserve"> статьи 2  </w:t>
      </w:r>
      <w:r w:rsidR="00C72CA4">
        <w:t xml:space="preserve">пунктами </w:t>
      </w:r>
      <w:r w:rsidR="00F87F06">
        <w:t xml:space="preserve">следующего </w:t>
      </w:r>
      <w:r w:rsidR="00C72CA4">
        <w:t>содержания</w:t>
      </w:r>
      <w:r w:rsidR="00EA5D79" w:rsidRPr="00502484">
        <w:t>:</w:t>
      </w:r>
    </w:p>
    <w:p w:rsidR="00C72CA4" w:rsidRDefault="00C72CA4" w:rsidP="00EA5D79">
      <w:pPr>
        <w:autoSpaceDE w:val="0"/>
        <w:autoSpaceDN w:val="0"/>
        <w:adjustRightInd w:val="0"/>
        <w:ind w:firstLine="540"/>
        <w:jc w:val="both"/>
        <w:outlineLvl w:val="2"/>
        <w:rPr>
          <w:bCs/>
        </w:rPr>
      </w:pPr>
      <w:r>
        <w:rPr>
          <w:bCs/>
        </w:rPr>
        <w:t>«</w:t>
      </w:r>
      <w:r w:rsidR="00F87F06">
        <w:rPr>
          <w:bCs/>
        </w:rPr>
        <w:t xml:space="preserve">- </w:t>
      </w:r>
      <w:r w:rsidR="008E6FFE">
        <w:rPr>
          <w:bCs/>
        </w:rPr>
        <w:t>самовольное перемещение или опрокидывание установленных на территориях общего пользования поселений, городских округов (далее</w:t>
      </w:r>
      <w:r w:rsidR="00B252BC">
        <w:rPr>
          <w:bCs/>
        </w:rPr>
        <w:t xml:space="preserve"> </w:t>
      </w:r>
      <w:r w:rsidR="008E6FFE">
        <w:rPr>
          <w:bCs/>
        </w:rPr>
        <w:t>-</w:t>
      </w:r>
      <w:r w:rsidR="00B252BC">
        <w:rPr>
          <w:bCs/>
        </w:rPr>
        <w:t xml:space="preserve"> </w:t>
      </w:r>
      <w:r w:rsidR="008E6FFE">
        <w:rPr>
          <w:bCs/>
        </w:rPr>
        <w:t>территории общего пользования) элементов благоустройства, самовольное нанесение на указанные элементы, а также на покрытие  тротуаров муниципальных дорог, велосипедных дорожек, площадок территорий общего пользования рисунков, надписей;</w:t>
      </w:r>
    </w:p>
    <w:p w:rsidR="008E6FFE" w:rsidRDefault="001B3B80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</w:t>
      </w:r>
      <w:r w:rsidR="00E63536">
        <w:rPr>
          <w:bCs/>
        </w:rPr>
        <w:t xml:space="preserve"> </w:t>
      </w:r>
      <w:r w:rsidR="008E6FFE">
        <w:rPr>
          <w:bCs/>
        </w:rPr>
        <w:t>-</w:t>
      </w:r>
      <w:r w:rsidR="00E63536">
        <w:rPr>
          <w:bCs/>
        </w:rPr>
        <w:t xml:space="preserve"> сидение на спинках скамеек, размещенных на территории общего пользования;</w:t>
      </w:r>
    </w:p>
    <w:p w:rsidR="00E63536" w:rsidRDefault="001B3B80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 </w:t>
      </w:r>
      <w:r w:rsidR="00E63536">
        <w:rPr>
          <w:bCs/>
        </w:rPr>
        <w:t>- самовольное хранение движимого имущества на территориях общего пользования;</w:t>
      </w:r>
    </w:p>
    <w:p w:rsidR="00E63536" w:rsidRDefault="00E63536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 - нарушение порядка проведения земляных работ на территориях поселений, городских округов, установленного муниципальными правовыми актами в сфере благоустройства таких территорий;</w:t>
      </w:r>
    </w:p>
    <w:p w:rsidR="00E63536" w:rsidRDefault="00E63536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 - </w:t>
      </w:r>
      <w:r w:rsidR="0067634C">
        <w:rPr>
          <w:bCs/>
        </w:rPr>
        <w:t>складирование грунта, строительного и иного мусора на территориях поселений, городских округов, находящихся за пределами границ земельных участков, предоставленных в установленном законом порядке для проведения строительных работ;</w:t>
      </w:r>
    </w:p>
    <w:p w:rsidR="0067634C" w:rsidRDefault="0067634C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 - не</w:t>
      </w:r>
      <w:r w:rsidR="00ED043E">
        <w:rPr>
          <w:bCs/>
        </w:rPr>
        <w:t xml:space="preserve"> </w:t>
      </w:r>
      <w:r>
        <w:rPr>
          <w:bCs/>
        </w:rPr>
        <w:t>восстановление благоустройства территорий общего пользования, элементов благоустройства после проведения земляных, строительных и дорожных работ, повлекших за собой нарушение состояния территорий общего пользования и элементов благоустройства;</w:t>
      </w:r>
    </w:p>
    <w:p w:rsidR="0067634C" w:rsidRDefault="0067634C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lastRenderedPageBreak/>
        <w:t xml:space="preserve">       - </w:t>
      </w:r>
      <w:r w:rsidR="00371BC5">
        <w:rPr>
          <w:bCs/>
        </w:rPr>
        <w:t>использование размещенных на территориях общего пользования уличных игровых и спортивных комплексов, детских игровых площадок, спортивных площадок и их оборудования для выгула и дрессировки собак;</w:t>
      </w:r>
    </w:p>
    <w:p w:rsidR="00371BC5" w:rsidRDefault="00371BC5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 - непринятие собственниками, владельцами нежилых зданий, строений, сооружений или уполномоченными ими лицами мер по очистке кровель, водостоков, крыш, козырьков (навесов) таких зданий, строений, сооружений от снега, снежных навесов, наледи и сосулек;</w:t>
      </w:r>
    </w:p>
    <w:p w:rsidR="0067634C" w:rsidRDefault="00371BC5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</w:t>
      </w:r>
      <w:r w:rsidR="00EA4797">
        <w:rPr>
          <w:bCs/>
        </w:rPr>
        <w:t xml:space="preserve">      - непринятие собственниками, владельцами нежилых зданий, строений, сооружений или уполномоченными ими лицами мер по уборке от снега и льда крылец, уличных лестниц, пандусов таких зданий, строений, сооружений, а также мер по обработке поверхностей крылец, уличных лестниц, пандусов противогололедными материалами (средствами) для устранения их скользкости;</w:t>
      </w:r>
    </w:p>
    <w:p w:rsidR="001C419B" w:rsidRDefault="001C419B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- допущение собственниками, владельцами нежилых зданий,</w:t>
      </w:r>
      <w:r w:rsidRPr="001C419B">
        <w:rPr>
          <w:bCs/>
        </w:rPr>
        <w:t xml:space="preserve"> </w:t>
      </w:r>
      <w:r>
        <w:rPr>
          <w:bCs/>
        </w:rPr>
        <w:t>строений, сооружений или уполномоченными ими лицами нахождения на таких зданиях, строениях, сооружениях загрязнений, надписей, рисунков, а равно непринятие указанными лицами мер по поддержанию внешнего вида фасадов и ограждающих конструкций таких зданий, строений, сооружений в  нарушение правил, установленных муниципальными правовыми актами в сфере благоустройства территорий поселений, городских округов;</w:t>
      </w:r>
    </w:p>
    <w:p w:rsidR="001C419B" w:rsidRDefault="001C419B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 - порча, а равно уничтожение элементов озеленения, в том числе газонов, цветников и иных территорий, занятых (покрытых) травянистыми, цветочными и  древесно-кустарниковыми растениями (насаждениями), расположенных на  территориях общего пользования;</w:t>
      </w:r>
    </w:p>
    <w:p w:rsidR="001C419B" w:rsidRDefault="001C419B" w:rsidP="00E63536">
      <w:pPr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     - размещение транспортных средств, в том числе разукомплектованных, на озелененных территориях общего пользования, а также на иных территориях общего пользования вне установленных для такого размещения мест, за исключением размещения транспортных средств в целях осуществления работ по содержанию и б</w:t>
      </w:r>
      <w:r w:rsidR="00BF5558">
        <w:rPr>
          <w:bCs/>
        </w:rPr>
        <w:t>лагоустройству таких территорий;</w:t>
      </w:r>
    </w:p>
    <w:p w:rsidR="00F81EB2" w:rsidRPr="00BF5558" w:rsidRDefault="00F81EB2" w:rsidP="00E63536">
      <w:pPr>
        <w:autoSpaceDE w:val="0"/>
        <w:autoSpaceDN w:val="0"/>
        <w:adjustRightInd w:val="0"/>
        <w:jc w:val="both"/>
        <w:outlineLvl w:val="2"/>
        <w:rPr>
          <w:bCs/>
          <w:i/>
        </w:rPr>
      </w:pPr>
      <w:r>
        <w:rPr>
          <w:bCs/>
        </w:rPr>
        <w:t xml:space="preserve">     -</w:t>
      </w:r>
      <w:r w:rsidR="00BF5558">
        <w:rPr>
          <w:bCs/>
        </w:rPr>
        <w:t xml:space="preserve"> допущение владельцами собак и иных домашних животных самостоятельного выгула собак и иных домашних животных, оставление их без присмотра на территориях общего пользования; </w:t>
      </w:r>
    </w:p>
    <w:p w:rsidR="00BF5558" w:rsidRPr="00BF5558" w:rsidRDefault="00F81EB2" w:rsidP="00BF5558">
      <w:pPr>
        <w:autoSpaceDE w:val="0"/>
        <w:autoSpaceDN w:val="0"/>
        <w:adjustRightInd w:val="0"/>
        <w:jc w:val="both"/>
        <w:outlineLvl w:val="2"/>
        <w:rPr>
          <w:bCs/>
          <w:i/>
        </w:rPr>
      </w:pPr>
      <w:r>
        <w:rPr>
          <w:bCs/>
        </w:rPr>
        <w:t xml:space="preserve">     - </w:t>
      </w:r>
      <w:r w:rsidR="00BF5558">
        <w:rPr>
          <w:bCs/>
        </w:rPr>
        <w:t>непринятие владельцами собак и иных домашних животных мер по уборке части территории общего пользования, загрязненной продуктами жизнедеятельности собак и иных д</w:t>
      </w:r>
      <w:r w:rsidR="00840039">
        <w:rPr>
          <w:bCs/>
        </w:rPr>
        <w:t>омашних животных, при их выгуле</w:t>
      </w:r>
      <w:r w:rsidR="00BF5558">
        <w:rPr>
          <w:bCs/>
        </w:rPr>
        <w:t>»</w:t>
      </w:r>
      <w:r w:rsidR="00840039">
        <w:rPr>
          <w:bCs/>
          <w:i/>
        </w:rPr>
        <w:t>.</w:t>
      </w:r>
    </w:p>
    <w:p w:rsidR="00F81EB2" w:rsidRDefault="00F81EB2" w:rsidP="00E63536">
      <w:pPr>
        <w:autoSpaceDE w:val="0"/>
        <w:autoSpaceDN w:val="0"/>
        <w:adjustRightInd w:val="0"/>
        <w:jc w:val="both"/>
        <w:outlineLvl w:val="2"/>
        <w:rPr>
          <w:bCs/>
        </w:rPr>
      </w:pPr>
    </w:p>
    <w:p w:rsidR="00C72CA4" w:rsidRDefault="00C72CA4" w:rsidP="00EA5D79">
      <w:pPr>
        <w:autoSpaceDE w:val="0"/>
        <w:autoSpaceDN w:val="0"/>
        <w:adjustRightInd w:val="0"/>
        <w:ind w:firstLine="540"/>
        <w:jc w:val="both"/>
        <w:outlineLvl w:val="2"/>
        <w:rPr>
          <w:bCs/>
        </w:rPr>
      </w:pPr>
    </w:p>
    <w:p w:rsidR="003E76FB" w:rsidRPr="00ED3219" w:rsidRDefault="00CD0908" w:rsidP="003E76FB">
      <w:pPr>
        <w:jc w:val="both"/>
        <w:rPr>
          <w:b/>
        </w:rPr>
      </w:pPr>
      <w:r>
        <w:t xml:space="preserve">     </w:t>
      </w:r>
      <w:r w:rsidR="003E76FB" w:rsidRPr="00323F9E">
        <w:t>1.</w:t>
      </w:r>
      <w:r w:rsidR="00E569F5">
        <w:t>4</w:t>
      </w:r>
      <w:r w:rsidR="003E76FB">
        <w:t xml:space="preserve">.  </w:t>
      </w:r>
      <w:r w:rsidR="003E76FB" w:rsidRPr="00ED3219">
        <w:rPr>
          <w:b/>
        </w:rPr>
        <w:t>дополнить Правила б</w:t>
      </w:r>
      <w:r w:rsidR="00ED043E" w:rsidRPr="00ED3219">
        <w:rPr>
          <w:b/>
        </w:rPr>
        <w:t>лагоустройства территории Ленд</w:t>
      </w:r>
      <w:r w:rsidR="003E76FB" w:rsidRPr="00ED3219">
        <w:rPr>
          <w:b/>
        </w:rPr>
        <w:t xml:space="preserve">ерского сельского поселения  </w:t>
      </w:r>
      <w:r w:rsidR="00EB0D7C" w:rsidRPr="00ED3219">
        <w:rPr>
          <w:b/>
        </w:rPr>
        <w:t>статьями</w:t>
      </w:r>
      <w:r w:rsidR="003E76FB" w:rsidRPr="00ED3219">
        <w:rPr>
          <w:b/>
        </w:rPr>
        <w:t xml:space="preserve">  следующего содержания:</w:t>
      </w:r>
    </w:p>
    <w:p w:rsidR="00D528D6" w:rsidRPr="00ED3219" w:rsidRDefault="00D528D6" w:rsidP="00D528D6">
      <w:pPr>
        <w:jc w:val="both"/>
        <w:rPr>
          <w:b/>
        </w:rPr>
      </w:pPr>
      <w:bookmarkStart w:id="0" w:name="text"/>
      <w:bookmarkEnd w:id="0"/>
    </w:p>
    <w:p w:rsidR="005271ED" w:rsidRDefault="005271ED" w:rsidP="00DE23D3">
      <w:pPr>
        <w:autoSpaceDN w:val="0"/>
        <w:adjustRightInd w:val="0"/>
        <w:jc w:val="both"/>
        <w:rPr>
          <w:bCs/>
          <w:lang w:eastAsia="en-US"/>
        </w:rPr>
      </w:pPr>
    </w:p>
    <w:p w:rsidR="005271ED" w:rsidRPr="00F57517" w:rsidRDefault="00F57517" w:rsidP="00F57517">
      <w:pPr>
        <w:autoSpaceDN w:val="0"/>
        <w:adjustRightInd w:val="0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1) </w:t>
      </w:r>
      <w:r w:rsidRPr="00F57517">
        <w:rPr>
          <w:b/>
          <w:bCs/>
          <w:lang w:eastAsia="en-US"/>
        </w:rPr>
        <w:t>«</w:t>
      </w:r>
      <w:r w:rsidR="00CD7612" w:rsidRPr="00D5029C">
        <w:rPr>
          <w:b/>
          <w:bCs/>
          <w:lang w:eastAsia="en-US"/>
        </w:rPr>
        <w:t>17</w:t>
      </w:r>
      <w:r w:rsidR="00CD7612" w:rsidRPr="00F57517">
        <w:rPr>
          <w:b/>
          <w:bCs/>
          <w:lang w:eastAsia="en-US"/>
        </w:rPr>
        <w:t xml:space="preserve">. </w:t>
      </w:r>
      <w:r w:rsidR="000C5E3A" w:rsidRPr="00F57517">
        <w:rPr>
          <w:b/>
          <w:bCs/>
          <w:lang w:eastAsia="en-US"/>
        </w:rPr>
        <w:t>Требования, предъявляемые к собственникам и (или) иным законным владельцам зданий, строений, сооружений, земельных участков</w:t>
      </w:r>
      <w:r w:rsidR="0072040F" w:rsidRPr="00F57517">
        <w:rPr>
          <w:b/>
          <w:bCs/>
          <w:lang w:eastAsia="en-US"/>
        </w:rPr>
        <w:t xml:space="preserve"> (за исключением собственников и (или) иных законных владельцев помещений в многоквартирных домах,</w:t>
      </w:r>
      <w:r w:rsidR="008F5099">
        <w:rPr>
          <w:b/>
          <w:bCs/>
          <w:lang w:eastAsia="en-US"/>
        </w:rPr>
        <w:t xml:space="preserve"> </w:t>
      </w:r>
      <w:r w:rsidR="00B252BC">
        <w:rPr>
          <w:b/>
          <w:bCs/>
          <w:lang w:eastAsia="en-US"/>
        </w:rPr>
        <w:t>индивидуальные предприниматели</w:t>
      </w:r>
      <w:r w:rsidR="008F5099">
        <w:rPr>
          <w:b/>
          <w:bCs/>
          <w:lang w:eastAsia="en-US"/>
        </w:rPr>
        <w:t xml:space="preserve"> </w:t>
      </w:r>
      <w:r w:rsidR="00B252BC">
        <w:rPr>
          <w:b/>
          <w:bCs/>
          <w:lang w:eastAsia="en-US"/>
        </w:rPr>
        <w:t>(ФЛ),</w:t>
      </w:r>
      <w:r w:rsidR="008F5099">
        <w:rPr>
          <w:b/>
          <w:bCs/>
          <w:lang w:eastAsia="en-US"/>
        </w:rPr>
        <w:t xml:space="preserve"> </w:t>
      </w:r>
      <w:r w:rsidR="00B252BC">
        <w:rPr>
          <w:b/>
          <w:bCs/>
          <w:lang w:eastAsia="en-US"/>
        </w:rPr>
        <w:t>юридические лица</w:t>
      </w:r>
      <w:r w:rsidR="008F5099">
        <w:rPr>
          <w:b/>
          <w:bCs/>
          <w:lang w:eastAsia="en-US"/>
        </w:rPr>
        <w:t>,</w:t>
      </w:r>
      <w:r w:rsidR="0072040F" w:rsidRPr="00F57517">
        <w:rPr>
          <w:b/>
          <w:bCs/>
          <w:lang w:eastAsia="en-US"/>
        </w:rPr>
        <w:t xml:space="preserve"> </w:t>
      </w:r>
      <w:r w:rsidR="008F5099">
        <w:rPr>
          <w:b/>
          <w:bCs/>
          <w:lang w:eastAsia="en-US"/>
        </w:rPr>
        <w:t xml:space="preserve">арендующие нежилые помещения под объекты торговли, </w:t>
      </w:r>
      <w:r w:rsidR="0072040F" w:rsidRPr="00F57517">
        <w:rPr>
          <w:b/>
          <w:bCs/>
          <w:lang w:eastAsia="en-US"/>
        </w:rPr>
        <w:t xml:space="preserve">земельные участки под которыми не образованы или образованы по границам таких домов) </w:t>
      </w:r>
      <w:r w:rsidR="000C5E3A" w:rsidRPr="00F57517">
        <w:rPr>
          <w:b/>
          <w:bCs/>
          <w:lang w:eastAsia="en-US"/>
        </w:rPr>
        <w:t xml:space="preserve">  по участию  в  содержании</w:t>
      </w:r>
      <w:r w:rsidR="00B13407" w:rsidRPr="00F57517">
        <w:rPr>
          <w:b/>
          <w:bCs/>
          <w:lang w:eastAsia="en-US"/>
        </w:rPr>
        <w:t xml:space="preserve"> </w:t>
      </w:r>
      <w:r w:rsidR="000C5E3A" w:rsidRPr="00F57517">
        <w:rPr>
          <w:b/>
          <w:bCs/>
          <w:lang w:eastAsia="en-US"/>
        </w:rPr>
        <w:t xml:space="preserve"> прилегающих территорий</w:t>
      </w:r>
      <w:r w:rsidR="00CD7612" w:rsidRPr="00F57517">
        <w:rPr>
          <w:b/>
          <w:bCs/>
          <w:lang w:eastAsia="en-US"/>
        </w:rPr>
        <w:t>.</w:t>
      </w:r>
    </w:p>
    <w:p w:rsidR="0072040F" w:rsidRPr="00CD7612" w:rsidRDefault="0072040F" w:rsidP="00DE23D3">
      <w:pPr>
        <w:autoSpaceDN w:val="0"/>
        <w:adjustRightInd w:val="0"/>
        <w:jc w:val="both"/>
        <w:rPr>
          <w:b/>
          <w:bCs/>
          <w:lang w:eastAsia="en-US"/>
        </w:rPr>
      </w:pPr>
    </w:p>
    <w:p w:rsidR="00702A60" w:rsidRPr="008F5099" w:rsidRDefault="00B13407" w:rsidP="00702A60">
      <w:pPr>
        <w:autoSpaceDN w:val="0"/>
        <w:adjustRightInd w:val="0"/>
        <w:jc w:val="both"/>
        <w:rPr>
          <w:bCs/>
          <w:lang w:eastAsia="en-US"/>
        </w:rPr>
      </w:pPr>
      <w:r>
        <w:rPr>
          <w:color w:val="2D2D2D"/>
          <w:spacing w:val="2"/>
        </w:rPr>
        <w:t xml:space="preserve">      </w:t>
      </w:r>
      <w:r w:rsidR="00383C41">
        <w:rPr>
          <w:color w:val="2D2D2D"/>
          <w:spacing w:val="2"/>
        </w:rPr>
        <w:t xml:space="preserve"> </w:t>
      </w:r>
      <w:r w:rsidR="001E13A2">
        <w:rPr>
          <w:color w:val="2D2D2D"/>
          <w:spacing w:val="2"/>
        </w:rPr>
        <w:t>1</w:t>
      </w:r>
      <w:r w:rsidR="00E73C2C" w:rsidRPr="00E73C2C">
        <w:rPr>
          <w:color w:val="2D2D2D"/>
          <w:spacing w:val="2"/>
        </w:rPr>
        <w:t>. Н</w:t>
      </w:r>
      <w:r w:rsidR="00F82486" w:rsidRPr="00E73C2C">
        <w:rPr>
          <w:color w:val="2D2D2D"/>
          <w:spacing w:val="2"/>
        </w:rPr>
        <w:t>а прилегающих территориях</w:t>
      </w:r>
      <w:r w:rsidR="00702A60">
        <w:rPr>
          <w:color w:val="2D2D2D"/>
          <w:spacing w:val="2"/>
        </w:rPr>
        <w:t>,</w:t>
      </w:r>
      <w:r w:rsidR="00F82486" w:rsidRPr="00E73C2C">
        <w:rPr>
          <w:color w:val="2D2D2D"/>
          <w:spacing w:val="2"/>
        </w:rPr>
        <w:t xml:space="preserve"> </w:t>
      </w:r>
      <w:r w:rsidR="00702A60">
        <w:rPr>
          <w:bCs/>
          <w:lang w:eastAsia="en-US"/>
        </w:rPr>
        <w:t xml:space="preserve"> </w:t>
      </w:r>
      <w:r w:rsidR="00702A60" w:rsidRPr="008F5099">
        <w:rPr>
          <w:bCs/>
          <w:lang w:eastAsia="en-US"/>
        </w:rPr>
        <w:t>индивидуальные предприниматели (ФЛ), юридические лица, арендующие нежилые помещения под объекты торговли</w:t>
      </w:r>
      <w:r w:rsidR="00702A60">
        <w:rPr>
          <w:bCs/>
          <w:lang w:eastAsia="en-US"/>
        </w:rPr>
        <w:t>,</w:t>
      </w:r>
    </w:p>
    <w:p w:rsidR="00F82486" w:rsidRPr="00672A35" w:rsidRDefault="00E73C2C" w:rsidP="00672A35">
      <w:pPr>
        <w:autoSpaceDN w:val="0"/>
        <w:adjustRightInd w:val="0"/>
        <w:jc w:val="both"/>
        <w:rPr>
          <w:bCs/>
          <w:lang w:eastAsia="en-US"/>
        </w:rPr>
      </w:pPr>
      <w:r w:rsidRPr="00E73C2C">
        <w:rPr>
          <w:bCs/>
          <w:lang w:eastAsia="en-US"/>
        </w:rPr>
        <w:t xml:space="preserve">собственники </w:t>
      </w:r>
      <w:r w:rsidR="001E13A2">
        <w:rPr>
          <w:bCs/>
          <w:lang w:eastAsia="en-US"/>
        </w:rPr>
        <w:t xml:space="preserve">и (или) иные законные владельцы </w:t>
      </w:r>
      <w:r w:rsidR="00702A60">
        <w:rPr>
          <w:bCs/>
          <w:lang w:eastAsia="en-US"/>
        </w:rPr>
        <w:t>зданий,</w:t>
      </w:r>
      <w:r w:rsidR="001E13A2" w:rsidRPr="00CD7612">
        <w:rPr>
          <w:bCs/>
          <w:lang w:eastAsia="en-US"/>
        </w:rPr>
        <w:t xml:space="preserve"> </w:t>
      </w:r>
      <w:r w:rsidR="00672A35">
        <w:rPr>
          <w:bCs/>
          <w:lang w:eastAsia="en-US"/>
        </w:rPr>
        <w:t xml:space="preserve"> </w:t>
      </w:r>
      <w:r w:rsidR="001E13A2" w:rsidRPr="00CD7612">
        <w:rPr>
          <w:bCs/>
          <w:lang w:eastAsia="en-US"/>
        </w:rPr>
        <w:t>строений, сооружений, земельных участков</w:t>
      </w:r>
      <w:r w:rsidR="001E13A2" w:rsidRPr="00CD7612">
        <w:rPr>
          <w:b/>
          <w:bCs/>
          <w:lang w:eastAsia="en-US"/>
        </w:rPr>
        <w:t xml:space="preserve"> </w:t>
      </w:r>
      <w:r w:rsidR="001E13A2" w:rsidRPr="001E13A2">
        <w:rPr>
          <w:bCs/>
          <w:lang w:eastAsia="en-US"/>
        </w:rPr>
        <w:t xml:space="preserve">(далее </w:t>
      </w:r>
      <w:r w:rsidR="00702A60">
        <w:rPr>
          <w:bCs/>
          <w:lang w:eastAsia="en-US"/>
        </w:rPr>
        <w:t>–</w:t>
      </w:r>
      <w:r w:rsidR="001E13A2" w:rsidRPr="001E13A2">
        <w:rPr>
          <w:bCs/>
          <w:lang w:eastAsia="en-US"/>
        </w:rPr>
        <w:t xml:space="preserve"> собственники</w:t>
      </w:r>
      <w:r w:rsidR="00702A60">
        <w:rPr>
          <w:bCs/>
          <w:lang w:eastAsia="en-US"/>
        </w:rPr>
        <w:t>, арендаторы</w:t>
      </w:r>
      <w:r w:rsidR="001E13A2" w:rsidRPr="001E13A2">
        <w:rPr>
          <w:bCs/>
          <w:lang w:eastAsia="en-US"/>
        </w:rPr>
        <w:t>)</w:t>
      </w:r>
      <w:r w:rsidR="001E13A2" w:rsidRPr="00CD7612">
        <w:rPr>
          <w:b/>
          <w:bCs/>
          <w:lang w:eastAsia="en-US"/>
        </w:rPr>
        <w:t xml:space="preserve"> </w:t>
      </w:r>
      <w:r w:rsidRPr="00E73C2C">
        <w:rPr>
          <w:color w:val="2D2D2D"/>
          <w:spacing w:val="2"/>
        </w:rPr>
        <w:t xml:space="preserve">должны </w:t>
      </w:r>
      <w:r w:rsidR="00331375">
        <w:rPr>
          <w:color w:val="2D2D2D"/>
          <w:spacing w:val="2"/>
        </w:rPr>
        <w:t xml:space="preserve">производить следующие </w:t>
      </w:r>
      <w:r w:rsidR="003D063A">
        <w:rPr>
          <w:color w:val="2D2D2D"/>
          <w:spacing w:val="2"/>
        </w:rPr>
        <w:t>виды работ</w:t>
      </w:r>
      <w:r w:rsidR="00F82486" w:rsidRPr="00E73C2C">
        <w:rPr>
          <w:color w:val="2D2D2D"/>
          <w:spacing w:val="2"/>
        </w:rPr>
        <w:t>:</w:t>
      </w:r>
    </w:p>
    <w:p w:rsidR="009B113C" w:rsidRPr="00331375" w:rsidRDefault="009B113C" w:rsidP="00F5751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</w:pPr>
      <w:r w:rsidRPr="00331375">
        <w:lastRenderedPageBreak/>
        <w:t>- сбор всех видов отходов (по мере накопления);</w:t>
      </w:r>
    </w:p>
    <w:p w:rsidR="00F82486" w:rsidRPr="00331375" w:rsidRDefault="00331375" w:rsidP="00F5751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331375">
        <w:rPr>
          <w:color w:val="2D2D2D"/>
          <w:spacing w:val="2"/>
        </w:rPr>
        <w:t xml:space="preserve">- </w:t>
      </w:r>
      <w:r>
        <w:rPr>
          <w:color w:val="2D2D2D"/>
          <w:spacing w:val="2"/>
        </w:rPr>
        <w:t>содержание</w:t>
      </w:r>
      <w:r w:rsidR="00F82486" w:rsidRPr="00331375">
        <w:rPr>
          <w:color w:val="2D2D2D"/>
          <w:spacing w:val="2"/>
        </w:rPr>
        <w:t xml:space="preserve"> </w:t>
      </w:r>
      <w:r>
        <w:rPr>
          <w:color w:val="2D2D2D"/>
          <w:spacing w:val="2"/>
        </w:rPr>
        <w:t>въездов и выездов</w:t>
      </w:r>
      <w:r w:rsidR="00E73C2C" w:rsidRPr="00331375">
        <w:rPr>
          <w:color w:val="2D2D2D"/>
          <w:spacing w:val="2"/>
        </w:rPr>
        <w:t xml:space="preserve"> к </w:t>
      </w:r>
      <w:r w:rsidR="00B13407">
        <w:rPr>
          <w:color w:val="2D2D2D"/>
          <w:spacing w:val="2"/>
        </w:rPr>
        <w:t xml:space="preserve">отведенным и </w:t>
      </w:r>
      <w:r w:rsidR="004D0CB7">
        <w:rPr>
          <w:color w:val="2D2D2D"/>
          <w:spacing w:val="2"/>
        </w:rPr>
        <w:t>придомовым</w:t>
      </w:r>
      <w:r w:rsidR="00E73C2C" w:rsidRPr="00331375">
        <w:rPr>
          <w:color w:val="2D2D2D"/>
          <w:spacing w:val="2"/>
        </w:rPr>
        <w:t xml:space="preserve"> территориям (при наличии) по всей протяженности </w:t>
      </w:r>
      <w:r w:rsidR="00F82486" w:rsidRPr="00331375">
        <w:rPr>
          <w:color w:val="2D2D2D"/>
          <w:spacing w:val="2"/>
        </w:rPr>
        <w:t xml:space="preserve"> в надлежащем нормативно-эксплуатационном состоянии;</w:t>
      </w:r>
    </w:p>
    <w:p w:rsidR="00F82486" w:rsidRPr="00331375" w:rsidRDefault="00331375" w:rsidP="00F5751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331375">
        <w:rPr>
          <w:color w:val="2D2D2D"/>
          <w:spacing w:val="2"/>
        </w:rPr>
        <w:t xml:space="preserve">-  </w:t>
      </w:r>
      <w:r>
        <w:rPr>
          <w:color w:val="2D2D2D"/>
          <w:spacing w:val="2"/>
        </w:rPr>
        <w:t>обеспечение беспрепятственного</w:t>
      </w:r>
      <w:r w:rsidR="00F82486" w:rsidRPr="00331375">
        <w:rPr>
          <w:color w:val="2D2D2D"/>
          <w:spacing w:val="2"/>
        </w:rPr>
        <w:t xml:space="preserve"> отвод</w:t>
      </w:r>
      <w:r>
        <w:rPr>
          <w:color w:val="2D2D2D"/>
          <w:spacing w:val="2"/>
        </w:rPr>
        <w:t>а</w:t>
      </w:r>
      <w:r w:rsidR="00F82486" w:rsidRPr="00331375">
        <w:rPr>
          <w:color w:val="2D2D2D"/>
          <w:spacing w:val="2"/>
        </w:rPr>
        <w:t xml:space="preserve"> талых и дождевых вод;</w:t>
      </w:r>
    </w:p>
    <w:p w:rsidR="00F82486" w:rsidRPr="00331375" w:rsidRDefault="00331375" w:rsidP="00F5751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331375">
        <w:rPr>
          <w:color w:val="2D2D2D"/>
          <w:spacing w:val="2"/>
        </w:rPr>
        <w:t xml:space="preserve">-  </w:t>
      </w:r>
      <w:r>
        <w:rPr>
          <w:color w:val="2D2D2D"/>
          <w:spacing w:val="2"/>
        </w:rPr>
        <w:t>обеспечение надлежащего</w:t>
      </w:r>
      <w:r w:rsidR="00F82486" w:rsidRPr="00331375">
        <w:rPr>
          <w:color w:val="2D2D2D"/>
          <w:spacing w:val="2"/>
        </w:rPr>
        <w:t xml:space="preserve"> уход</w:t>
      </w:r>
      <w:r>
        <w:rPr>
          <w:color w:val="2D2D2D"/>
          <w:spacing w:val="2"/>
        </w:rPr>
        <w:t>а</w:t>
      </w:r>
      <w:r w:rsidR="00F82486" w:rsidRPr="00331375">
        <w:rPr>
          <w:color w:val="2D2D2D"/>
          <w:spacing w:val="2"/>
        </w:rPr>
        <w:t xml:space="preserve"> за зелеными насаждениями;</w:t>
      </w:r>
    </w:p>
    <w:p w:rsidR="00F82486" w:rsidRPr="00331375" w:rsidRDefault="004D0CB7" w:rsidP="00F5751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- </w:t>
      </w:r>
      <w:r w:rsidR="00F82486" w:rsidRPr="00331375">
        <w:rPr>
          <w:color w:val="2D2D2D"/>
          <w:spacing w:val="2"/>
        </w:rPr>
        <w:t xml:space="preserve">своевременно производить сгребание </w:t>
      </w:r>
      <w:r w:rsidR="009B113C" w:rsidRPr="00331375">
        <w:rPr>
          <w:color w:val="2D2D2D"/>
          <w:spacing w:val="2"/>
        </w:rPr>
        <w:t xml:space="preserve">и уборку </w:t>
      </w:r>
      <w:r w:rsidR="00F82486" w:rsidRPr="00331375">
        <w:rPr>
          <w:color w:val="2D2D2D"/>
          <w:spacing w:val="2"/>
        </w:rPr>
        <w:t>опавшей листвы, окос газоно</w:t>
      </w:r>
      <w:r w:rsidR="009B113C" w:rsidRPr="00331375">
        <w:rPr>
          <w:color w:val="2D2D2D"/>
          <w:spacing w:val="2"/>
        </w:rPr>
        <w:t>в (дернины), выкос и уборку сорной травы;</w:t>
      </w:r>
    </w:p>
    <w:p w:rsidR="00F82486" w:rsidRPr="00331375" w:rsidRDefault="00331375" w:rsidP="00F5751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331375">
        <w:rPr>
          <w:color w:val="2D2D2D"/>
          <w:spacing w:val="2"/>
        </w:rPr>
        <w:t xml:space="preserve">- </w:t>
      </w:r>
      <w:r w:rsidR="004D0CB7">
        <w:rPr>
          <w:color w:val="2D2D2D"/>
          <w:spacing w:val="2"/>
        </w:rPr>
        <w:t>обеспечение своевременной очистки</w:t>
      </w:r>
      <w:r w:rsidR="009B113C" w:rsidRPr="00331375">
        <w:rPr>
          <w:color w:val="2D2D2D"/>
          <w:spacing w:val="2"/>
        </w:rPr>
        <w:t xml:space="preserve"> от </w:t>
      </w:r>
      <w:r w:rsidR="00F82486" w:rsidRPr="00331375">
        <w:rPr>
          <w:color w:val="2D2D2D"/>
          <w:spacing w:val="2"/>
        </w:rPr>
        <w:t xml:space="preserve"> снега</w:t>
      </w:r>
      <w:r w:rsidR="009B113C" w:rsidRPr="00331375">
        <w:rPr>
          <w:color w:val="2D2D2D"/>
          <w:spacing w:val="2"/>
        </w:rPr>
        <w:t xml:space="preserve"> и льда пешеходных дорожек с грунтовым и твердым покрытием</w:t>
      </w:r>
      <w:r w:rsidR="004D0CB7">
        <w:rPr>
          <w:color w:val="2D2D2D"/>
          <w:spacing w:val="2"/>
        </w:rPr>
        <w:t>;</w:t>
      </w:r>
    </w:p>
    <w:p w:rsidR="009B113C" w:rsidRDefault="009B113C" w:rsidP="00F57517">
      <w:pPr>
        <w:jc w:val="both"/>
      </w:pPr>
      <w:r w:rsidRPr="00331375">
        <w:t>- посыпка  участков прохода и подхода к объектам торговли (магазинам, ларькам, рынкам) организациям и предприятиям</w:t>
      </w:r>
      <w:r w:rsidR="004D0CB7">
        <w:t xml:space="preserve"> противогололедными материалами.</w:t>
      </w:r>
    </w:p>
    <w:p w:rsidR="0086431E" w:rsidRPr="00331375" w:rsidRDefault="0086431E" w:rsidP="00F57517">
      <w:pPr>
        <w:jc w:val="both"/>
      </w:pPr>
    </w:p>
    <w:p w:rsidR="0086431E" w:rsidRPr="00CD7612" w:rsidRDefault="0086431E" w:rsidP="0086431E">
      <w:pPr>
        <w:autoSpaceDN w:val="0"/>
        <w:adjustRightInd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       </w:t>
      </w:r>
      <w:r w:rsidRPr="000A1106">
        <w:rPr>
          <w:bCs/>
          <w:lang w:eastAsia="en-US"/>
        </w:rPr>
        <w:t xml:space="preserve">Содержание прилегающих территорий к </w:t>
      </w:r>
      <w:r w:rsidRPr="000A1106">
        <w:rPr>
          <w:bCs/>
        </w:rPr>
        <w:t>здан</w:t>
      </w:r>
      <w:r>
        <w:rPr>
          <w:bCs/>
        </w:rPr>
        <w:t>иям, строениям, сооружениям, земельным участкам, заключается в обеспечении чистоты и порядка собственниками самостоятельно</w:t>
      </w:r>
      <w:r w:rsidR="00672A35">
        <w:rPr>
          <w:bCs/>
        </w:rPr>
        <w:t>,</w:t>
      </w:r>
      <w:r>
        <w:rPr>
          <w:bCs/>
        </w:rPr>
        <w:t xml:space="preserve"> либо путём заключения договоров уборки  прилегающих территорий со специализированными организациями.</w:t>
      </w:r>
    </w:p>
    <w:p w:rsidR="005271ED" w:rsidRPr="008F5099" w:rsidRDefault="008F5099" w:rsidP="00331375">
      <w:pPr>
        <w:autoSpaceDN w:val="0"/>
        <w:adjustRightInd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      </w:t>
      </w:r>
    </w:p>
    <w:p w:rsidR="00F82486" w:rsidRDefault="00F82486" w:rsidP="00F82486">
      <w:pPr>
        <w:autoSpaceDN w:val="0"/>
        <w:adjustRightInd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       </w:t>
      </w:r>
      <w:r w:rsidRPr="0086431E">
        <w:rPr>
          <w:bCs/>
          <w:lang w:eastAsia="en-US"/>
        </w:rPr>
        <w:t>2.</w:t>
      </w:r>
      <w:r>
        <w:rPr>
          <w:bCs/>
          <w:lang w:eastAsia="en-US"/>
        </w:rPr>
        <w:t xml:space="preserve"> До наступления обстоятельств, указанных в пунктах 7,8 статьи 18 собственники</w:t>
      </w:r>
      <w:r w:rsidR="008F5099">
        <w:rPr>
          <w:bCs/>
          <w:lang w:eastAsia="en-US"/>
        </w:rPr>
        <w:t>, арендаторы,</w:t>
      </w:r>
      <w:r>
        <w:rPr>
          <w:bCs/>
          <w:lang w:eastAsia="en-US"/>
        </w:rPr>
        <w:t xml:space="preserve"> участвуют в благоустройстве прилегающих территорий, границы которых определены в пункте 2 статьи 18.</w:t>
      </w:r>
    </w:p>
    <w:p w:rsidR="00113684" w:rsidRDefault="00B252BC" w:rsidP="00113684">
      <w:pPr>
        <w:autoSpaceDN w:val="0"/>
        <w:adjustRightInd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  </w:t>
      </w:r>
    </w:p>
    <w:p w:rsidR="0072040F" w:rsidRDefault="0072040F" w:rsidP="00113684">
      <w:pPr>
        <w:autoSpaceDN w:val="0"/>
        <w:adjustRightInd w:val="0"/>
        <w:jc w:val="both"/>
        <w:rPr>
          <w:bCs/>
          <w:lang w:eastAsia="en-US"/>
        </w:rPr>
      </w:pPr>
    </w:p>
    <w:p w:rsidR="00C134A1" w:rsidRPr="00C134A1" w:rsidRDefault="00113684" w:rsidP="00C134A1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C134A1">
        <w:rPr>
          <w:bCs/>
          <w:lang w:eastAsia="en-US"/>
        </w:rPr>
        <w:t xml:space="preserve">      </w:t>
      </w:r>
      <w:r w:rsidR="00DE23D3" w:rsidRPr="00C134A1">
        <w:rPr>
          <w:bCs/>
          <w:lang w:eastAsia="en-US"/>
        </w:rPr>
        <w:t>2</w:t>
      </w:r>
      <w:r w:rsidR="001E109D" w:rsidRPr="00C134A1">
        <w:rPr>
          <w:bCs/>
          <w:lang w:eastAsia="en-US"/>
        </w:rPr>
        <w:t xml:space="preserve">) </w:t>
      </w:r>
      <w:r w:rsidRPr="00C134A1">
        <w:rPr>
          <w:bCs/>
          <w:lang w:eastAsia="en-US"/>
        </w:rPr>
        <w:t xml:space="preserve"> </w:t>
      </w:r>
      <w:r w:rsidR="00C134A1" w:rsidRPr="00D5029C">
        <w:rPr>
          <w:b/>
          <w:bCs/>
          <w:lang w:eastAsia="en-US"/>
        </w:rPr>
        <w:t>18</w:t>
      </w:r>
      <w:r w:rsidR="00C134A1" w:rsidRPr="00C134A1">
        <w:rPr>
          <w:b/>
          <w:bCs/>
          <w:lang w:eastAsia="en-US"/>
        </w:rPr>
        <w:t>.</w:t>
      </w:r>
      <w:r w:rsidR="001E109D" w:rsidRPr="00C134A1">
        <w:rPr>
          <w:bCs/>
          <w:lang w:eastAsia="en-US"/>
        </w:rPr>
        <w:t xml:space="preserve"> </w:t>
      </w:r>
      <w:r w:rsidR="003C3AF3">
        <w:rPr>
          <w:bCs/>
          <w:lang w:eastAsia="en-US"/>
        </w:rPr>
        <w:t xml:space="preserve"> </w:t>
      </w:r>
      <w:r w:rsidR="00C134A1">
        <w:rPr>
          <w:b/>
        </w:rPr>
        <w:t>ГРАНИЦЫ ПРИЛЕГАЮЩЕЙ ТЕРРИТОРИИ.</w:t>
      </w:r>
    </w:p>
    <w:p w:rsidR="00C134A1" w:rsidRPr="00C134A1" w:rsidRDefault="00C134A1" w:rsidP="00C134A1">
      <w:pPr>
        <w:autoSpaceDE w:val="0"/>
        <w:autoSpaceDN w:val="0"/>
        <w:adjustRightInd w:val="0"/>
        <w:ind w:firstLine="708"/>
        <w:jc w:val="both"/>
      </w:pPr>
    </w:p>
    <w:p w:rsidR="00C134A1" w:rsidRPr="00C134A1" w:rsidRDefault="00C134A1" w:rsidP="00C134A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  </w:t>
      </w:r>
      <w:r w:rsidRPr="001E13A2">
        <w:rPr>
          <w:bCs/>
        </w:rPr>
        <w:t>1.</w:t>
      </w:r>
      <w:r w:rsidRPr="00C134A1">
        <w:rPr>
          <w:bCs/>
        </w:rPr>
        <w:t xml:space="preserve">Границы прилегающей территории определяются в отношении территорий общего пользования, которые прилегают (то есть имеет общую границу) к зданию, строению, сооружению, земельному участку в случае, если такой земельный участок образован (далее – земельный участок), в зависимости от расположения зданий, строений, сооружений, земельных участков в существующей застройке, вида их разрешенного использования и фактического назначения, их площади и протяженности указанной общей границы. </w:t>
      </w:r>
    </w:p>
    <w:p w:rsidR="00C134A1" w:rsidRPr="00C134A1" w:rsidRDefault="00C134A1" w:rsidP="00C134A1">
      <w:pPr>
        <w:shd w:val="clear" w:color="auto" w:fill="FFFFFF"/>
        <w:tabs>
          <w:tab w:val="left" w:pos="989"/>
        </w:tabs>
        <w:jc w:val="both"/>
      </w:pPr>
      <w:r w:rsidRPr="00C134A1">
        <w:rPr>
          <w:bCs/>
          <w:lang w:eastAsia="en-US"/>
        </w:rPr>
        <w:t xml:space="preserve">           2.</w:t>
      </w:r>
      <w:r w:rsidRPr="00C134A1">
        <w:t xml:space="preserve"> </w:t>
      </w:r>
      <w:r w:rsidRPr="00C134A1">
        <w:tab/>
      </w:r>
      <w:r w:rsidRPr="00C134A1">
        <w:rPr>
          <w:spacing w:val="-5"/>
        </w:rPr>
        <w:t>Границы прилегающей территории определяются в следующем порядке:</w:t>
      </w:r>
    </w:p>
    <w:p w:rsidR="00A3397A" w:rsidRPr="00A3397A" w:rsidRDefault="00A3397A" w:rsidP="00A3397A">
      <w:pPr>
        <w:shd w:val="clear" w:color="auto" w:fill="FFFFFF"/>
        <w:jc w:val="both"/>
        <w:textAlignment w:val="baseline"/>
        <w:rPr>
          <w:color w:val="000000"/>
        </w:rPr>
      </w:pPr>
      <w:r w:rsidRPr="00A3397A">
        <w:rPr>
          <w:bCs/>
          <w:lang w:eastAsia="en-US"/>
        </w:rPr>
        <w:t xml:space="preserve">           - </w:t>
      </w:r>
      <w:r w:rsidRPr="00A3397A">
        <w:rPr>
          <w:bCs/>
          <w:color w:val="000000"/>
          <w:bdr w:val="none" w:sz="0" w:space="0" w:color="auto" w:frame="1"/>
        </w:rPr>
        <w:t>для мест производства земляных, дорожно-ремонтных работ, </w:t>
      </w:r>
      <w:hyperlink r:id="rId5" w:tooltip="Ремонтные работы" w:history="1">
        <w:r w:rsidRPr="00A3397A">
          <w:rPr>
            <w:bCs/>
            <w:bdr w:val="none" w:sz="0" w:space="0" w:color="auto" w:frame="1"/>
          </w:rPr>
          <w:t>работ по ремонту</w:t>
        </w:r>
      </w:hyperlink>
      <w:r w:rsidRPr="00A3397A">
        <w:rPr>
          <w:bCs/>
          <w:color w:val="000000"/>
          <w:bdr w:val="none" w:sz="0" w:space="0" w:color="auto" w:frame="1"/>
        </w:rPr>
        <w:t> инженерных сетей и коммуникаций, фасадов и иных элементов строений, зданий и сооружений, установке средств стабильного территориального размещения </w:t>
      </w:r>
      <w:r w:rsidRPr="00A3397A">
        <w:rPr>
          <w:color w:val="000000"/>
        </w:rPr>
        <w:t xml:space="preserve">- в радиусе </w:t>
      </w:r>
      <w:r w:rsidR="00D20898">
        <w:rPr>
          <w:color w:val="000000"/>
        </w:rPr>
        <w:t xml:space="preserve"> </w:t>
      </w:r>
      <w:r w:rsidRPr="00A3397A">
        <w:rPr>
          <w:color w:val="000000"/>
        </w:rPr>
        <w:t>5 метров от объекта производства работ;</w:t>
      </w:r>
    </w:p>
    <w:p w:rsidR="00D20898" w:rsidRDefault="00D20898" w:rsidP="00AD269F">
      <w:pPr>
        <w:shd w:val="clear" w:color="auto" w:fill="FFFFFF"/>
        <w:jc w:val="both"/>
        <w:textAlignment w:val="baseline"/>
        <w:rPr>
          <w:color w:val="000000"/>
        </w:rPr>
      </w:pPr>
      <w:r w:rsidRPr="00D20898">
        <w:rPr>
          <w:bCs/>
          <w:lang w:eastAsia="en-US"/>
        </w:rPr>
        <w:t xml:space="preserve">           - </w:t>
      </w:r>
      <w:r w:rsidRPr="00D20898">
        <w:t xml:space="preserve">для строительных площадок - </w:t>
      </w:r>
      <w:r w:rsidRPr="00D20898">
        <w:rPr>
          <w:color w:val="000000"/>
        </w:rPr>
        <w:t>не менее 15 метров от ограждения стройки по всему периметру</w:t>
      </w:r>
      <w:r w:rsidR="00AD269F">
        <w:rPr>
          <w:color w:val="2D2D2D"/>
          <w:spacing w:val="2"/>
        </w:rPr>
        <w:t xml:space="preserve">, включая </w:t>
      </w:r>
      <w:r w:rsidR="00AD269F" w:rsidRPr="00AD269F">
        <w:rPr>
          <w:color w:val="2D2D2D"/>
          <w:spacing w:val="2"/>
        </w:rPr>
        <w:t>въезды и выезды к отведенным территориям (при наличии) по всей протяженности</w:t>
      </w:r>
      <w:r w:rsidRPr="00AD269F">
        <w:rPr>
          <w:color w:val="000000"/>
        </w:rPr>
        <w:t>;</w:t>
      </w:r>
    </w:p>
    <w:p w:rsidR="00EF5771" w:rsidRDefault="00EF5771" w:rsidP="00AD269F">
      <w:pPr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-  для организаций, в ведении которых находятся сооружения коммунального назначения – по всему периметру в радиусе 10 метров, но не далее проезжей части </w:t>
      </w:r>
      <w:r w:rsidR="001245E2">
        <w:rPr>
          <w:color w:val="000000"/>
        </w:rPr>
        <w:t>улицы;</w:t>
      </w:r>
    </w:p>
    <w:p w:rsidR="001245E2" w:rsidRDefault="001245E2" w:rsidP="00AD269F">
      <w:pPr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- для организаций, в ведении которых находятся опоры линии наружного освещения, контактных сетей в радиусе 2-х метров;</w:t>
      </w:r>
    </w:p>
    <w:p w:rsidR="001245E2" w:rsidRPr="00AD269F" w:rsidRDefault="001245E2" w:rsidP="00AD269F">
      <w:pPr>
        <w:shd w:val="clear" w:color="auto" w:fill="FFFFFF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 - для организаций, обслуживающих трансформаторные и другие инженерные сооружения – в радиусе 10 метров, но не далее проезжей части улицы</w:t>
      </w:r>
      <w:r w:rsidR="00295DDC">
        <w:rPr>
          <w:color w:val="000000"/>
        </w:rPr>
        <w:t>;</w:t>
      </w:r>
    </w:p>
    <w:p w:rsidR="00742B61" w:rsidRPr="00742B61" w:rsidRDefault="00D20898" w:rsidP="00742B61">
      <w:pPr>
        <w:shd w:val="clear" w:color="auto" w:fill="FFFFFF"/>
        <w:jc w:val="both"/>
        <w:textAlignment w:val="baseline"/>
        <w:rPr>
          <w:color w:val="000000"/>
        </w:rPr>
      </w:pPr>
      <w:r>
        <w:rPr>
          <w:bCs/>
          <w:lang w:eastAsia="en-US"/>
        </w:rPr>
        <w:t xml:space="preserve">          </w:t>
      </w:r>
      <w:r w:rsidRPr="00742B61">
        <w:rPr>
          <w:bCs/>
          <w:lang w:eastAsia="en-US"/>
        </w:rPr>
        <w:t xml:space="preserve">- </w:t>
      </w:r>
      <w:r w:rsidR="00742B61" w:rsidRPr="00742B61">
        <w:rPr>
          <w:bCs/>
          <w:color w:val="000000"/>
          <w:bdr w:val="none" w:sz="0" w:space="0" w:color="auto" w:frame="1"/>
        </w:rPr>
        <w:t>для объектов временной уличной торговли</w:t>
      </w:r>
      <w:r w:rsidR="00742B61" w:rsidRPr="00742B61">
        <w:rPr>
          <w:color w:val="000000"/>
        </w:rPr>
        <w:t>, в том числе торговых павильонов, торговых комплексов, палаток, киосков - в радиусе не менее 10 метров от объекта торговли;</w:t>
      </w:r>
    </w:p>
    <w:p w:rsidR="00C134A1" w:rsidRDefault="00742B61" w:rsidP="00C134A1">
      <w:pPr>
        <w:autoSpaceDE w:val="0"/>
        <w:autoSpaceDN w:val="0"/>
        <w:adjustRightInd w:val="0"/>
        <w:jc w:val="both"/>
        <w:rPr>
          <w:color w:val="000000"/>
        </w:rPr>
      </w:pPr>
      <w:r w:rsidRPr="00AD269F">
        <w:rPr>
          <w:bCs/>
          <w:lang w:eastAsia="en-US"/>
        </w:rPr>
        <w:t xml:space="preserve">          - </w:t>
      </w:r>
      <w:r w:rsidR="00AD269F" w:rsidRPr="003C3AF3">
        <w:rPr>
          <w:bCs/>
          <w:color w:val="000000"/>
          <w:bdr w:val="none" w:sz="0" w:space="0" w:color="auto" w:frame="1"/>
        </w:rPr>
        <w:t>д</w:t>
      </w:r>
      <w:r w:rsidR="00AD269F" w:rsidRPr="00AD269F">
        <w:rPr>
          <w:bCs/>
          <w:color w:val="000000"/>
          <w:bdr w:val="none" w:sz="0" w:space="0" w:color="auto" w:frame="1"/>
        </w:rPr>
        <w:t>ля территории хозяйствующих субъектов</w:t>
      </w:r>
      <w:r w:rsidR="00AD269F" w:rsidRPr="00AD269F">
        <w:rPr>
          <w:color w:val="000000"/>
        </w:rPr>
        <w:t xml:space="preserve"> - в радиусе не менее 5 метров </w:t>
      </w:r>
      <w:r w:rsidR="00AD269F">
        <w:rPr>
          <w:color w:val="000000"/>
        </w:rPr>
        <w:t xml:space="preserve">                          </w:t>
      </w:r>
      <w:r w:rsidR="00AD269F" w:rsidRPr="00AD269F">
        <w:rPr>
          <w:color w:val="000000"/>
        </w:rPr>
        <w:t>от границы территории хозяйствующего субъекта</w:t>
      </w:r>
      <w:r w:rsidR="00AD269F">
        <w:rPr>
          <w:color w:val="000000"/>
        </w:rPr>
        <w:t>;</w:t>
      </w:r>
    </w:p>
    <w:p w:rsidR="00AD269F" w:rsidRPr="00AD269F" w:rsidRDefault="00AD269F" w:rsidP="00AD269F">
      <w:pPr>
        <w:shd w:val="clear" w:color="auto" w:fill="FFFFFF"/>
        <w:spacing w:line="315" w:lineRule="atLeast"/>
        <w:textAlignment w:val="baseline"/>
        <w:rPr>
          <w:color w:val="2D2D2D"/>
          <w:spacing w:val="2"/>
        </w:rPr>
      </w:pPr>
      <w:r>
        <w:rPr>
          <w:color w:val="000000"/>
        </w:rPr>
        <w:lastRenderedPageBreak/>
        <w:t xml:space="preserve">          - </w:t>
      </w:r>
      <w:r w:rsidRPr="00AD269F">
        <w:rPr>
          <w:color w:val="2D2D2D"/>
          <w:spacing w:val="2"/>
        </w:rPr>
        <w:t>для нестационарных объектов, контейнерных площадок и иных нестационарных объектов благоустройства - по всему периметру шириной 5 метров;</w:t>
      </w:r>
    </w:p>
    <w:p w:rsidR="009C3108" w:rsidRPr="00FB2EA7" w:rsidRDefault="009C3108" w:rsidP="009C3108">
      <w:pPr>
        <w:shd w:val="clear" w:color="auto" w:fill="FFFFFF"/>
        <w:jc w:val="both"/>
        <w:textAlignment w:val="baseline"/>
        <w:rPr>
          <w:spacing w:val="-5"/>
        </w:rPr>
      </w:pPr>
      <w:r>
        <w:rPr>
          <w:color w:val="2D2D2D"/>
          <w:spacing w:val="2"/>
        </w:rPr>
        <w:t xml:space="preserve">         - </w:t>
      </w:r>
      <w:r w:rsidRPr="009C3108">
        <w:rPr>
          <w:color w:val="2D2D2D"/>
          <w:spacing w:val="2"/>
        </w:rPr>
        <w:t>для учреждений образования, культуры, здравоохранения, иных объектов социальной сферы - по всему периметру отведенной территории</w:t>
      </w:r>
      <w:r>
        <w:rPr>
          <w:color w:val="2D2D2D"/>
          <w:spacing w:val="2"/>
        </w:rPr>
        <w:t xml:space="preserve"> шириной 10 метров, </w:t>
      </w:r>
      <w:r w:rsidRPr="00FB2EA7">
        <w:rPr>
          <w:spacing w:val="-5"/>
        </w:rPr>
        <w:t>и до проезжей части со стороны автомобильной дороги</w:t>
      </w:r>
      <w:r w:rsidR="00FB2EA7">
        <w:rPr>
          <w:spacing w:val="-5"/>
        </w:rPr>
        <w:t>;</w:t>
      </w:r>
    </w:p>
    <w:p w:rsidR="009C3108" w:rsidRDefault="00F0593A" w:rsidP="009C3108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spacing w:val="2"/>
        </w:rPr>
        <w:t xml:space="preserve">         </w:t>
      </w:r>
      <w:r w:rsidR="009C3108" w:rsidRPr="009C3108">
        <w:rPr>
          <w:spacing w:val="2"/>
        </w:rPr>
        <w:t xml:space="preserve">- </w:t>
      </w:r>
      <w:r w:rsidR="009C3108" w:rsidRPr="009C3108">
        <w:rPr>
          <w:color w:val="2D2D2D"/>
          <w:spacing w:val="2"/>
        </w:rPr>
        <w:t xml:space="preserve">для обособленно расположенных нежилых зданий, строений и сооружений, включая объекты торговли, бытового обслуживания и сферы услуг - </w:t>
      </w:r>
      <w:r w:rsidR="00F96CEF" w:rsidRPr="009C3108">
        <w:rPr>
          <w:color w:val="2D2D2D"/>
          <w:spacing w:val="2"/>
        </w:rPr>
        <w:t>по всему периметру отведенной территории</w:t>
      </w:r>
      <w:r w:rsidR="00F96CEF">
        <w:rPr>
          <w:color w:val="2D2D2D"/>
          <w:spacing w:val="2"/>
        </w:rPr>
        <w:t xml:space="preserve"> шириной 10 метров, </w:t>
      </w:r>
      <w:r w:rsidR="00F96CEF" w:rsidRPr="00FB2EA7">
        <w:rPr>
          <w:spacing w:val="-5"/>
        </w:rPr>
        <w:t>и до проезжей части со стороны автомобильной дороги</w:t>
      </w:r>
      <w:r w:rsidR="00F96CEF">
        <w:rPr>
          <w:spacing w:val="-5"/>
        </w:rPr>
        <w:t>, включая</w:t>
      </w:r>
      <w:r w:rsidR="009C3108" w:rsidRPr="009C3108">
        <w:rPr>
          <w:color w:val="2D2D2D"/>
          <w:spacing w:val="2"/>
        </w:rPr>
        <w:t xml:space="preserve"> въезды и выезды к отведенным территориям (при наличии) по всей протяженности;</w:t>
      </w:r>
    </w:p>
    <w:p w:rsidR="00EC045D" w:rsidRPr="00EC045D" w:rsidRDefault="004E7843" w:rsidP="00EC045D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ind w:right="-36"/>
        <w:jc w:val="both"/>
        <w:rPr>
          <w:spacing w:val="-11"/>
        </w:rPr>
      </w:pPr>
      <w:r>
        <w:rPr>
          <w:color w:val="2D2D2D"/>
          <w:spacing w:val="2"/>
        </w:rPr>
        <w:t xml:space="preserve">         </w:t>
      </w:r>
      <w:r w:rsidRPr="004E7843">
        <w:rPr>
          <w:color w:val="2D2D2D"/>
          <w:spacing w:val="2"/>
        </w:rPr>
        <w:t xml:space="preserve">-  </w:t>
      </w:r>
      <w:r w:rsidR="00EC045D" w:rsidRPr="00EC045D">
        <w:t>для жилых домов (объектов индивидуального жилищного строительства), жилых домов блокированной застройки:</w:t>
      </w:r>
    </w:p>
    <w:p w:rsidR="00EC045D" w:rsidRPr="00EC045D" w:rsidRDefault="00EC045D" w:rsidP="00EC045D">
      <w:pPr>
        <w:shd w:val="clear" w:color="auto" w:fill="FFFFFF"/>
        <w:ind w:left="58" w:right="-36" w:firstLine="672"/>
        <w:jc w:val="both"/>
      </w:pPr>
      <w:r w:rsidRPr="00EC045D">
        <w:rPr>
          <w:spacing w:val="-5"/>
        </w:rPr>
        <w:t xml:space="preserve">в случае, если жилой дом расположен на земельном участке, сведения </w:t>
      </w:r>
      <w:r w:rsidRPr="00EC045D">
        <w:rPr>
          <w:spacing w:val="-5"/>
        </w:rPr>
        <w:br/>
        <w:t xml:space="preserve">о местоположении границ которого внесены в Единый государственный реестр </w:t>
      </w:r>
      <w:r w:rsidRPr="00EC045D">
        <w:t xml:space="preserve">недвижимости </w:t>
      </w:r>
      <w:r>
        <w:t>–</w:t>
      </w:r>
      <w:r w:rsidRPr="00EC045D">
        <w:t xml:space="preserve"> </w:t>
      </w:r>
      <w:r>
        <w:t>5 метров</w:t>
      </w:r>
      <w:r w:rsidRPr="00EC045D">
        <w:t xml:space="preserve"> по периметру от границ земельного участка и до </w:t>
      </w:r>
      <w:r w:rsidRPr="00EC045D">
        <w:rPr>
          <w:spacing w:val="-6"/>
        </w:rPr>
        <w:t>автомобильных дорог со стороны въезда (входа) на территорию жилого дома;</w:t>
      </w:r>
    </w:p>
    <w:p w:rsidR="00EC045D" w:rsidRPr="00EC045D" w:rsidRDefault="00EC045D" w:rsidP="00EC045D">
      <w:pPr>
        <w:shd w:val="clear" w:color="auto" w:fill="FFFFFF"/>
        <w:ind w:left="67" w:right="-36" w:firstLine="682"/>
        <w:jc w:val="both"/>
      </w:pPr>
      <w:r w:rsidRPr="00EC045D">
        <w:t xml:space="preserve">в случае, если земельный участок не образован или границы его </w:t>
      </w:r>
      <w:r w:rsidRPr="00EC045D">
        <w:rPr>
          <w:spacing w:val="-5"/>
        </w:rPr>
        <w:t xml:space="preserve">местоположения не уточнены </w:t>
      </w:r>
      <w:r>
        <w:rPr>
          <w:spacing w:val="-5"/>
        </w:rPr>
        <w:t>–</w:t>
      </w:r>
      <w:r w:rsidRPr="00EC045D">
        <w:rPr>
          <w:spacing w:val="-5"/>
        </w:rPr>
        <w:t xml:space="preserve"> </w:t>
      </w:r>
      <w:r>
        <w:rPr>
          <w:spacing w:val="-5"/>
        </w:rPr>
        <w:t xml:space="preserve">5 метров </w:t>
      </w:r>
      <w:r w:rsidRPr="00EC045D">
        <w:rPr>
          <w:spacing w:val="-5"/>
        </w:rPr>
        <w:t xml:space="preserve"> по периметру от ограждения, </w:t>
      </w:r>
      <w:r>
        <w:rPr>
          <w:spacing w:val="-5"/>
        </w:rPr>
        <w:t xml:space="preserve"> </w:t>
      </w:r>
      <w:r w:rsidRPr="00EC045D">
        <w:rPr>
          <w:spacing w:val="-5"/>
        </w:rPr>
        <w:t xml:space="preserve">а в случае </w:t>
      </w:r>
      <w:r w:rsidRPr="00EC045D">
        <w:rPr>
          <w:spacing w:val="-4"/>
        </w:rPr>
        <w:t>отсутствия ограждения</w:t>
      </w:r>
      <w:r w:rsidR="00E0321F">
        <w:rPr>
          <w:spacing w:val="-4"/>
        </w:rPr>
        <w:t xml:space="preserve"> 10 метров</w:t>
      </w:r>
      <w:r w:rsidRPr="00EC045D">
        <w:rPr>
          <w:spacing w:val="-4"/>
        </w:rPr>
        <w:t xml:space="preserve"> по периметру от границ жилого дома</w:t>
      </w:r>
      <w:r>
        <w:rPr>
          <w:spacing w:val="-4"/>
        </w:rPr>
        <w:t xml:space="preserve"> </w:t>
      </w:r>
      <w:r w:rsidRPr="00EC045D">
        <w:rPr>
          <w:spacing w:val="-4"/>
        </w:rPr>
        <w:t xml:space="preserve">и до автомобильных </w:t>
      </w:r>
      <w:r w:rsidRPr="00EC045D">
        <w:t>дорог со стороны въезда (входа) на территорию жилого дома;</w:t>
      </w:r>
    </w:p>
    <w:p w:rsidR="00840D2C" w:rsidRDefault="004E7843" w:rsidP="00D874EE">
      <w:pPr>
        <w:shd w:val="clear" w:color="auto" w:fill="FFFFFF"/>
        <w:jc w:val="both"/>
        <w:textAlignment w:val="baseline"/>
        <w:rPr>
          <w:spacing w:val="-6"/>
        </w:rPr>
      </w:pPr>
      <w:r w:rsidRPr="00D874EE">
        <w:rPr>
          <w:color w:val="000000"/>
        </w:rPr>
        <w:t xml:space="preserve">         - </w:t>
      </w:r>
      <w:r w:rsidRPr="00D874EE">
        <w:rPr>
          <w:spacing w:val="-6"/>
        </w:rPr>
        <w:t>для многоквартирных домов</w:t>
      </w:r>
      <w:r w:rsidR="00840D2C">
        <w:rPr>
          <w:spacing w:val="-6"/>
        </w:rPr>
        <w:t>:</w:t>
      </w:r>
    </w:p>
    <w:p w:rsidR="00D874EE" w:rsidRDefault="00840D2C" w:rsidP="00D874EE">
      <w:pPr>
        <w:shd w:val="clear" w:color="auto" w:fill="FFFFFF"/>
        <w:jc w:val="both"/>
        <w:textAlignment w:val="baseline"/>
        <w:rPr>
          <w:color w:val="000000"/>
        </w:rPr>
      </w:pPr>
      <w:r>
        <w:rPr>
          <w:spacing w:val="-6"/>
        </w:rPr>
        <w:t xml:space="preserve">         </w:t>
      </w:r>
      <w:r w:rsidR="004E7843" w:rsidRPr="00D874EE">
        <w:rPr>
          <w:spacing w:val="-6"/>
        </w:rPr>
        <w:t xml:space="preserve"> </w:t>
      </w:r>
      <w:r>
        <w:rPr>
          <w:spacing w:val="-6"/>
        </w:rPr>
        <w:t xml:space="preserve">   </w:t>
      </w:r>
      <w:r w:rsidR="00D874EE">
        <w:rPr>
          <w:color w:val="000000"/>
        </w:rPr>
        <w:t>в</w:t>
      </w:r>
      <w:r w:rsidR="00D874EE" w:rsidRPr="00D874EE">
        <w:rPr>
          <w:color w:val="000000"/>
        </w:rPr>
        <w:t xml:space="preserve"> случае</w:t>
      </w:r>
      <w:r w:rsidR="00EA0ECB">
        <w:rPr>
          <w:color w:val="000000"/>
        </w:rPr>
        <w:t>,</w:t>
      </w:r>
      <w:r w:rsidR="00D874EE" w:rsidRPr="00D874EE">
        <w:rPr>
          <w:color w:val="000000"/>
        </w:rPr>
        <w:t xml:space="preserve"> если не проведен кадастровый </w:t>
      </w:r>
      <w:hyperlink r:id="rId6" w:tooltip="Учет земли и недвижимости" w:history="1">
        <w:r w:rsidR="00D874EE" w:rsidRPr="00D874EE">
          <w:rPr>
            <w:bdr w:val="none" w:sz="0" w:space="0" w:color="auto" w:frame="1"/>
          </w:rPr>
          <w:t>учет земельного участка</w:t>
        </w:r>
      </w:hyperlink>
      <w:r w:rsidR="00D874EE" w:rsidRPr="00D874EE">
        <w:rPr>
          <w:color w:val="000000"/>
        </w:rPr>
        <w:t>, на котором расположен многоквартирный дом, то в границы прилегающих территорий включаются земельные участки от фасада многоквартирного дома</w:t>
      </w:r>
      <w:r w:rsidR="00D874EE">
        <w:rPr>
          <w:color w:val="000000"/>
        </w:rPr>
        <w:t xml:space="preserve"> по всему периметру здания</w:t>
      </w:r>
      <w:r w:rsidR="00EA0ECB">
        <w:rPr>
          <w:color w:val="000000"/>
        </w:rPr>
        <w:t xml:space="preserve">, </w:t>
      </w:r>
      <w:r w:rsidR="00EA0ECB" w:rsidRPr="004E7843">
        <w:t xml:space="preserve">включая </w:t>
      </w:r>
      <w:r w:rsidR="00EA0ECB" w:rsidRPr="004E7843">
        <w:rPr>
          <w:spacing w:val="-5"/>
        </w:rPr>
        <w:t xml:space="preserve">элементы благоустройства, </w:t>
      </w:r>
      <w:r w:rsidR="00EA0ECB" w:rsidRPr="004E7843">
        <w:rPr>
          <w:spacing w:val="-4"/>
        </w:rPr>
        <w:t>озеленения, спортивные и детские пл</w:t>
      </w:r>
      <w:r w:rsidR="00EA0ECB">
        <w:rPr>
          <w:spacing w:val="-4"/>
        </w:rPr>
        <w:t>ощадки, хозяйственные площадки</w:t>
      </w:r>
      <w:r w:rsidR="00EA0ECB" w:rsidRPr="004E7843">
        <w:rPr>
          <w:spacing w:val="-5"/>
        </w:rPr>
        <w:t xml:space="preserve">, </w:t>
      </w:r>
      <w:r w:rsidR="00EA0ECB">
        <w:rPr>
          <w:spacing w:val="-5"/>
        </w:rPr>
        <w:t xml:space="preserve"> </w:t>
      </w:r>
      <w:r w:rsidR="00EA0ECB" w:rsidRPr="004E7843">
        <w:rPr>
          <w:spacing w:val="-5"/>
        </w:rPr>
        <w:t>а также автомобильные дороги для подъезда на т</w:t>
      </w:r>
      <w:r w:rsidR="00EA0ECB">
        <w:rPr>
          <w:spacing w:val="-5"/>
        </w:rPr>
        <w:t xml:space="preserve">ерриторию многоквартирного дома, </w:t>
      </w:r>
      <w:r w:rsidR="00D874EE" w:rsidRPr="00D874EE">
        <w:rPr>
          <w:color w:val="000000"/>
        </w:rPr>
        <w:t xml:space="preserve">до середины санитарных и противопожарных разрывов </w:t>
      </w:r>
      <w:r w:rsidR="00EA0ECB">
        <w:rPr>
          <w:color w:val="000000"/>
        </w:rPr>
        <w:t xml:space="preserve">                          </w:t>
      </w:r>
      <w:r w:rsidR="00D874EE" w:rsidRPr="00D874EE">
        <w:rPr>
          <w:color w:val="000000"/>
        </w:rPr>
        <w:t>с соседними зданиями, а в случае отсутствия</w:t>
      </w:r>
      <w:r w:rsidR="0097206E">
        <w:rPr>
          <w:color w:val="000000"/>
        </w:rPr>
        <w:t xml:space="preserve"> соседних зданий - до 15 метров;</w:t>
      </w:r>
    </w:p>
    <w:p w:rsidR="0097206E" w:rsidRDefault="0097206E" w:rsidP="00840D2C">
      <w:pPr>
        <w:shd w:val="clear" w:color="auto" w:fill="FFFFFF"/>
        <w:ind w:left="19" w:right="29" w:firstLine="682"/>
        <w:jc w:val="both"/>
        <w:rPr>
          <w:spacing w:val="-5"/>
        </w:rPr>
      </w:pPr>
      <w:r>
        <w:rPr>
          <w:color w:val="000000"/>
        </w:rPr>
        <w:t>в случае</w:t>
      </w:r>
      <w:r w:rsidR="00840D2C" w:rsidRPr="00840D2C">
        <w:rPr>
          <w:spacing w:val="-1"/>
        </w:rPr>
        <w:t xml:space="preserve"> </w:t>
      </w:r>
      <w:r w:rsidR="00840D2C" w:rsidRPr="004E7843">
        <w:rPr>
          <w:spacing w:val="-1"/>
        </w:rPr>
        <w:t xml:space="preserve">если многоквартирный дом расположен на земельном участке, </w:t>
      </w:r>
      <w:r w:rsidR="00840D2C" w:rsidRPr="004E7843">
        <w:rPr>
          <w:spacing w:val="-5"/>
        </w:rPr>
        <w:t xml:space="preserve">сведения о местоположении границ которого внесены в Единый государственный </w:t>
      </w:r>
      <w:r w:rsidR="00840D2C" w:rsidRPr="004E7843">
        <w:t xml:space="preserve">реестр недвижимости </w:t>
      </w:r>
      <w:r w:rsidR="00840D2C">
        <w:t>–</w:t>
      </w:r>
      <w:r w:rsidR="00840D2C" w:rsidRPr="004E7843">
        <w:t xml:space="preserve"> </w:t>
      </w:r>
      <w:r w:rsidR="00840D2C">
        <w:t>10 метров</w:t>
      </w:r>
      <w:r w:rsidR="00840D2C" w:rsidRPr="004E7843">
        <w:t xml:space="preserve"> </w:t>
      </w:r>
      <w:r w:rsidR="00840D2C" w:rsidRPr="00840D2C">
        <w:t>по периметру земельного участка,</w:t>
      </w:r>
      <w:r w:rsidR="00840D2C">
        <w:t xml:space="preserve"> </w:t>
      </w:r>
      <w:r w:rsidR="00840D2C" w:rsidRPr="004E7843">
        <w:t xml:space="preserve">включая </w:t>
      </w:r>
      <w:r w:rsidR="00840D2C" w:rsidRPr="004E7843">
        <w:rPr>
          <w:spacing w:val="-5"/>
        </w:rPr>
        <w:t xml:space="preserve">элементы благоустройства, </w:t>
      </w:r>
      <w:r w:rsidR="00840D2C" w:rsidRPr="004E7843">
        <w:rPr>
          <w:spacing w:val="-4"/>
        </w:rPr>
        <w:t>озеленения, спортивные и детские пл</w:t>
      </w:r>
      <w:r w:rsidR="00840D2C">
        <w:rPr>
          <w:spacing w:val="-4"/>
        </w:rPr>
        <w:t>ощадки, хозяйственные площадки</w:t>
      </w:r>
      <w:r w:rsidR="00416E15">
        <w:rPr>
          <w:spacing w:val="-5"/>
        </w:rPr>
        <w:t xml:space="preserve">, </w:t>
      </w:r>
      <w:r w:rsidR="00840D2C" w:rsidRPr="004E7843">
        <w:rPr>
          <w:spacing w:val="-5"/>
        </w:rPr>
        <w:t>а также автомобильные дороги для подъезда на т</w:t>
      </w:r>
      <w:r w:rsidR="00DE7E75">
        <w:rPr>
          <w:spacing w:val="-5"/>
        </w:rPr>
        <w:t>ерриторию многоквартирного дома.</w:t>
      </w:r>
    </w:p>
    <w:p w:rsidR="003C3AF3" w:rsidRPr="00254B0F" w:rsidRDefault="00254B0F" w:rsidP="003C3AF3">
      <w:pPr>
        <w:shd w:val="clear" w:color="auto" w:fill="FFFFFF"/>
        <w:tabs>
          <w:tab w:val="left" w:pos="1152"/>
        </w:tabs>
        <w:ind w:left="58" w:right="10" w:firstLine="672"/>
        <w:jc w:val="both"/>
        <w:rPr>
          <w:spacing w:val="-10"/>
        </w:rPr>
      </w:pPr>
      <w:r>
        <w:rPr>
          <w:spacing w:val="-15"/>
        </w:rPr>
        <w:t>3</w:t>
      </w:r>
      <w:r w:rsidR="003C3AF3" w:rsidRPr="00254B0F">
        <w:rPr>
          <w:spacing w:val="-15"/>
        </w:rPr>
        <w:t>.</w:t>
      </w:r>
      <w:r w:rsidR="003C3AF3" w:rsidRPr="00254B0F">
        <w:tab/>
      </w:r>
      <w:r w:rsidR="003C3AF3" w:rsidRPr="00254B0F">
        <w:rPr>
          <w:spacing w:val="-5"/>
        </w:rPr>
        <w:t>В случае, если граница прилегающей территории</w:t>
      </w:r>
      <w:r w:rsidR="00CD7612">
        <w:rPr>
          <w:spacing w:val="-5"/>
        </w:rPr>
        <w:t>,</w:t>
      </w:r>
      <w:r w:rsidRPr="00254B0F">
        <w:rPr>
          <w:spacing w:val="-1"/>
        </w:rPr>
        <w:t xml:space="preserve"> установленная </w:t>
      </w:r>
      <w:r w:rsidRPr="00254B0F">
        <w:rPr>
          <w:spacing w:val="-1"/>
        </w:rPr>
        <w:br/>
        <w:t xml:space="preserve">в </w:t>
      </w:r>
      <w:r w:rsidRPr="00254B0F">
        <w:rPr>
          <w:spacing w:val="-3"/>
        </w:rPr>
        <w:t>соответствии с настоящей статьей</w:t>
      </w:r>
      <w:r w:rsidRPr="00254B0F">
        <w:rPr>
          <w:color w:val="C0504D"/>
          <w:spacing w:val="-3"/>
        </w:rPr>
        <w:t xml:space="preserve">, </w:t>
      </w:r>
      <w:r w:rsidR="003C3AF3" w:rsidRPr="00254B0F">
        <w:rPr>
          <w:spacing w:val="-3"/>
        </w:rPr>
        <w:t xml:space="preserve">включает в себя земельные участки, у </w:t>
      </w:r>
      <w:r w:rsidR="003C3AF3" w:rsidRPr="00254B0F">
        <w:t>которых имеются правообладатели, то граница прилегающей территории устанавливается до границ указанных земельных участков.</w:t>
      </w:r>
      <w:r w:rsidR="003C3AF3" w:rsidRPr="00254B0F">
        <w:rPr>
          <w:spacing w:val="-10"/>
        </w:rPr>
        <w:t xml:space="preserve"> </w:t>
      </w:r>
    </w:p>
    <w:p w:rsidR="003C3AF3" w:rsidRPr="00254B0F" w:rsidRDefault="00254B0F" w:rsidP="003C3AF3">
      <w:pPr>
        <w:shd w:val="clear" w:color="auto" w:fill="FFFFFF"/>
        <w:ind w:left="10" w:right="38" w:firstLine="652"/>
        <w:jc w:val="both"/>
      </w:pPr>
      <w:r>
        <w:rPr>
          <w:spacing w:val="-10"/>
        </w:rPr>
        <w:t xml:space="preserve"> 4</w:t>
      </w:r>
      <w:r w:rsidR="003C3AF3" w:rsidRPr="00254B0F">
        <w:rPr>
          <w:spacing w:val="-10"/>
        </w:rPr>
        <w:t>. </w:t>
      </w:r>
      <w:r w:rsidR="003C3AF3" w:rsidRPr="00254B0F">
        <w:t> </w:t>
      </w:r>
      <w:r w:rsidR="003C3AF3" w:rsidRPr="00254B0F">
        <w:rPr>
          <w:spacing w:val="-1"/>
        </w:rPr>
        <w:t xml:space="preserve">В случае, если граница прилегающей территории, установленная </w:t>
      </w:r>
      <w:r w:rsidR="003C3AF3" w:rsidRPr="00254B0F">
        <w:rPr>
          <w:spacing w:val="-1"/>
        </w:rPr>
        <w:br/>
        <w:t xml:space="preserve">в </w:t>
      </w:r>
      <w:r w:rsidR="003C3AF3" w:rsidRPr="00254B0F">
        <w:rPr>
          <w:spacing w:val="-3"/>
        </w:rPr>
        <w:t>соответствии с настоящей статьей</w:t>
      </w:r>
      <w:r w:rsidR="003C3AF3" w:rsidRPr="00254B0F">
        <w:rPr>
          <w:color w:val="C0504D"/>
          <w:spacing w:val="-3"/>
        </w:rPr>
        <w:t xml:space="preserve"> </w:t>
      </w:r>
      <w:r w:rsidR="003C3AF3" w:rsidRPr="00254B0F">
        <w:rPr>
          <w:spacing w:val="-3"/>
        </w:rPr>
        <w:t xml:space="preserve">пересекает автомобильную дорогу общего </w:t>
      </w:r>
      <w:r w:rsidR="003C3AF3" w:rsidRPr="00254B0F">
        <w:rPr>
          <w:spacing w:val="-2"/>
        </w:rPr>
        <w:t>пользования, то  границей  прилегающей  территории     считается  ближний  край</w:t>
      </w:r>
      <w:r w:rsidR="003C3AF3" w:rsidRPr="00254B0F">
        <w:t xml:space="preserve"> проезжей    части    (за    исключением    земельных    участков,    занятых    снегом, образовавшимся при содержании автомобильной дороги общего пользования).</w:t>
      </w:r>
    </w:p>
    <w:p w:rsidR="003C3AF3" w:rsidRPr="00254B0F" w:rsidRDefault="00254B0F" w:rsidP="003C3AF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right="29"/>
        <w:jc w:val="both"/>
        <w:rPr>
          <w:spacing w:val="-11"/>
        </w:rPr>
      </w:pPr>
      <w:r>
        <w:t xml:space="preserve">          5</w:t>
      </w:r>
      <w:r w:rsidR="003C3AF3" w:rsidRPr="00254B0F">
        <w:t>. При пересечении двух и более прилегающих территорий границы (площадь) прилегающей территории определяются пропорционально общей площади зданий (строений) или сооружений.</w:t>
      </w:r>
    </w:p>
    <w:p w:rsidR="00302911" w:rsidRPr="00302911" w:rsidRDefault="00302911" w:rsidP="003029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2911">
        <w:t xml:space="preserve">6. </w:t>
      </w:r>
      <w:r w:rsidRPr="00302911">
        <w:rPr>
          <w:bCs/>
        </w:rPr>
        <w:t>Границы прилегающей территории определяются с учетом следующих ограничений:</w:t>
      </w:r>
    </w:p>
    <w:p w:rsidR="00302911" w:rsidRPr="00302911" w:rsidRDefault="00302911" w:rsidP="003029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2911">
        <w:rPr>
          <w:bCs/>
        </w:rPr>
        <w:t>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контура;</w:t>
      </w:r>
    </w:p>
    <w:p w:rsidR="00302911" w:rsidRPr="00302911" w:rsidRDefault="00302911" w:rsidP="003029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2911">
        <w:rPr>
          <w:bCs/>
        </w:rPr>
        <w:t xml:space="preserve">2) 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</w:t>
      </w:r>
      <w:r w:rsidRPr="00302911">
        <w:rPr>
          <w:bCs/>
        </w:rPr>
        <w:lastRenderedPageBreak/>
        <w:t xml:space="preserve">сооружение, в том числе </w:t>
      </w:r>
      <w:r w:rsidRPr="00302911">
        <w:t xml:space="preserve">объект коммунальной инфраструктуры, обеспечивает исключительно функционирование другого </w:t>
      </w:r>
      <w:r w:rsidRPr="00302911">
        <w:rPr>
          <w:bCs/>
        </w:rPr>
        <w:t>здания, строения, сооружения, земельного участка</w:t>
      </w:r>
      <w:r w:rsidRPr="00302911">
        <w:t>, в отношении которого определяются границы прилегающей территории, не допускается</w:t>
      </w:r>
      <w:r w:rsidRPr="00302911">
        <w:rPr>
          <w:bCs/>
        </w:rPr>
        <w:t xml:space="preserve">; </w:t>
      </w:r>
    </w:p>
    <w:p w:rsidR="00302911" w:rsidRPr="00302911" w:rsidRDefault="00302911" w:rsidP="003029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2911">
        <w:rPr>
          <w:bCs/>
        </w:rPr>
        <w:t xml:space="preserve">3) пересечение границ прилегающих территорий, за исключением случая установления общих смежных границ прилегающих территорий, </w:t>
      </w:r>
      <w:r w:rsidRPr="00302911">
        <w:rPr>
          <w:bCs/>
        </w:rPr>
        <w:br/>
        <w:t>не допускается;</w:t>
      </w:r>
    </w:p>
    <w:p w:rsidR="00302911" w:rsidRPr="00302911" w:rsidRDefault="00302911" w:rsidP="0030291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02911">
        <w:rPr>
          <w:bCs/>
        </w:rPr>
        <w:t>4) 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302911" w:rsidRDefault="00302911" w:rsidP="00302911">
      <w:pPr>
        <w:autoSpaceDE w:val="0"/>
        <w:autoSpaceDN w:val="0"/>
        <w:adjustRightInd w:val="0"/>
        <w:ind w:firstLine="709"/>
        <w:jc w:val="both"/>
      </w:pPr>
      <w:r w:rsidRPr="00302911">
        <w:rPr>
          <w:bCs/>
        </w:rPr>
        <w:t>5)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(в том числе зеленым насаждениям) или объектов искусственного происхождения (дорожный и (или) тротуарный бордюр, иное подобное ограждение территории общего пользования), а также</w:t>
      </w:r>
      <w:r>
        <w:rPr>
          <w:bCs/>
        </w:rPr>
        <w:t xml:space="preserve"> </w:t>
      </w:r>
      <w:r w:rsidRPr="00302911">
        <w:rPr>
          <w:bCs/>
        </w:rPr>
        <w:t>по возможности иметь смежные (общие) границы с другими прилегающими территориями (</w:t>
      </w:r>
      <w:r w:rsidRPr="00302911">
        <w:t>для и</w:t>
      </w:r>
      <w:r w:rsidR="0072151D">
        <w:t>сключения вклинивания, вкраплива</w:t>
      </w:r>
      <w:r w:rsidRPr="00302911">
        <w:t>ния,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территорий).</w:t>
      </w:r>
    </w:p>
    <w:p w:rsidR="00822E86" w:rsidRPr="00822E86" w:rsidRDefault="00822E86" w:rsidP="00822E86">
      <w:pPr>
        <w:autoSpaceDE w:val="0"/>
        <w:autoSpaceDN w:val="0"/>
        <w:adjustRightInd w:val="0"/>
        <w:ind w:firstLine="709"/>
        <w:jc w:val="both"/>
      </w:pPr>
      <w:r w:rsidRPr="00822E86">
        <w:rPr>
          <w:bCs/>
        </w:rPr>
        <w:t xml:space="preserve">7. Границы прилегающей территории отображаются на схеме границ прилегающей территории на кадастровом плане территории (далее – схема границ прилегающей территории). </w:t>
      </w:r>
      <w:r w:rsidRPr="00822E86">
        <w:t>В схеме границ прилегающей территории также указываются кадастровый номер и адрес здания, строения, сооружения, земельного участка, в отношении которого установлены границы прилегающей территории, площадь прилегающей территории, условный номер прилегающей территории.</w:t>
      </w:r>
    </w:p>
    <w:p w:rsidR="00822E86" w:rsidRDefault="00822E86" w:rsidP="00F57517">
      <w:pPr>
        <w:shd w:val="clear" w:color="auto" w:fill="FFFFFF"/>
        <w:spacing w:line="288" w:lineRule="atLeast"/>
        <w:jc w:val="both"/>
        <w:textAlignment w:val="baseline"/>
      </w:pPr>
      <w:r w:rsidRPr="00822E86">
        <w:t xml:space="preserve">         </w:t>
      </w:r>
      <w:r w:rsidR="00DF76B6">
        <w:t xml:space="preserve">  </w:t>
      </w:r>
      <w:r w:rsidRPr="001E13A2">
        <w:t>8.</w:t>
      </w:r>
      <w:r w:rsidRPr="00822E86">
        <w:t xml:space="preserve"> Подготовка схемы границ прилегающей территории осуществляется </w:t>
      </w:r>
      <w:r w:rsidR="00746CD7">
        <w:rPr>
          <w:i/>
          <w:color w:val="2D2D2D"/>
          <w:spacing w:val="2"/>
        </w:rPr>
        <w:t xml:space="preserve"> </w:t>
      </w:r>
      <w:r w:rsidRPr="00F57517">
        <w:rPr>
          <w:bCs/>
          <w:lang w:eastAsia="en-US"/>
        </w:rPr>
        <w:t>собстве</w:t>
      </w:r>
      <w:r w:rsidRPr="00822E86">
        <w:rPr>
          <w:bCs/>
          <w:lang w:eastAsia="en-US"/>
        </w:rPr>
        <w:t xml:space="preserve">нниками и (или) иными законными владельцами зданий, строений, сооружений, земельных участков </w:t>
      </w:r>
      <w:r w:rsidRPr="00822E86">
        <w:t>или по их заказу кадастровым инженером и финансируется за счет средств бюджета  собственников в порядке, установленном бюджетным законодательством, а также может осуществляться физическими лицами за счет их средств.</w:t>
      </w:r>
      <w:r w:rsidR="00D8446B">
        <w:t xml:space="preserve"> </w:t>
      </w:r>
    </w:p>
    <w:p w:rsidR="00E227C8" w:rsidRPr="000D7A9D" w:rsidRDefault="00E227C8" w:rsidP="000D7A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</w:t>
      </w:r>
      <w:r w:rsidRPr="000D7A9D">
        <w:rPr>
          <w:rFonts w:ascii="Times New Roman" w:hAnsi="Times New Roman" w:cs="Times New Roman"/>
          <w:sz w:val="24"/>
          <w:szCs w:val="24"/>
        </w:rPr>
        <w:t>Информация о границах прилегающих территорий размещения на официальном сайте муниципального образования в информационно-телекоммуникационн</w:t>
      </w:r>
      <w:r w:rsidR="00092F97">
        <w:rPr>
          <w:rFonts w:ascii="Times New Roman" w:hAnsi="Times New Roman" w:cs="Times New Roman"/>
          <w:sz w:val="24"/>
          <w:szCs w:val="24"/>
        </w:rPr>
        <w:t>ой сети «Интернет».</w:t>
      </w:r>
    </w:p>
    <w:p w:rsidR="0042568B" w:rsidRDefault="00DF76B6" w:rsidP="0042568B">
      <w:pPr>
        <w:shd w:val="clear" w:color="auto" w:fill="FFFFFF"/>
        <w:jc w:val="both"/>
        <w:textAlignment w:val="baseline"/>
      </w:pPr>
      <w:r>
        <w:t xml:space="preserve">           </w:t>
      </w:r>
      <w:r w:rsidR="0042568B" w:rsidRPr="001E13A2">
        <w:rPr>
          <w:spacing w:val="-6"/>
        </w:rPr>
        <w:t>В</w:t>
      </w:r>
      <w:r w:rsidR="0042568B" w:rsidRPr="00DE7E75">
        <w:rPr>
          <w:spacing w:val="-6"/>
        </w:rPr>
        <w:t xml:space="preserve"> целях настоящей статьи </w:t>
      </w:r>
      <w:r w:rsidR="0042568B" w:rsidRPr="00DE7E75">
        <w:t>под хозяйствующим субъектом понимается </w:t>
      </w:r>
      <w:hyperlink r:id="rId7" w:tooltip="Индивидуальное предпринимательство" w:history="1">
        <w:r w:rsidR="0042568B" w:rsidRPr="00DE7E75">
          <w:rPr>
            <w:bdr w:val="none" w:sz="0" w:space="0" w:color="auto" w:frame="1"/>
          </w:rPr>
          <w:t>индивидуальный предприниматель</w:t>
        </w:r>
      </w:hyperlink>
      <w:r w:rsidR="0042568B" w:rsidRPr="00DE7E75">
        <w:t>, </w:t>
      </w:r>
      <w:r w:rsidR="001E13A2">
        <w:t xml:space="preserve"> </w:t>
      </w:r>
      <w:hyperlink r:id="rId8" w:tooltip="Коммерческие организации" w:history="1">
        <w:r w:rsidR="0042568B" w:rsidRPr="00DE7E75">
          <w:rPr>
            <w:bdr w:val="none" w:sz="0" w:space="0" w:color="auto" w:frame="1"/>
          </w:rPr>
          <w:t>коммерческая организация</w:t>
        </w:r>
      </w:hyperlink>
      <w:r w:rsidR="0042568B" w:rsidRPr="00DE7E75">
        <w:t xml:space="preserve">, </w:t>
      </w:r>
      <w:r w:rsidR="00F57517">
        <w:t xml:space="preserve">                             </w:t>
      </w:r>
      <w:r w:rsidR="0042568B" w:rsidRPr="00DE7E75">
        <w:t>а также </w:t>
      </w:r>
      <w:hyperlink r:id="rId9" w:tooltip="Некоммерческие организации" w:history="1">
        <w:r w:rsidR="0042568B" w:rsidRPr="00DE7E75">
          <w:rPr>
            <w:bdr w:val="none" w:sz="0" w:space="0" w:color="auto" w:frame="1"/>
          </w:rPr>
          <w:t>некоммерческая организация</w:t>
        </w:r>
      </w:hyperlink>
      <w:r w:rsidR="0042568B" w:rsidRPr="00DE7E75">
        <w:t>, осуществляющая деятельность, приносящую ей доход. Под территорией хозяйствующего субъекта понимается часть территории, имеющая площадь, границы, местоположение, правовой статус, целевое назначение, находящаяся в собственности, владении или поль</w:t>
      </w:r>
      <w:r w:rsidR="0042568B">
        <w:t>зовании хозяйствующего субъекта.</w:t>
      </w:r>
    </w:p>
    <w:p w:rsidR="00302911" w:rsidRPr="00302911" w:rsidRDefault="00302911" w:rsidP="00DE7E75">
      <w:pPr>
        <w:shd w:val="clear" w:color="auto" w:fill="FFFFFF"/>
        <w:jc w:val="both"/>
        <w:textAlignment w:val="baseline"/>
      </w:pPr>
    </w:p>
    <w:p w:rsidR="004E7843" w:rsidRPr="00302911" w:rsidRDefault="004E7843" w:rsidP="00AD269F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636A77" w:rsidRPr="003C3AF3" w:rsidRDefault="00113684" w:rsidP="00113684">
      <w:pPr>
        <w:autoSpaceDN w:val="0"/>
        <w:adjustRightInd w:val="0"/>
        <w:jc w:val="both"/>
        <w:rPr>
          <w:b/>
          <w:bCs/>
          <w:lang w:eastAsia="en-US"/>
        </w:rPr>
      </w:pPr>
      <w:r>
        <w:rPr>
          <w:bCs/>
          <w:lang w:eastAsia="en-US"/>
        </w:rPr>
        <w:t xml:space="preserve">      </w:t>
      </w:r>
      <w:r w:rsidR="00DE23D3">
        <w:rPr>
          <w:bCs/>
          <w:lang w:eastAsia="en-US"/>
        </w:rPr>
        <w:t>3</w:t>
      </w:r>
      <w:r w:rsidR="00636A77">
        <w:rPr>
          <w:bCs/>
          <w:lang w:eastAsia="en-US"/>
        </w:rPr>
        <w:t xml:space="preserve">)  </w:t>
      </w:r>
      <w:r w:rsidRPr="00D5029C">
        <w:rPr>
          <w:b/>
          <w:bCs/>
          <w:lang w:eastAsia="en-US"/>
        </w:rPr>
        <w:t>19</w:t>
      </w:r>
      <w:r w:rsidR="00636A77" w:rsidRPr="001E13A2">
        <w:rPr>
          <w:b/>
          <w:bCs/>
          <w:lang w:eastAsia="en-US"/>
        </w:rPr>
        <w:t>.</w:t>
      </w:r>
      <w:r w:rsidR="00636A77" w:rsidRPr="00E46712">
        <w:rPr>
          <w:bCs/>
          <w:lang w:eastAsia="en-US"/>
        </w:rPr>
        <w:t xml:space="preserve"> </w:t>
      </w:r>
      <w:r w:rsidR="003C3AF3">
        <w:rPr>
          <w:b/>
          <w:bCs/>
          <w:lang w:eastAsia="en-US"/>
        </w:rPr>
        <w:t>П</w:t>
      </w:r>
      <w:r w:rsidR="00636A77" w:rsidRPr="003C3AF3">
        <w:rPr>
          <w:b/>
          <w:bCs/>
          <w:lang w:eastAsia="en-US"/>
        </w:rPr>
        <w:t xml:space="preserve">орядок участия граждан и организаций в реализации мероприятий по благоустройству территории </w:t>
      </w:r>
      <w:r w:rsidR="00ED043E">
        <w:rPr>
          <w:b/>
          <w:bCs/>
          <w:lang w:eastAsia="en-US"/>
        </w:rPr>
        <w:t>Ленд</w:t>
      </w:r>
      <w:r w:rsidR="001A097D" w:rsidRPr="003C3AF3">
        <w:rPr>
          <w:b/>
          <w:bCs/>
          <w:lang w:eastAsia="en-US"/>
        </w:rPr>
        <w:t>ерского сельского</w:t>
      </w:r>
      <w:r w:rsidR="00636A77" w:rsidRPr="003C3AF3">
        <w:rPr>
          <w:b/>
          <w:bCs/>
          <w:lang w:eastAsia="en-US"/>
        </w:rPr>
        <w:t xml:space="preserve"> поселения</w:t>
      </w:r>
      <w:r w:rsidRPr="003C3AF3">
        <w:rPr>
          <w:b/>
          <w:bCs/>
          <w:lang w:eastAsia="en-US"/>
        </w:rPr>
        <w:t>.</w:t>
      </w:r>
    </w:p>
    <w:p w:rsidR="00636A77" w:rsidRPr="00636A77" w:rsidRDefault="00636A77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  <w:r w:rsidRPr="00636A77">
        <w:rPr>
          <w:bCs/>
          <w:lang w:eastAsia="en-US"/>
        </w:rPr>
        <w:t>Формами общественного участия граждан и организаций в процессе благоустройства территории являются:</w:t>
      </w:r>
    </w:p>
    <w:p w:rsidR="00636A77" w:rsidRPr="00636A77" w:rsidRDefault="00636A77" w:rsidP="007D3BBC">
      <w:pPr>
        <w:autoSpaceDN w:val="0"/>
        <w:adjustRightInd w:val="0"/>
        <w:ind w:firstLine="567"/>
        <w:jc w:val="both"/>
        <w:rPr>
          <w:bCs/>
          <w:lang w:eastAsia="en-US"/>
        </w:rPr>
      </w:pPr>
      <w:r w:rsidRPr="00636A77">
        <w:rPr>
          <w:bCs/>
          <w:lang w:eastAsia="en-US"/>
        </w:rPr>
        <w:t xml:space="preserve">- </w:t>
      </w:r>
      <w:r w:rsidR="007D3BBC">
        <w:rPr>
          <w:bCs/>
          <w:lang w:eastAsia="en-US"/>
        </w:rPr>
        <w:t>Правила благоустройства и изменения в них принимаются на сессии Совета Лендерского сельского поселения;</w:t>
      </w:r>
    </w:p>
    <w:p w:rsidR="00636A77" w:rsidRPr="00636A77" w:rsidRDefault="00636A77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  <w:r w:rsidRPr="00636A77">
        <w:rPr>
          <w:bCs/>
          <w:lang w:eastAsia="en-US"/>
        </w:rPr>
        <w:t>- общественный контроль за процессом реализации Правил благоустройства (включая как возможность для контроля со стороны любых заинтересованных сторон, так и формирование рабочей группы, общественного совета, либо наблюдательного совета</w:t>
      </w:r>
      <w:r w:rsidR="00113684">
        <w:rPr>
          <w:bCs/>
          <w:lang w:eastAsia="en-US"/>
        </w:rPr>
        <w:t>);</w:t>
      </w:r>
      <w:r w:rsidRPr="00636A77">
        <w:rPr>
          <w:bCs/>
          <w:lang w:eastAsia="en-US"/>
        </w:rPr>
        <w:t xml:space="preserve"> </w:t>
      </w:r>
    </w:p>
    <w:p w:rsidR="00636A77" w:rsidRPr="00636A77" w:rsidRDefault="00636A77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  <w:r w:rsidRPr="00636A77">
        <w:rPr>
          <w:bCs/>
          <w:lang w:eastAsia="en-US"/>
        </w:rPr>
        <w:lastRenderedPageBreak/>
        <w:t>- общественный контроль за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совета, либо наблюдательного совета для проведения регулярной оценки эксплуатации территории).</w:t>
      </w:r>
    </w:p>
    <w:p w:rsidR="00636A77" w:rsidRPr="00636A77" w:rsidRDefault="00636A77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  <w:r w:rsidRPr="00636A77">
        <w:rPr>
          <w:bCs/>
          <w:lang w:eastAsia="en-US"/>
        </w:rPr>
        <w:t>При реализации Правил благоустройства необходимо обеспечить информирование общественности о планирующихся изменениях и возможности участия в этом процессе.</w:t>
      </w:r>
    </w:p>
    <w:p w:rsidR="00636A77" w:rsidRPr="00636A77" w:rsidRDefault="00636A77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  <w:r w:rsidRPr="00636A77">
        <w:rPr>
          <w:bCs/>
          <w:lang w:eastAsia="en-US"/>
        </w:rPr>
        <w:t xml:space="preserve">Для информирования общественности администрацией </w:t>
      </w:r>
      <w:r w:rsidR="00ED043E">
        <w:rPr>
          <w:bCs/>
          <w:lang w:eastAsia="en-US"/>
        </w:rPr>
        <w:t>Ленд</w:t>
      </w:r>
      <w:r w:rsidR="00113684">
        <w:rPr>
          <w:bCs/>
          <w:lang w:eastAsia="en-US"/>
        </w:rPr>
        <w:t>ерского сельского</w:t>
      </w:r>
      <w:r w:rsidRPr="00636A77">
        <w:rPr>
          <w:bCs/>
          <w:lang w:eastAsia="en-US"/>
        </w:rPr>
        <w:t xml:space="preserve"> поселения</w:t>
      </w:r>
      <w:r w:rsidR="001A097D">
        <w:rPr>
          <w:bCs/>
          <w:lang w:eastAsia="en-US"/>
        </w:rPr>
        <w:t xml:space="preserve"> </w:t>
      </w:r>
      <w:r w:rsidR="00A10665">
        <w:rPr>
          <w:bCs/>
          <w:lang w:eastAsia="en-US"/>
        </w:rPr>
        <w:t xml:space="preserve"> применяются</w:t>
      </w:r>
      <w:r w:rsidRPr="00636A77">
        <w:rPr>
          <w:bCs/>
          <w:lang w:eastAsia="en-US"/>
        </w:rPr>
        <w:t xml:space="preserve"> следующие формы (одна или несколько):</w:t>
      </w:r>
    </w:p>
    <w:p w:rsidR="00636A77" w:rsidRPr="00636A77" w:rsidRDefault="00636A77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  <w:r w:rsidRPr="00636A77">
        <w:rPr>
          <w:bCs/>
          <w:lang w:eastAsia="en-US"/>
        </w:rPr>
        <w:t>- использов</w:t>
      </w:r>
      <w:r w:rsidR="00124CED">
        <w:rPr>
          <w:bCs/>
          <w:lang w:eastAsia="en-US"/>
        </w:rPr>
        <w:t>ание сайта Лендерского сельского поселения</w:t>
      </w:r>
      <w:r w:rsidRPr="00636A77">
        <w:rPr>
          <w:bCs/>
          <w:lang w:eastAsia="en-US"/>
        </w:rPr>
        <w:t xml:space="preserve"> для обеспечения донесения и</w:t>
      </w:r>
      <w:r w:rsidR="00124CED">
        <w:rPr>
          <w:bCs/>
          <w:lang w:eastAsia="en-US"/>
        </w:rPr>
        <w:t xml:space="preserve">нформации </w:t>
      </w:r>
      <w:r w:rsidRPr="00636A77">
        <w:rPr>
          <w:bCs/>
          <w:lang w:eastAsia="en-US"/>
        </w:rPr>
        <w:t>;</w:t>
      </w:r>
    </w:p>
    <w:p w:rsidR="00636A77" w:rsidRPr="00636A77" w:rsidRDefault="00636A77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</w:p>
    <w:p w:rsidR="00B72C84" w:rsidRDefault="00B72C84" w:rsidP="00636A77">
      <w:pPr>
        <w:autoSpaceDN w:val="0"/>
        <w:adjustRightInd w:val="0"/>
        <w:ind w:firstLine="567"/>
        <w:jc w:val="both"/>
        <w:rPr>
          <w:bCs/>
          <w:lang w:eastAsia="en-US"/>
        </w:rPr>
      </w:pPr>
    </w:p>
    <w:p w:rsidR="00B72C84" w:rsidRDefault="00B72C84" w:rsidP="00B72C84">
      <w:pPr>
        <w:autoSpaceDN w:val="0"/>
        <w:adjustRightInd w:val="0"/>
        <w:jc w:val="both"/>
        <w:rPr>
          <w:bCs/>
          <w:lang w:eastAsia="en-US"/>
        </w:rPr>
      </w:pPr>
    </w:p>
    <w:p w:rsidR="00636A77" w:rsidRPr="00636A77" w:rsidRDefault="00B72C84" w:rsidP="00B72C84">
      <w:pPr>
        <w:autoSpaceDN w:val="0"/>
        <w:adjustRightInd w:val="0"/>
        <w:jc w:val="both"/>
        <w:rPr>
          <w:bCs/>
          <w:lang w:eastAsia="en-US"/>
        </w:rPr>
      </w:pPr>
      <w:r>
        <w:rPr>
          <w:bCs/>
          <w:lang w:eastAsia="en-US"/>
        </w:rPr>
        <w:t xml:space="preserve">    2. </w:t>
      </w:r>
      <w:r w:rsidR="009142DD">
        <w:t>Считать статью 16 соответственно статьёй  19</w:t>
      </w:r>
      <w:r>
        <w:t>.</w:t>
      </w:r>
      <w:r w:rsidR="00636A77" w:rsidRPr="00636A77">
        <w:rPr>
          <w:bCs/>
          <w:lang w:eastAsia="en-US"/>
        </w:rPr>
        <w:t xml:space="preserve"> </w:t>
      </w:r>
    </w:p>
    <w:p w:rsidR="003E76FB" w:rsidRPr="00636A77" w:rsidRDefault="003E76FB" w:rsidP="003E76FB">
      <w:pPr>
        <w:jc w:val="both"/>
      </w:pPr>
    </w:p>
    <w:p w:rsidR="003E76FB" w:rsidRDefault="003E76FB" w:rsidP="003E76FB">
      <w:pPr>
        <w:jc w:val="both"/>
      </w:pPr>
      <w:r>
        <w:t xml:space="preserve">     3. </w:t>
      </w:r>
      <w:r w:rsidRPr="00E063D5">
        <w:t xml:space="preserve">Решение вступает в силу с момента его </w:t>
      </w:r>
      <w:r w:rsidR="00672A35">
        <w:t>обнародования</w:t>
      </w:r>
      <w:r>
        <w:t xml:space="preserve"> путем вывешивания на доске объявлений на улице </w:t>
      </w:r>
      <w:r w:rsidRPr="00E063D5">
        <w:t xml:space="preserve">и размещения на официальном </w:t>
      </w:r>
      <w:r w:rsidRPr="00394149">
        <w:t xml:space="preserve">– сайте  Муезерского муниципального района с адресом доступа - </w:t>
      </w:r>
      <w:hyperlink r:id="rId10" w:history="1">
        <w:r w:rsidRPr="00394149">
          <w:rPr>
            <w:rStyle w:val="a3"/>
            <w:lang w:val="en-US"/>
          </w:rPr>
          <w:t>http</w:t>
        </w:r>
        <w:r w:rsidRPr="00394149">
          <w:rPr>
            <w:rStyle w:val="a3"/>
          </w:rPr>
          <w:t>://</w:t>
        </w:r>
        <w:r w:rsidRPr="00394149">
          <w:rPr>
            <w:rStyle w:val="a3"/>
            <w:lang w:val="en-US"/>
          </w:rPr>
          <w:t>www</w:t>
        </w:r>
        <w:r w:rsidRPr="00394149">
          <w:rPr>
            <w:rStyle w:val="a3"/>
          </w:rPr>
          <w:t>.</w:t>
        </w:r>
        <w:r w:rsidRPr="00394149">
          <w:rPr>
            <w:rStyle w:val="a3"/>
            <w:lang w:val="en-US"/>
          </w:rPr>
          <w:t>muezersky</w:t>
        </w:r>
        <w:r w:rsidRPr="00394149">
          <w:rPr>
            <w:rStyle w:val="a3"/>
          </w:rPr>
          <w:t>.</w:t>
        </w:r>
        <w:r w:rsidRPr="00394149">
          <w:rPr>
            <w:rStyle w:val="a3"/>
            <w:lang w:val="en-US"/>
          </w:rPr>
          <w:t>ru</w:t>
        </w:r>
      </w:hyperlink>
      <w:r>
        <w:t>.</w:t>
      </w:r>
    </w:p>
    <w:p w:rsidR="003E76FB" w:rsidRDefault="003E76FB" w:rsidP="003E76FB">
      <w:pPr>
        <w:jc w:val="both"/>
      </w:pPr>
    </w:p>
    <w:p w:rsidR="003E76FB" w:rsidRDefault="003E76FB" w:rsidP="003E76FB">
      <w:pPr>
        <w:jc w:val="both"/>
      </w:pPr>
    </w:p>
    <w:p w:rsidR="003E76FB" w:rsidRDefault="003E76FB" w:rsidP="003E76FB">
      <w:pPr>
        <w:jc w:val="both"/>
      </w:pPr>
    </w:p>
    <w:p w:rsidR="003E76FB" w:rsidRPr="00323F9E" w:rsidRDefault="003E76FB" w:rsidP="003E76FB">
      <w:pPr>
        <w:jc w:val="both"/>
      </w:pPr>
    </w:p>
    <w:p w:rsidR="003E76FB" w:rsidRDefault="003E76FB" w:rsidP="003E76FB">
      <w:pPr>
        <w:jc w:val="both"/>
        <w:rPr>
          <w:color w:val="000000"/>
        </w:rPr>
      </w:pPr>
      <w:r>
        <w:rPr>
          <w:color w:val="000000"/>
        </w:rPr>
        <w:t xml:space="preserve">Глава  </w:t>
      </w:r>
      <w:r w:rsidR="00ED043E">
        <w:rPr>
          <w:color w:val="000000"/>
        </w:rPr>
        <w:t>Ленд</w:t>
      </w:r>
      <w:r>
        <w:rPr>
          <w:color w:val="000000"/>
        </w:rPr>
        <w:t xml:space="preserve">ерского  сельского  поселения              </w:t>
      </w:r>
      <w:r w:rsidR="001E13A2">
        <w:rPr>
          <w:color w:val="000000"/>
        </w:rPr>
        <w:t xml:space="preserve">                               </w:t>
      </w:r>
      <w:r w:rsidR="00ED043E">
        <w:rPr>
          <w:color w:val="000000"/>
        </w:rPr>
        <w:t xml:space="preserve">         Е.Н.Септарова</w:t>
      </w:r>
    </w:p>
    <w:p w:rsidR="003E76FB" w:rsidRDefault="003E76FB" w:rsidP="003E76FB">
      <w:pPr>
        <w:jc w:val="both"/>
        <w:rPr>
          <w:color w:val="000000"/>
        </w:rPr>
      </w:pPr>
    </w:p>
    <w:p w:rsidR="003E76FB" w:rsidRDefault="00ED043E" w:rsidP="003E76FB">
      <w:pPr>
        <w:jc w:val="both"/>
        <w:rPr>
          <w:color w:val="000000"/>
        </w:rPr>
      </w:pPr>
      <w:r>
        <w:rPr>
          <w:color w:val="000000"/>
        </w:rPr>
        <w:t>Председатель Совета Ленд</w:t>
      </w:r>
      <w:r w:rsidR="003E76FB">
        <w:rPr>
          <w:color w:val="000000"/>
        </w:rPr>
        <w:t xml:space="preserve">ерского сельского </w:t>
      </w:r>
      <w:r w:rsidR="00C81460">
        <w:rPr>
          <w:color w:val="000000"/>
        </w:rPr>
        <w:t xml:space="preserve">поселения     </w:t>
      </w:r>
      <w:r w:rsidR="00714B4A">
        <w:rPr>
          <w:color w:val="000000"/>
        </w:rPr>
        <w:t xml:space="preserve">                </w:t>
      </w:r>
      <w:bookmarkStart w:id="1" w:name="_GoBack"/>
      <w:bookmarkEnd w:id="1"/>
      <w:r>
        <w:rPr>
          <w:color w:val="000000"/>
        </w:rPr>
        <w:t xml:space="preserve">         Ю.Л.Яминский</w:t>
      </w:r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>
      <w:pPr>
        <w:jc w:val="both"/>
        <w:rPr>
          <w:color w:val="000000"/>
        </w:rPr>
      </w:pPr>
    </w:p>
    <w:p w:rsidR="003E76FB" w:rsidRDefault="003E76FB" w:rsidP="003E76FB"/>
    <w:p w:rsidR="003E76FB" w:rsidRDefault="003E76FB" w:rsidP="003E76FB"/>
    <w:p w:rsidR="003E76FB" w:rsidRDefault="003E76FB" w:rsidP="003E76FB">
      <w:r>
        <w:t xml:space="preserve">           </w:t>
      </w:r>
    </w:p>
    <w:p w:rsidR="003E76FB" w:rsidRDefault="003E76FB" w:rsidP="003E76FB"/>
    <w:p w:rsidR="003E76FB" w:rsidRDefault="003E76FB" w:rsidP="003E76FB"/>
    <w:p w:rsidR="003E76FB" w:rsidRDefault="003E76FB" w:rsidP="003E76FB"/>
    <w:p w:rsidR="00AD0C3C" w:rsidRDefault="00AD0C3C"/>
    <w:sectPr w:rsidR="00AD0C3C" w:rsidSect="000E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411E2"/>
    <w:multiLevelType w:val="multilevel"/>
    <w:tmpl w:val="5CDE0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8CF7FF8"/>
    <w:multiLevelType w:val="hybridMultilevel"/>
    <w:tmpl w:val="67C0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70E28"/>
    <w:multiLevelType w:val="multilevel"/>
    <w:tmpl w:val="9A5AE1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">
    <w:nsid w:val="262C1E26"/>
    <w:multiLevelType w:val="hybridMultilevel"/>
    <w:tmpl w:val="BB3EF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705C4"/>
    <w:multiLevelType w:val="hybridMultilevel"/>
    <w:tmpl w:val="8F1CBCFE"/>
    <w:lvl w:ilvl="0" w:tplc="209ECA3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00F7C75"/>
    <w:multiLevelType w:val="hybridMultilevel"/>
    <w:tmpl w:val="81A889EC"/>
    <w:lvl w:ilvl="0" w:tplc="DE24CF4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522D5B7B"/>
    <w:multiLevelType w:val="hybridMultilevel"/>
    <w:tmpl w:val="DCF689D4"/>
    <w:lvl w:ilvl="0" w:tplc="E5CED2F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90095E"/>
    <w:multiLevelType w:val="hybridMultilevel"/>
    <w:tmpl w:val="8A881010"/>
    <w:lvl w:ilvl="0" w:tplc="6D0853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57970DDF"/>
    <w:multiLevelType w:val="multilevel"/>
    <w:tmpl w:val="B472F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658A3B66"/>
    <w:multiLevelType w:val="hybridMultilevel"/>
    <w:tmpl w:val="2A4E5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F1A43"/>
    <w:multiLevelType w:val="hybridMultilevel"/>
    <w:tmpl w:val="D73CA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8B6"/>
    <w:rsid w:val="00072322"/>
    <w:rsid w:val="00092F97"/>
    <w:rsid w:val="000A1106"/>
    <w:rsid w:val="000C5E3A"/>
    <w:rsid w:val="000D7A9D"/>
    <w:rsid w:val="000E19DC"/>
    <w:rsid w:val="001018B0"/>
    <w:rsid w:val="00113684"/>
    <w:rsid w:val="001245E2"/>
    <w:rsid w:val="00124CED"/>
    <w:rsid w:val="001A097D"/>
    <w:rsid w:val="001B3B80"/>
    <w:rsid w:val="001C419B"/>
    <w:rsid w:val="001E109D"/>
    <w:rsid w:val="001E13A2"/>
    <w:rsid w:val="00254B0F"/>
    <w:rsid w:val="00295DDC"/>
    <w:rsid w:val="00302911"/>
    <w:rsid w:val="00331375"/>
    <w:rsid w:val="00334955"/>
    <w:rsid w:val="00371BC5"/>
    <w:rsid w:val="00383C41"/>
    <w:rsid w:val="003A788C"/>
    <w:rsid w:val="003C3AF3"/>
    <w:rsid w:val="003D063A"/>
    <w:rsid w:val="003E76FB"/>
    <w:rsid w:val="00416E15"/>
    <w:rsid w:val="00421618"/>
    <w:rsid w:val="0042568B"/>
    <w:rsid w:val="00476A56"/>
    <w:rsid w:val="004838AA"/>
    <w:rsid w:val="004D0CB7"/>
    <w:rsid w:val="004E7843"/>
    <w:rsid w:val="004F32F9"/>
    <w:rsid w:val="005271ED"/>
    <w:rsid w:val="00636A77"/>
    <w:rsid w:val="00643777"/>
    <w:rsid w:val="00672A35"/>
    <w:rsid w:val="00675B80"/>
    <w:rsid w:val="0067634C"/>
    <w:rsid w:val="00683650"/>
    <w:rsid w:val="00700135"/>
    <w:rsid w:val="00702A60"/>
    <w:rsid w:val="00714B4A"/>
    <w:rsid w:val="0072040F"/>
    <w:rsid w:val="0072151D"/>
    <w:rsid w:val="00742B61"/>
    <w:rsid w:val="00746CD7"/>
    <w:rsid w:val="0075417B"/>
    <w:rsid w:val="007758E9"/>
    <w:rsid w:val="007D3BBC"/>
    <w:rsid w:val="007D4520"/>
    <w:rsid w:val="007E06D7"/>
    <w:rsid w:val="007F02F0"/>
    <w:rsid w:val="00822E86"/>
    <w:rsid w:val="00831B4C"/>
    <w:rsid w:val="00840039"/>
    <w:rsid w:val="00840D2C"/>
    <w:rsid w:val="0086431E"/>
    <w:rsid w:val="0089378D"/>
    <w:rsid w:val="008E6FFE"/>
    <w:rsid w:val="008F5099"/>
    <w:rsid w:val="009142DD"/>
    <w:rsid w:val="0097206E"/>
    <w:rsid w:val="009B113C"/>
    <w:rsid w:val="009C3108"/>
    <w:rsid w:val="00A04720"/>
    <w:rsid w:val="00A101DD"/>
    <w:rsid w:val="00A10665"/>
    <w:rsid w:val="00A1377A"/>
    <w:rsid w:val="00A2720D"/>
    <w:rsid w:val="00A27FF9"/>
    <w:rsid w:val="00A3397A"/>
    <w:rsid w:val="00A834B0"/>
    <w:rsid w:val="00AD0C3C"/>
    <w:rsid w:val="00AD269F"/>
    <w:rsid w:val="00B1191F"/>
    <w:rsid w:val="00B13407"/>
    <w:rsid w:val="00B252BC"/>
    <w:rsid w:val="00B263E4"/>
    <w:rsid w:val="00B72C84"/>
    <w:rsid w:val="00B83631"/>
    <w:rsid w:val="00B97498"/>
    <w:rsid w:val="00BF5558"/>
    <w:rsid w:val="00C134A1"/>
    <w:rsid w:val="00C72CA4"/>
    <w:rsid w:val="00C81460"/>
    <w:rsid w:val="00CC3725"/>
    <w:rsid w:val="00CD0908"/>
    <w:rsid w:val="00CD7612"/>
    <w:rsid w:val="00D07168"/>
    <w:rsid w:val="00D20898"/>
    <w:rsid w:val="00D5029C"/>
    <w:rsid w:val="00D528D6"/>
    <w:rsid w:val="00D8446B"/>
    <w:rsid w:val="00D874EE"/>
    <w:rsid w:val="00DC497E"/>
    <w:rsid w:val="00DC58B6"/>
    <w:rsid w:val="00DD1839"/>
    <w:rsid w:val="00DE23D3"/>
    <w:rsid w:val="00DE7E75"/>
    <w:rsid w:val="00DF4FA5"/>
    <w:rsid w:val="00DF704D"/>
    <w:rsid w:val="00DF76B6"/>
    <w:rsid w:val="00E010DC"/>
    <w:rsid w:val="00E0321F"/>
    <w:rsid w:val="00E079A7"/>
    <w:rsid w:val="00E227C8"/>
    <w:rsid w:val="00E52934"/>
    <w:rsid w:val="00E569F5"/>
    <w:rsid w:val="00E63536"/>
    <w:rsid w:val="00E73C2C"/>
    <w:rsid w:val="00EA0ECB"/>
    <w:rsid w:val="00EA4797"/>
    <w:rsid w:val="00EA5D79"/>
    <w:rsid w:val="00EB0D7C"/>
    <w:rsid w:val="00EC045D"/>
    <w:rsid w:val="00ED043E"/>
    <w:rsid w:val="00ED3219"/>
    <w:rsid w:val="00EF5771"/>
    <w:rsid w:val="00F0593A"/>
    <w:rsid w:val="00F206E1"/>
    <w:rsid w:val="00F40114"/>
    <w:rsid w:val="00F57517"/>
    <w:rsid w:val="00F81EB2"/>
    <w:rsid w:val="00F82486"/>
    <w:rsid w:val="00F87F06"/>
    <w:rsid w:val="00F96CEF"/>
    <w:rsid w:val="00FB2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6FB"/>
    <w:rPr>
      <w:color w:val="0000FF"/>
      <w:u w:val="single"/>
    </w:rPr>
  </w:style>
  <w:style w:type="paragraph" w:customStyle="1" w:styleId="ConsPlusNormal">
    <w:name w:val="ConsPlusNormal"/>
    <w:uiPriority w:val="99"/>
    <w:rsid w:val="00CD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0D7C"/>
    <w:pPr>
      <w:ind w:left="720"/>
      <w:contextualSpacing/>
    </w:pPr>
  </w:style>
  <w:style w:type="paragraph" w:customStyle="1" w:styleId="headertext">
    <w:name w:val="headertext"/>
    <w:basedOn w:val="a"/>
    <w:rsid w:val="00EA5D7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248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838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76FB"/>
    <w:rPr>
      <w:color w:val="0000FF"/>
      <w:u w:val="single"/>
    </w:rPr>
  </w:style>
  <w:style w:type="paragraph" w:customStyle="1" w:styleId="ConsPlusNormal">
    <w:name w:val="ConsPlusNormal"/>
    <w:uiPriority w:val="99"/>
    <w:rsid w:val="00CD09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0D7C"/>
    <w:pPr>
      <w:ind w:left="720"/>
      <w:contextualSpacing/>
    </w:pPr>
  </w:style>
  <w:style w:type="paragraph" w:customStyle="1" w:styleId="headertext">
    <w:name w:val="headertext"/>
    <w:basedOn w:val="a"/>
    <w:rsid w:val="00EA5D79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8248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838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8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857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0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3685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kommercheskie_organizatcii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individualmznoe_predprinimatelmzstv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uchet_zemli_i_nedvizhimost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remontnie_raboti/" TargetMode="External"/><Relationship Id="rId10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nekommercheskie_organizatc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1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67</cp:revision>
  <cp:lastPrinted>2018-11-07T13:59:00Z</cp:lastPrinted>
  <dcterms:created xsi:type="dcterms:W3CDTF">2018-06-26T08:12:00Z</dcterms:created>
  <dcterms:modified xsi:type="dcterms:W3CDTF">2018-11-07T14:01:00Z</dcterms:modified>
</cp:coreProperties>
</file>