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РЕСПУБЛИКА    КАРЕЛИЯ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МУНИЦИПАЛЬНОЕ   ОБРАЗОВАНИЕ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«СУККОЗЕРСКОЕ   СЕЛЬСКОЕ   ПОСЕЛЕНИЕ»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СОВЕТ   СУККОЗЕРСКОГО   СЕЛЬСКОГО   ПОСЕЛЕНИЯ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РЕШЕНИЕ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/>
    <w:p w:rsidR="003E76FB" w:rsidRPr="009A292E" w:rsidRDefault="003E76FB" w:rsidP="003E76FB">
      <w:r>
        <w:rPr>
          <w:b/>
        </w:rPr>
        <w:t xml:space="preserve">     </w:t>
      </w:r>
      <w:r w:rsidR="00824EA0">
        <w:rPr>
          <w:b/>
        </w:rPr>
        <w:t>22</w:t>
      </w:r>
      <w:r>
        <w:rPr>
          <w:b/>
        </w:rPr>
        <w:t xml:space="preserve">  сессии  </w:t>
      </w:r>
      <w:r w:rsidR="00D5029C">
        <w:rPr>
          <w:b/>
        </w:rPr>
        <w:t>4</w:t>
      </w:r>
      <w:r w:rsidRPr="009A292E">
        <w:rPr>
          <w:b/>
        </w:rPr>
        <w:t xml:space="preserve">  созыва</w:t>
      </w:r>
    </w:p>
    <w:p w:rsidR="003E76FB" w:rsidRPr="009A292E" w:rsidRDefault="003E76FB" w:rsidP="003E76FB"/>
    <w:p w:rsidR="003E76FB" w:rsidRDefault="003E76FB" w:rsidP="003E76FB">
      <w:r w:rsidRPr="009A292E">
        <w:t xml:space="preserve">     от  </w:t>
      </w:r>
      <w:r w:rsidR="00824EA0">
        <w:t>17 марта</w:t>
      </w:r>
      <w:r w:rsidR="00D5029C">
        <w:t xml:space="preserve"> </w:t>
      </w:r>
      <w:r>
        <w:t xml:space="preserve"> 20</w:t>
      </w:r>
      <w:r w:rsidR="00824EA0">
        <w:t>21</w:t>
      </w:r>
      <w:r w:rsidRPr="009A292E">
        <w:t xml:space="preserve"> года                                                       </w:t>
      </w:r>
      <w:r>
        <w:t xml:space="preserve">                              </w:t>
      </w:r>
      <w:r w:rsidRPr="009A292E">
        <w:t xml:space="preserve">№ </w:t>
      </w:r>
      <w:r w:rsidR="00BC442E">
        <w:t>60</w:t>
      </w:r>
    </w:p>
    <w:p w:rsidR="003E76FB" w:rsidRDefault="003E76FB" w:rsidP="003E76FB"/>
    <w:p w:rsidR="003E76FB" w:rsidRDefault="003E76FB" w:rsidP="003E76FB"/>
    <w:p w:rsidR="003E76FB" w:rsidRPr="00BC442E" w:rsidRDefault="003E76FB" w:rsidP="003E76FB">
      <w:pPr>
        <w:jc w:val="center"/>
        <w:rPr>
          <w:b/>
        </w:rPr>
      </w:pPr>
      <w:r w:rsidRPr="00BC442E">
        <w:rPr>
          <w:b/>
        </w:rPr>
        <w:t>О внесении изменений</w:t>
      </w:r>
      <w:r w:rsidR="00CD0908" w:rsidRPr="00BC442E">
        <w:rPr>
          <w:b/>
        </w:rPr>
        <w:t xml:space="preserve"> и дополнений</w:t>
      </w:r>
      <w:r w:rsidRPr="00BC442E">
        <w:rPr>
          <w:b/>
        </w:rPr>
        <w:t xml:space="preserve"> в решение 19 сессии  2 созыва от 18 апреля </w:t>
      </w:r>
      <w:r w:rsidR="00CD0908" w:rsidRPr="00BC442E">
        <w:rPr>
          <w:b/>
        </w:rPr>
        <w:t xml:space="preserve"> 2012 года  № 98   </w:t>
      </w:r>
      <w:r w:rsidRPr="00BC442E">
        <w:rPr>
          <w:b/>
        </w:rPr>
        <w:t xml:space="preserve">«Об утверждении Правил благоустройства территории </w:t>
      </w:r>
      <w:proofErr w:type="spellStart"/>
      <w:r w:rsidRPr="00BC442E">
        <w:rPr>
          <w:b/>
        </w:rPr>
        <w:t>Суккозерского</w:t>
      </w:r>
      <w:proofErr w:type="spellEnd"/>
      <w:r w:rsidRPr="00BC442E">
        <w:rPr>
          <w:b/>
        </w:rPr>
        <w:t xml:space="preserve"> сельского поселения»</w:t>
      </w:r>
    </w:p>
    <w:p w:rsidR="00BC442E" w:rsidRDefault="00BC442E" w:rsidP="003E76FB">
      <w:pPr>
        <w:jc w:val="center"/>
      </w:pPr>
    </w:p>
    <w:p w:rsidR="00BC442E" w:rsidRDefault="00BC442E" w:rsidP="003E76FB">
      <w:pPr>
        <w:jc w:val="center"/>
      </w:pPr>
    </w:p>
    <w:p w:rsidR="003E76FB" w:rsidRPr="00A91E95" w:rsidRDefault="00EA5D79" w:rsidP="001321AF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  <w:r w:rsidRPr="00EA5D79">
        <w:rPr>
          <w:color w:val="3C3C3C"/>
          <w:spacing w:val="2"/>
        </w:rPr>
        <w:br/>
      </w:r>
      <w:r w:rsidR="00072322" w:rsidRPr="00A91E95">
        <w:rPr>
          <w:color w:val="3C3C3C"/>
          <w:spacing w:val="2"/>
        </w:rPr>
        <w:t xml:space="preserve">     </w:t>
      </w:r>
      <w:r w:rsidR="007758E9" w:rsidRPr="00A91E95">
        <w:rPr>
          <w:color w:val="3C3C3C"/>
          <w:spacing w:val="2"/>
        </w:rPr>
        <w:t xml:space="preserve"> </w:t>
      </w:r>
      <w:r w:rsidR="00072322" w:rsidRPr="00A91E95">
        <w:rPr>
          <w:color w:val="3C3C3C"/>
          <w:spacing w:val="2"/>
        </w:rPr>
        <w:t xml:space="preserve">В целях приведения  Правил благоустройства территории </w:t>
      </w:r>
      <w:proofErr w:type="spellStart"/>
      <w:r w:rsidR="00072322" w:rsidRPr="00A91E95">
        <w:rPr>
          <w:color w:val="3C3C3C"/>
          <w:spacing w:val="2"/>
        </w:rPr>
        <w:t>Суккозерского</w:t>
      </w:r>
      <w:proofErr w:type="spellEnd"/>
      <w:r w:rsidR="00072322" w:rsidRPr="00A91E95">
        <w:rPr>
          <w:color w:val="3C3C3C"/>
          <w:spacing w:val="2"/>
        </w:rPr>
        <w:t xml:space="preserve"> сельского поселения в соответствие с нормами федерального законодательства,</w:t>
      </w:r>
      <w:r w:rsidR="00A91E95" w:rsidRPr="00A91E95">
        <w:rPr>
          <w:color w:val="3C3C3C"/>
          <w:spacing w:val="2"/>
        </w:rPr>
        <w:t xml:space="preserve"> </w:t>
      </w:r>
      <w:r w:rsidR="00072322" w:rsidRPr="00A91E95">
        <w:t xml:space="preserve">               </w:t>
      </w:r>
      <w:r w:rsidR="00A91E95" w:rsidRPr="00A91E95">
        <w:rPr>
          <w:color w:val="000000"/>
          <w:bdr w:val="none" w:sz="0" w:space="0" w:color="auto" w:frame="1"/>
        </w:rPr>
        <w:t>руководствуясь статьей 4</w:t>
      </w:r>
      <w:r w:rsidR="00A91E95">
        <w:rPr>
          <w:color w:val="000000"/>
          <w:bdr w:val="none" w:sz="0" w:space="0" w:color="auto" w:frame="1"/>
        </w:rPr>
        <w:t xml:space="preserve">5.1. Федерального закона  </w:t>
      </w:r>
      <w:r w:rsidR="00A91E95" w:rsidRPr="00A91E95">
        <w:rPr>
          <w:color w:val="000000"/>
          <w:bdr w:val="none" w:sz="0" w:space="0" w:color="auto" w:frame="1"/>
        </w:rPr>
        <w:t xml:space="preserve">от 06.10.2003 года №131-ФЗ </w:t>
      </w:r>
      <w:r w:rsidR="00A91E95">
        <w:rPr>
          <w:color w:val="000000"/>
          <w:bdr w:val="none" w:sz="0" w:space="0" w:color="auto" w:frame="1"/>
        </w:rPr>
        <w:t xml:space="preserve">                            </w:t>
      </w:r>
      <w:r w:rsidR="00A91E95" w:rsidRPr="00A91E95">
        <w:rPr>
          <w:color w:val="000000"/>
          <w:bdr w:val="none" w:sz="0" w:space="0" w:color="auto" w:frame="1"/>
        </w:rPr>
        <w:t xml:space="preserve">«Об общих принципах организации местного самоуправления в Российской Федерации», </w:t>
      </w:r>
      <w:r w:rsidR="00A91E95" w:rsidRPr="00A91E95">
        <w:rPr>
          <w:bCs/>
          <w:color w:val="000000"/>
        </w:rPr>
        <w:t>Приказом Министерства строительства и жилищно-коммунального хозяйства РФ</w:t>
      </w:r>
      <w:r w:rsidR="00A91E95">
        <w:rPr>
          <w:bCs/>
          <w:color w:val="000000"/>
        </w:rPr>
        <w:t xml:space="preserve"> от 13.04.2017 г. </w:t>
      </w:r>
      <w:r w:rsidR="00A91E95" w:rsidRPr="00A91E95">
        <w:rPr>
          <w:bCs/>
          <w:color w:val="000000"/>
        </w:rPr>
        <w:t xml:space="preserve"> № 711/</w:t>
      </w:r>
      <w:proofErr w:type="spellStart"/>
      <w:proofErr w:type="gramStart"/>
      <w:r w:rsidR="00A91E95" w:rsidRPr="00A91E95">
        <w:rPr>
          <w:bCs/>
          <w:color w:val="000000"/>
        </w:rPr>
        <w:t>пр</w:t>
      </w:r>
      <w:proofErr w:type="spellEnd"/>
      <w:proofErr w:type="gramEnd"/>
      <w:r w:rsidR="00A91E95" w:rsidRPr="00A91E95">
        <w:rPr>
          <w:bCs/>
          <w:color w:val="000000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</w:t>
      </w:r>
      <w:r w:rsidR="001321AF">
        <w:rPr>
          <w:bCs/>
          <w:color w:val="000000"/>
        </w:rPr>
        <w:t>постановлением  Правительства Республики Карелия от 6 сентября 2017 года     № 306-П</w:t>
      </w:r>
      <w:r w:rsidR="00A91E95" w:rsidRPr="00A91E95">
        <w:rPr>
          <w:color w:val="000000"/>
          <w:bdr w:val="none" w:sz="0" w:space="0" w:color="auto" w:frame="1"/>
        </w:rPr>
        <w:t xml:space="preserve"> </w:t>
      </w:r>
      <w:r w:rsidR="001321AF">
        <w:rPr>
          <w:color w:val="000000"/>
          <w:bdr w:val="none" w:sz="0" w:space="0" w:color="auto" w:frame="1"/>
        </w:rPr>
        <w:t>«</w:t>
      </w:r>
      <w:r w:rsidR="001321AF" w:rsidRPr="001321AF">
        <w:rPr>
          <w:color w:val="3C3C3C"/>
          <w:spacing w:val="2"/>
        </w:rPr>
        <w:t xml:space="preserve">Об утверждении Порядка накопления твердых коммунальных отходов (в том </w:t>
      </w:r>
      <w:proofErr w:type="gramStart"/>
      <w:r w:rsidR="001321AF" w:rsidRPr="001321AF">
        <w:rPr>
          <w:color w:val="3C3C3C"/>
          <w:spacing w:val="2"/>
        </w:rPr>
        <w:t>числе</w:t>
      </w:r>
      <w:proofErr w:type="gramEnd"/>
      <w:r w:rsidR="001321AF" w:rsidRPr="001321AF">
        <w:rPr>
          <w:color w:val="3C3C3C"/>
          <w:spacing w:val="2"/>
        </w:rPr>
        <w:t xml:space="preserve"> их раздельного накопления) на территории Республики Карелия</w:t>
      </w:r>
      <w:r w:rsidR="001321AF">
        <w:rPr>
          <w:color w:val="000000"/>
          <w:bdr w:val="none" w:sz="0" w:space="0" w:color="auto" w:frame="1"/>
        </w:rPr>
        <w:t xml:space="preserve">», </w:t>
      </w:r>
      <w:r w:rsidR="001321AF">
        <w:rPr>
          <w:bCs/>
          <w:color w:val="000000"/>
        </w:rPr>
        <w:t>постановлением  Правительства Республики Карелия от 4 июня 2020 года № 268-П «О внесении изменений в постановление  Правительства Республики Карелия от 6 сентября 2017 года  № 306-П»</w:t>
      </w:r>
      <w:r w:rsidR="003E76FB" w:rsidRPr="00A91E95">
        <w:t xml:space="preserve"> Уставом муниципального образования «</w:t>
      </w:r>
      <w:proofErr w:type="spellStart"/>
      <w:r w:rsidR="003E76FB" w:rsidRPr="00A91E95">
        <w:t>Суккозерское</w:t>
      </w:r>
      <w:proofErr w:type="spellEnd"/>
      <w:r w:rsidR="003E76FB" w:rsidRPr="00A91E95">
        <w:t xml:space="preserve"> сельское поселение», Совет </w:t>
      </w:r>
      <w:proofErr w:type="spellStart"/>
      <w:r w:rsidR="003E76FB" w:rsidRPr="00A91E95">
        <w:t>Суккозерского</w:t>
      </w:r>
      <w:proofErr w:type="spellEnd"/>
      <w:r w:rsidR="003E76FB" w:rsidRPr="00A91E95">
        <w:t xml:space="preserve"> сельского поселения решил:</w:t>
      </w:r>
    </w:p>
    <w:p w:rsidR="007758E9" w:rsidRDefault="007758E9" w:rsidP="007758E9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</w:rPr>
      </w:pPr>
    </w:p>
    <w:p w:rsidR="003E76FB" w:rsidRDefault="00F87F06" w:rsidP="00F87F06">
      <w:pPr>
        <w:jc w:val="both"/>
      </w:pPr>
      <w:r>
        <w:t xml:space="preserve">     1.</w:t>
      </w:r>
      <w:r w:rsidR="003E76FB">
        <w:t>Внести в  решение 19</w:t>
      </w:r>
      <w:r w:rsidR="003E76FB" w:rsidRPr="009319DF">
        <w:t xml:space="preserve"> сессии </w:t>
      </w:r>
      <w:r w:rsidR="003E76FB">
        <w:t xml:space="preserve"> 2 созыва от 18 апреля  2012 года  № 98                                  «</w:t>
      </w:r>
      <w:r w:rsidR="003E76FB" w:rsidRPr="003E43D7">
        <w:t>Об утверждении</w:t>
      </w:r>
      <w:r w:rsidR="003E76FB">
        <w:t xml:space="preserve"> </w:t>
      </w:r>
      <w:r w:rsidR="003E76FB" w:rsidRPr="003E43D7">
        <w:t xml:space="preserve">Правил благоустройства территории </w:t>
      </w:r>
      <w:proofErr w:type="spellStart"/>
      <w:r w:rsidR="003E76FB" w:rsidRPr="003E43D7">
        <w:t>Суккозерского</w:t>
      </w:r>
      <w:proofErr w:type="spellEnd"/>
      <w:r w:rsidR="003E76FB" w:rsidRPr="003E43D7">
        <w:t xml:space="preserve"> сельского поселения</w:t>
      </w:r>
      <w:r w:rsidR="003E76FB">
        <w:t xml:space="preserve">» следующие </w:t>
      </w:r>
      <w:r w:rsidR="00CD0908">
        <w:t xml:space="preserve">изменения  и </w:t>
      </w:r>
      <w:r w:rsidR="003E76FB">
        <w:t>дополнения:</w:t>
      </w:r>
    </w:p>
    <w:p w:rsidR="00700135" w:rsidRDefault="00700135" w:rsidP="00F87F06">
      <w:pPr>
        <w:jc w:val="both"/>
      </w:pPr>
    </w:p>
    <w:p w:rsidR="00EA5D79" w:rsidRDefault="00CC3725" w:rsidP="00F87F06">
      <w:pPr>
        <w:jc w:val="both"/>
      </w:pPr>
      <w:r>
        <w:t xml:space="preserve">      1.1.</w:t>
      </w:r>
      <w:r w:rsidR="00494D25">
        <w:t xml:space="preserve"> </w:t>
      </w:r>
      <w:r w:rsidR="00F87F06">
        <w:t xml:space="preserve">дополнить </w:t>
      </w:r>
      <w:r w:rsidR="00700135">
        <w:t>пункт 1.4. статьи</w:t>
      </w:r>
      <w:r w:rsidR="00F87F06">
        <w:t xml:space="preserve"> 1. «Общие положения» следующими</w:t>
      </w:r>
      <w:r w:rsidR="00F87F06" w:rsidRPr="004F416F">
        <w:t xml:space="preserve"> понятия</w:t>
      </w:r>
      <w:r w:rsidR="00F87F06">
        <w:t>ми:</w:t>
      </w:r>
    </w:p>
    <w:p w:rsidR="0075417B" w:rsidRDefault="00F87F06" w:rsidP="00494D25">
      <w:pPr>
        <w:jc w:val="both"/>
      </w:pPr>
      <w:r>
        <w:t xml:space="preserve">      </w:t>
      </w:r>
      <w:r w:rsidR="00383C41">
        <w:t>«</w:t>
      </w:r>
      <w:r w:rsidR="00494D25" w:rsidRPr="00494D25">
        <w:rPr>
          <w:b/>
          <w:bCs/>
          <w:iCs/>
          <w:color w:val="000000"/>
        </w:rPr>
        <w:t>Контейнер</w:t>
      </w:r>
      <w:r w:rsidR="00494D25" w:rsidRPr="00054DC4">
        <w:rPr>
          <w:b/>
          <w:bCs/>
          <w:i/>
          <w:iCs/>
          <w:color w:val="000000"/>
        </w:rPr>
        <w:t xml:space="preserve"> - </w:t>
      </w:r>
      <w:r w:rsidR="00494D25" w:rsidRPr="00494D25">
        <w:rPr>
          <w:bCs/>
          <w:color w:val="000000"/>
        </w:rPr>
        <w:t>стандартная, имеющая крышку емкость для сбора ТКО</w:t>
      </w:r>
      <w:r w:rsidR="00494D25">
        <w:t>.</w:t>
      </w:r>
    </w:p>
    <w:p w:rsidR="00494D25" w:rsidRPr="00494D25" w:rsidRDefault="002A63F8" w:rsidP="00494D25">
      <w:pPr>
        <w:shd w:val="clear" w:color="auto" w:fill="FFFFFF"/>
        <w:tabs>
          <w:tab w:val="left" w:pos="9214"/>
        </w:tabs>
        <w:ind w:right="-3" w:firstLine="426"/>
        <w:jc w:val="both"/>
        <w:rPr>
          <w:b/>
          <w:bCs/>
          <w:i/>
          <w:color w:val="000000"/>
        </w:rPr>
      </w:pPr>
      <w:r>
        <w:rPr>
          <w:b/>
          <w:bCs/>
          <w:iCs/>
          <w:color w:val="000000"/>
        </w:rPr>
        <w:t xml:space="preserve"> </w:t>
      </w:r>
      <w:r w:rsidR="00494D25" w:rsidRPr="00494D25">
        <w:rPr>
          <w:b/>
          <w:bCs/>
          <w:iCs/>
          <w:color w:val="000000"/>
        </w:rPr>
        <w:t>Крупногабаритный мусор (КГМ)</w:t>
      </w:r>
      <w:r w:rsidR="00494D25" w:rsidRPr="00494D25">
        <w:rPr>
          <w:bCs/>
          <w:i/>
          <w:iCs/>
          <w:color w:val="000000"/>
        </w:rPr>
        <w:t xml:space="preserve"> - </w:t>
      </w:r>
      <w:r w:rsidR="00494D25" w:rsidRPr="00494D25">
        <w:rPr>
          <w:bCs/>
          <w:color w:val="000000"/>
        </w:rPr>
        <w:t>отходы (бытовая техника, мебель и др.), утратившие свои потребительские свойства.</w:t>
      </w:r>
    </w:p>
    <w:p w:rsidR="00494D25" w:rsidRPr="00494D25" w:rsidRDefault="002A63F8" w:rsidP="00494D25">
      <w:pPr>
        <w:shd w:val="clear" w:color="auto" w:fill="FFFFFF"/>
        <w:ind w:right="-3" w:firstLine="426"/>
        <w:jc w:val="both"/>
        <w:rPr>
          <w:bCs/>
          <w:color w:val="000000"/>
        </w:rPr>
      </w:pPr>
      <w:r>
        <w:rPr>
          <w:b/>
          <w:bCs/>
          <w:iCs/>
          <w:color w:val="000000"/>
        </w:rPr>
        <w:t xml:space="preserve"> </w:t>
      </w:r>
      <w:r w:rsidR="00494D25" w:rsidRPr="00494D25">
        <w:rPr>
          <w:b/>
          <w:bCs/>
          <w:iCs/>
          <w:color w:val="000000"/>
        </w:rPr>
        <w:t>Несанкционированная свалка мусора</w:t>
      </w:r>
      <w:r w:rsidR="00494D25" w:rsidRPr="00494D25">
        <w:rPr>
          <w:bCs/>
          <w:i/>
          <w:iCs/>
          <w:color w:val="000000"/>
        </w:rPr>
        <w:t xml:space="preserve"> - </w:t>
      </w:r>
      <w:r w:rsidR="00494D25" w:rsidRPr="00494D25">
        <w:rPr>
          <w:bCs/>
          <w:color w:val="000000"/>
        </w:rPr>
        <w:t>самовольный (несанкционированный) сброс (размещение) или</w:t>
      </w:r>
      <w:r w:rsidR="00494D25" w:rsidRPr="00494D25">
        <w:t xml:space="preserve"> </w:t>
      </w:r>
      <w:r w:rsidR="00494D25" w:rsidRPr="00494D25">
        <w:rPr>
          <w:bCs/>
          <w:color w:val="000000"/>
        </w:rPr>
        <w:t>складирование ТКО, КГМ, ЖКО, отходов производства и строительства, другого мусора, образованного</w:t>
      </w:r>
      <w:r w:rsidR="00494D25" w:rsidRPr="00494D25">
        <w:t xml:space="preserve"> </w:t>
      </w:r>
      <w:r w:rsidR="00494D25" w:rsidRPr="00494D25">
        <w:rPr>
          <w:bCs/>
          <w:color w:val="000000"/>
        </w:rPr>
        <w:t>в процессе деятельности юридических или физических лиц.</w:t>
      </w:r>
    </w:p>
    <w:p w:rsidR="002A63F8" w:rsidRPr="002A63F8" w:rsidRDefault="002A63F8" w:rsidP="002A63F8">
      <w:pPr>
        <w:shd w:val="clear" w:color="auto" w:fill="FFFFFF"/>
        <w:tabs>
          <w:tab w:val="left" w:pos="9498"/>
        </w:tabs>
        <w:ind w:right="-3"/>
        <w:jc w:val="both"/>
        <w:rPr>
          <w:bCs/>
          <w:color w:val="000000"/>
        </w:rPr>
      </w:pPr>
      <w:r w:rsidRPr="002A63F8">
        <w:rPr>
          <w:bCs/>
          <w:i/>
          <w:iCs/>
          <w:color w:val="000000"/>
        </w:rPr>
        <w:t xml:space="preserve">      </w:t>
      </w:r>
      <w:r w:rsidRPr="002A63F8">
        <w:rPr>
          <w:b/>
          <w:bCs/>
          <w:iCs/>
          <w:color w:val="000000"/>
        </w:rPr>
        <w:t>Отходы производства и потребления (далее - отходы)</w:t>
      </w:r>
      <w:r w:rsidRPr="002A63F8">
        <w:rPr>
          <w:bCs/>
          <w:i/>
          <w:iCs/>
          <w:color w:val="000000"/>
        </w:rPr>
        <w:t xml:space="preserve"> - </w:t>
      </w:r>
      <w:r w:rsidRPr="002A63F8">
        <w:rPr>
          <w:bCs/>
          <w:color w:val="000000"/>
        </w:rPr>
        <w:t>остатки сырья, материалов, полуфабрикатов,</w:t>
      </w:r>
      <w:r w:rsidRPr="002A63F8">
        <w:t xml:space="preserve"> </w:t>
      </w:r>
      <w:r w:rsidRPr="002A63F8">
        <w:rPr>
          <w:bCs/>
          <w:color w:val="000000"/>
        </w:rPr>
        <w:t>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</w:r>
    </w:p>
    <w:p w:rsidR="002A63F8" w:rsidRPr="002A63F8" w:rsidRDefault="002A63F8" w:rsidP="002A63F8">
      <w:pPr>
        <w:shd w:val="clear" w:color="auto" w:fill="FFFFFF"/>
        <w:ind w:left="426" w:right="284"/>
        <w:jc w:val="both"/>
        <w:rPr>
          <w:bCs/>
          <w:color w:val="000000"/>
        </w:rPr>
      </w:pPr>
      <w:r w:rsidRPr="002A63F8">
        <w:rPr>
          <w:b/>
          <w:bCs/>
          <w:iCs/>
          <w:color w:val="000000"/>
        </w:rPr>
        <w:t>Твердые коммунальные отходы (ТКО)</w:t>
      </w:r>
      <w:r w:rsidRPr="002A63F8">
        <w:rPr>
          <w:bCs/>
          <w:i/>
          <w:iCs/>
          <w:color w:val="000000"/>
        </w:rPr>
        <w:t xml:space="preserve"> - </w:t>
      </w:r>
      <w:r w:rsidRPr="002A63F8">
        <w:rPr>
          <w:bCs/>
          <w:color w:val="000000"/>
        </w:rPr>
        <w:t>твердые коммунальные отходы потребления.</w:t>
      </w:r>
    </w:p>
    <w:p w:rsidR="002A63F8" w:rsidRDefault="002A63F8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  <w:r w:rsidRPr="002A63F8">
        <w:rPr>
          <w:b/>
          <w:bCs/>
          <w:iCs/>
          <w:color w:val="000000"/>
        </w:rPr>
        <w:lastRenderedPageBreak/>
        <w:t>Санитарная очистка территории</w:t>
      </w:r>
      <w:r w:rsidRPr="002A63F8">
        <w:rPr>
          <w:bCs/>
          <w:i/>
          <w:iCs/>
          <w:color w:val="000000"/>
        </w:rPr>
        <w:t xml:space="preserve"> - </w:t>
      </w:r>
      <w:r w:rsidRPr="002A63F8">
        <w:rPr>
          <w:bCs/>
          <w:color w:val="000000"/>
        </w:rPr>
        <w:t>очистка территорий, сбор, вывоз и утилизация (обезвреживание)</w:t>
      </w:r>
      <w:r w:rsidRPr="002A63F8">
        <w:t xml:space="preserve"> </w:t>
      </w:r>
      <w:r w:rsidRPr="002A63F8">
        <w:rPr>
          <w:bCs/>
          <w:color w:val="000000"/>
        </w:rPr>
        <w:t>твердых коммунальных отходов (ТКО) и крупногабаритного мусора (КГМ)</w:t>
      </w:r>
      <w:proofErr w:type="gramStart"/>
      <w:r w:rsidRPr="002A63F8">
        <w:rPr>
          <w:bCs/>
          <w:color w:val="000000"/>
        </w:rPr>
        <w:t>.</w:t>
      </w:r>
      <w:r>
        <w:rPr>
          <w:bCs/>
          <w:color w:val="000000"/>
        </w:rPr>
        <w:t>»</w:t>
      </w:r>
      <w:proofErr w:type="gramEnd"/>
      <w:r>
        <w:rPr>
          <w:bCs/>
          <w:color w:val="000000"/>
        </w:rPr>
        <w:t>.</w:t>
      </w:r>
    </w:p>
    <w:p w:rsidR="0006119D" w:rsidRDefault="0006119D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</w:p>
    <w:p w:rsidR="00EA296C" w:rsidRDefault="00EA296C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</w:p>
    <w:p w:rsidR="00BC442E" w:rsidRDefault="00BC442E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</w:p>
    <w:p w:rsidR="0006119D" w:rsidRDefault="0006119D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1.2. </w:t>
      </w:r>
      <w:r w:rsidRPr="00BC442E">
        <w:rPr>
          <w:b/>
          <w:bCs/>
          <w:color w:val="000000"/>
        </w:rPr>
        <w:t>статью 5 «</w:t>
      </w:r>
      <w:r w:rsidRPr="004F416F">
        <w:rPr>
          <w:b/>
          <w:bCs/>
        </w:rPr>
        <w:t>АДРЕСНЫЕ УКАЗАТЕЛ</w:t>
      </w:r>
      <w:r w:rsidRPr="00BC442E">
        <w:rPr>
          <w:b/>
          <w:bCs/>
        </w:rPr>
        <w:t>И</w:t>
      </w:r>
      <w:r w:rsidRPr="00BC442E">
        <w:rPr>
          <w:b/>
          <w:bCs/>
          <w:color w:val="000000"/>
        </w:rPr>
        <w:t>»</w:t>
      </w:r>
      <w:r>
        <w:rPr>
          <w:bCs/>
          <w:color w:val="000000"/>
        </w:rPr>
        <w:t xml:space="preserve"> изложить в новой редакции:</w:t>
      </w:r>
    </w:p>
    <w:p w:rsidR="0006119D" w:rsidRDefault="0006119D" w:rsidP="002A63F8">
      <w:pPr>
        <w:shd w:val="clear" w:color="auto" w:fill="FFFFFF"/>
        <w:tabs>
          <w:tab w:val="left" w:pos="9353"/>
        </w:tabs>
        <w:ind w:right="-3" w:firstLine="426"/>
        <w:jc w:val="both"/>
        <w:rPr>
          <w:bCs/>
          <w:color w:val="000000"/>
        </w:rPr>
      </w:pPr>
    </w:p>
    <w:p w:rsidR="0006119D" w:rsidRDefault="0006119D" w:rsidP="0006119D">
      <w:pPr>
        <w:shd w:val="clear" w:color="auto" w:fill="FFFFFF"/>
        <w:tabs>
          <w:tab w:val="left" w:pos="9353"/>
        </w:tabs>
        <w:ind w:right="-3" w:firstLine="426"/>
        <w:jc w:val="center"/>
        <w:rPr>
          <w:b/>
          <w:bCs/>
          <w:color w:val="000000"/>
        </w:rPr>
      </w:pPr>
      <w:r w:rsidRPr="00BC442E">
        <w:rPr>
          <w:b/>
          <w:bCs/>
          <w:color w:val="000000"/>
        </w:rPr>
        <w:t>«</w:t>
      </w:r>
      <w:r w:rsidRPr="0006119D">
        <w:rPr>
          <w:b/>
          <w:bCs/>
          <w:color w:val="000000"/>
        </w:rPr>
        <w:t>5.</w:t>
      </w:r>
      <w:r>
        <w:rPr>
          <w:b/>
          <w:bCs/>
          <w:color w:val="000000"/>
        </w:rPr>
        <w:t xml:space="preserve"> ТРЕБОВАНИЯ К ВНЕШНЕМУ ВИДУ И СОДЕРЖАНИЮ ФАСАДОВ ЗДАНИЙ, СТРОЕНИЙ И СООРУЖЕНИЙ</w:t>
      </w:r>
    </w:p>
    <w:p w:rsidR="0006119D" w:rsidRDefault="0006119D" w:rsidP="0006119D">
      <w:pPr>
        <w:shd w:val="clear" w:color="auto" w:fill="FFFFFF"/>
        <w:tabs>
          <w:tab w:val="left" w:pos="9353"/>
        </w:tabs>
        <w:ind w:right="-3" w:firstLine="426"/>
        <w:jc w:val="center"/>
        <w:rPr>
          <w:b/>
          <w:bCs/>
          <w:color w:val="000000"/>
        </w:rPr>
      </w:pPr>
    </w:p>
    <w:p w:rsidR="0006119D" w:rsidRDefault="0006119D" w:rsidP="007F57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        5.</w:t>
      </w:r>
      <w:r w:rsidRPr="0006119D">
        <w:rPr>
          <w:spacing w:val="2"/>
        </w:rPr>
        <w:t xml:space="preserve">1. Собственники зданий, строений, сооружений обязаны обеспечить производство работ по надлежащему содержанию зданий, строений и сооружений в соответствии с градостроительной и проектной документацией, градостроительными нормативами и правилами, экологическими, санитарными, противопожарными и иными специальными нормативами, в том числе по проведению ремонта, реставрации, </w:t>
      </w:r>
      <w:r>
        <w:rPr>
          <w:spacing w:val="2"/>
        </w:rPr>
        <w:t xml:space="preserve">покраске фасадов и их отдельных </w:t>
      </w:r>
      <w:r w:rsidRPr="0006119D">
        <w:rPr>
          <w:spacing w:val="2"/>
        </w:rPr>
        <w:t>элементов.</w:t>
      </w:r>
      <w:r>
        <w:rPr>
          <w:spacing w:val="2"/>
        </w:rPr>
        <w:t xml:space="preserve"> </w:t>
      </w:r>
      <w:r w:rsidRPr="0006119D">
        <w:rPr>
          <w:spacing w:val="2"/>
        </w:rPr>
        <w:br/>
      </w:r>
      <w:r>
        <w:rPr>
          <w:spacing w:val="2"/>
        </w:rPr>
        <w:t xml:space="preserve">         5.</w:t>
      </w:r>
      <w:r w:rsidRPr="0006119D">
        <w:rPr>
          <w:spacing w:val="2"/>
        </w:rPr>
        <w:t>2. Фасады зданий (включая жилые дома), сооружений не должны иметь видимых загрязнений, повреждений водосточных труб, воронок или выпусков, разрушений их конструктивных элементов (карнизов, фризов, фронт</w:t>
      </w:r>
      <w:r>
        <w:rPr>
          <w:spacing w:val="2"/>
        </w:rPr>
        <w:t>онов), а также отделочного слоя.</w:t>
      </w:r>
      <w:r w:rsidRPr="0006119D">
        <w:rPr>
          <w:spacing w:val="2"/>
        </w:rPr>
        <w:t xml:space="preserve"> </w:t>
      </w:r>
    </w:p>
    <w:p w:rsidR="0006119D" w:rsidRPr="0006119D" w:rsidRDefault="0006119D" w:rsidP="007F57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          5.</w:t>
      </w:r>
      <w:r w:rsidRPr="0006119D">
        <w:rPr>
          <w:spacing w:val="2"/>
        </w:rPr>
        <w:t xml:space="preserve">3. Требования к установке вывесок на фасадах зданий, строений и сооружений утверждаются </w:t>
      </w:r>
      <w:r>
        <w:rPr>
          <w:spacing w:val="2"/>
        </w:rPr>
        <w:t>постановлением</w:t>
      </w:r>
      <w:r w:rsidRPr="0006119D">
        <w:rPr>
          <w:spacing w:val="2"/>
        </w:rPr>
        <w:t xml:space="preserve"> </w:t>
      </w:r>
      <w:r>
        <w:rPr>
          <w:spacing w:val="2"/>
        </w:rPr>
        <w:t xml:space="preserve">Администрации </w:t>
      </w:r>
      <w:proofErr w:type="spellStart"/>
      <w:r>
        <w:rPr>
          <w:spacing w:val="2"/>
        </w:rPr>
        <w:t>Суккозерского</w:t>
      </w:r>
      <w:proofErr w:type="spellEnd"/>
      <w:r>
        <w:rPr>
          <w:spacing w:val="2"/>
        </w:rPr>
        <w:t xml:space="preserve"> сельского поселения</w:t>
      </w:r>
      <w:r w:rsidRPr="0006119D">
        <w:rPr>
          <w:spacing w:val="2"/>
        </w:rPr>
        <w:t>.</w:t>
      </w:r>
      <w:r w:rsidRPr="0006119D">
        <w:rPr>
          <w:spacing w:val="2"/>
        </w:rPr>
        <w:br/>
      </w:r>
      <w:r>
        <w:rPr>
          <w:spacing w:val="2"/>
        </w:rPr>
        <w:t xml:space="preserve">          5.</w:t>
      </w:r>
      <w:r w:rsidRPr="0006119D">
        <w:rPr>
          <w:spacing w:val="2"/>
        </w:rPr>
        <w:t>4. В случае окрашивания участков стен на фасадах зданий, строений и сооружений юридическими или физическими лицами, ответственными за содержание фасадов, цвет покраски выбирается в тон цвета здания.</w:t>
      </w:r>
    </w:p>
    <w:p w:rsidR="0006119D" w:rsidRPr="00054DC4" w:rsidRDefault="0006119D" w:rsidP="007F57CC">
      <w:pPr>
        <w:shd w:val="clear" w:color="auto" w:fill="FFFFFF"/>
        <w:tabs>
          <w:tab w:val="left" w:pos="9353"/>
        </w:tabs>
        <w:ind w:right="-3" w:firstLine="426"/>
        <w:jc w:val="both"/>
        <w:rPr>
          <w:color w:val="000000"/>
        </w:rPr>
      </w:pPr>
      <w:r>
        <w:rPr>
          <w:b/>
          <w:bCs/>
        </w:rPr>
        <w:t xml:space="preserve">   </w:t>
      </w:r>
      <w:r w:rsidRPr="007F57CC">
        <w:rPr>
          <w:bCs/>
        </w:rPr>
        <w:t>5.5</w:t>
      </w:r>
      <w:r>
        <w:rPr>
          <w:b/>
          <w:bCs/>
        </w:rPr>
        <w:t xml:space="preserve">. </w:t>
      </w:r>
      <w:r w:rsidRPr="00054DC4">
        <w:rPr>
          <w:color w:val="000000"/>
        </w:rPr>
        <w:t>Запрещается самовольное возведение хозяйственных и вспомогательных построек (дровяных сараев, будок, гаражей, голубятен, теплиц и т.п.) с нарушением действующего законодательства.</w:t>
      </w:r>
    </w:p>
    <w:p w:rsidR="0006119D" w:rsidRDefault="0006119D" w:rsidP="007F57C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5.6. </w:t>
      </w:r>
      <w:r w:rsidRPr="00054DC4">
        <w:rPr>
          <w:rFonts w:ascii="Times New Roman" w:hAnsi="Times New Roman" w:cs="Times New Roman"/>
          <w:color w:val="000000"/>
          <w:sz w:val="24"/>
          <w:szCs w:val="24"/>
        </w:rPr>
        <w:t>Запрещается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06119D" w:rsidRPr="0006119D" w:rsidRDefault="0006119D" w:rsidP="007F57CC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6119D">
        <w:rPr>
          <w:rFonts w:ascii="Times New Roman" w:hAnsi="Times New Roman" w:cs="Times New Roman"/>
          <w:color w:val="000000"/>
          <w:sz w:val="24"/>
          <w:szCs w:val="24"/>
        </w:rPr>
        <w:t xml:space="preserve">5.7. </w:t>
      </w:r>
      <w:r w:rsidRPr="0006119D">
        <w:rPr>
          <w:rFonts w:ascii="Times New Roman" w:hAnsi="Times New Roman" w:cs="Times New Roman"/>
          <w:bCs/>
          <w:sz w:val="24"/>
          <w:szCs w:val="24"/>
        </w:rPr>
        <w:t xml:space="preserve">Не допускается на территории </w:t>
      </w:r>
      <w:proofErr w:type="spellStart"/>
      <w:r w:rsidRPr="0006119D">
        <w:rPr>
          <w:rFonts w:ascii="Times New Roman" w:hAnsi="Times New Roman" w:cs="Times New Roman"/>
          <w:bCs/>
          <w:sz w:val="24"/>
          <w:szCs w:val="24"/>
        </w:rPr>
        <w:t>Суккозерского</w:t>
      </w:r>
      <w:proofErr w:type="spellEnd"/>
      <w:r w:rsidRPr="0006119D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нанесение надписей, рисунков и (или) их частей (элементов) на многоквартирных и жилых домах, в подъездах многоквартирных домов, а также на зданиях, сооружениях, не являющихся многоквартирными и жилыми домами, на </w:t>
      </w:r>
      <w:r w:rsidR="007F57CC">
        <w:rPr>
          <w:rFonts w:ascii="Times New Roman" w:hAnsi="Times New Roman" w:cs="Times New Roman"/>
          <w:bCs/>
          <w:sz w:val="24"/>
          <w:szCs w:val="24"/>
        </w:rPr>
        <w:t>автобусных остановках</w:t>
      </w:r>
      <w:r w:rsidRPr="0006119D">
        <w:rPr>
          <w:rFonts w:ascii="Times New Roman" w:hAnsi="Times New Roman" w:cs="Times New Roman"/>
          <w:bCs/>
          <w:sz w:val="24"/>
          <w:szCs w:val="24"/>
        </w:rPr>
        <w:t>, столбах, заборах (ограждениях) без соответствующего разрешения (есл</w:t>
      </w:r>
      <w:r w:rsidR="007F57CC">
        <w:rPr>
          <w:rFonts w:ascii="Times New Roman" w:hAnsi="Times New Roman" w:cs="Times New Roman"/>
          <w:bCs/>
          <w:sz w:val="24"/>
          <w:szCs w:val="24"/>
        </w:rPr>
        <w:t>и такое разрешение обязательно)</w:t>
      </w:r>
      <w:r w:rsidRPr="0006119D">
        <w:rPr>
          <w:rFonts w:ascii="Times New Roman" w:hAnsi="Times New Roman" w:cs="Times New Roman"/>
          <w:bCs/>
          <w:sz w:val="24"/>
          <w:szCs w:val="24"/>
        </w:rPr>
        <w:t>.</w:t>
      </w:r>
    </w:p>
    <w:p w:rsidR="007F57CC" w:rsidRDefault="007F57CC" w:rsidP="007F57C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5.8. </w:t>
      </w:r>
      <w:r w:rsidRPr="007F57CC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На фасадах многоквартирных и индивидуальных жилых домов, зданий их собственниками, организациями, осуществляющими управление многоквартирными домами, по форме и в порядке,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установленном </w:t>
      </w:r>
      <w:r w:rsidRPr="003F7283">
        <w:rPr>
          <w:rFonts w:ascii="Times New Roman" w:hAnsi="Times New Roman" w:cs="Times New Roman"/>
          <w:color w:val="2D2D2D"/>
          <w:spacing w:val="2"/>
          <w:sz w:val="24"/>
          <w:szCs w:val="24"/>
        </w:rPr>
        <w:t>по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>становлением Администрации</w:t>
      </w:r>
      <w:r w:rsidR="00391698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сельского поселения, устанавливаются:</w:t>
      </w:r>
    </w:p>
    <w:p w:rsidR="007F57CC" w:rsidRDefault="007F57CC" w:rsidP="008E01A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          1) указатели наименования улицы, переулка, площади и пр.;</w:t>
      </w:r>
    </w:p>
    <w:p w:rsidR="007F57CC" w:rsidRDefault="007F57CC" w:rsidP="008E01A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          2) номерные знаки, соответствующие номеру строения.</w:t>
      </w:r>
    </w:p>
    <w:p w:rsidR="00A022F4" w:rsidRDefault="007F57CC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  <w:r w:rsidRPr="007F57CC">
        <w:rPr>
          <w:color w:val="2D2D2D"/>
          <w:spacing w:val="2"/>
        </w:rPr>
        <w:t>Указатели должны быть читаемы, не закрыты деревьями и кустарниками.</w:t>
      </w:r>
      <w:r w:rsidRPr="007F57CC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5.9. </w:t>
      </w:r>
      <w:r w:rsidRPr="007F57CC">
        <w:rPr>
          <w:color w:val="2D2D2D"/>
          <w:spacing w:val="2"/>
        </w:rPr>
        <w:t>Таблички с указанием номеров подъездов, а также номеров квартир, расположенных в данном подъезде, должны вывешивать у входа в подъезд (лестничную клетку)</w:t>
      </w:r>
      <w:r>
        <w:rPr>
          <w:color w:val="2D2D2D"/>
          <w:spacing w:val="2"/>
        </w:rPr>
        <w:t xml:space="preserve"> собственниками жилья или</w:t>
      </w:r>
      <w:r w:rsidRPr="007F57CC">
        <w:rPr>
          <w:color w:val="2D2D2D"/>
          <w:spacing w:val="2"/>
        </w:rPr>
        <w:t xml:space="preserve"> организацией, осуществляющей упра</w:t>
      </w:r>
      <w:r>
        <w:rPr>
          <w:color w:val="2D2D2D"/>
          <w:spacing w:val="2"/>
        </w:rPr>
        <w:t xml:space="preserve">вление многоквартирным домом. </w:t>
      </w:r>
      <w:r w:rsidRPr="007F57CC">
        <w:rPr>
          <w:color w:val="2D2D2D"/>
          <w:spacing w:val="2"/>
        </w:rPr>
        <w:t>Указатели и таблички должны быть размещены однотипно в каж</w:t>
      </w:r>
      <w:r>
        <w:rPr>
          <w:color w:val="2D2D2D"/>
          <w:spacing w:val="2"/>
        </w:rPr>
        <w:t xml:space="preserve">дом подъезде, доме. </w:t>
      </w:r>
      <w:r w:rsidRPr="007F57CC">
        <w:rPr>
          <w:color w:val="2D2D2D"/>
          <w:spacing w:val="2"/>
        </w:rPr>
        <w:t xml:space="preserve"> Таблички с номерами квартир должны быть установлены на двери каждой квартиры (при этом следует принимать сложившуюся для данного домовладения нумерацию квартир) собственниками (нанимателями) жилых помещений</w:t>
      </w:r>
      <w:proofErr w:type="gramStart"/>
      <w:r w:rsidRPr="007F57CC">
        <w:rPr>
          <w:color w:val="2D2D2D"/>
          <w:spacing w:val="2"/>
        </w:rPr>
        <w:t>.</w:t>
      </w:r>
      <w:r w:rsidR="008E01AB">
        <w:rPr>
          <w:color w:val="2D2D2D"/>
          <w:spacing w:val="2"/>
        </w:rPr>
        <w:t>».</w:t>
      </w:r>
      <w:r w:rsidRPr="007F57CC">
        <w:rPr>
          <w:color w:val="2D2D2D"/>
          <w:spacing w:val="2"/>
        </w:rPr>
        <w:br/>
      </w:r>
      <w:proofErr w:type="gramEnd"/>
    </w:p>
    <w:p w:rsidR="00A022F4" w:rsidRDefault="00A022F4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5037F5" w:rsidRDefault="00F37AD7" w:rsidP="005037F5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color w:val="2D2D2D"/>
          <w:spacing w:val="2"/>
        </w:rPr>
        <w:lastRenderedPageBreak/>
        <w:t xml:space="preserve"> </w:t>
      </w:r>
      <w:r w:rsidR="005037F5">
        <w:rPr>
          <w:color w:val="2D2D2D"/>
          <w:spacing w:val="2"/>
        </w:rPr>
        <w:t xml:space="preserve">1.3. </w:t>
      </w:r>
      <w:r w:rsidR="005037F5" w:rsidRPr="00BC442E">
        <w:rPr>
          <w:b/>
          <w:color w:val="2D2D2D"/>
          <w:spacing w:val="2"/>
        </w:rPr>
        <w:t>статью 11</w:t>
      </w:r>
      <w:r w:rsidR="005037F5">
        <w:rPr>
          <w:color w:val="2D2D2D"/>
          <w:spacing w:val="2"/>
        </w:rPr>
        <w:t xml:space="preserve"> «</w:t>
      </w:r>
      <w:r w:rsidR="005037F5" w:rsidRPr="00BC442E">
        <w:rPr>
          <w:b/>
          <w:bCs/>
        </w:rPr>
        <w:t>ТРЕБОВАНИЯ К СОДЕРЖАНИЮ И ОХРАНЕ ЗЕЛЕНЫХ НАСАЖДЕНИЙ, ОЗЕЛЕНЕНИЮ ТЕРРИТОРИЙ</w:t>
      </w:r>
      <w:r w:rsidR="005037F5">
        <w:rPr>
          <w:bCs/>
        </w:rPr>
        <w:t>» дополнить пунктом 11.10. следующего содержания</w:t>
      </w:r>
      <w:r w:rsidR="00DD13E7">
        <w:rPr>
          <w:bCs/>
        </w:rPr>
        <w:t>:</w:t>
      </w:r>
    </w:p>
    <w:p w:rsidR="00DD13E7" w:rsidRDefault="00DD13E7" w:rsidP="005037F5">
      <w:pPr>
        <w:autoSpaceDE w:val="0"/>
        <w:autoSpaceDN w:val="0"/>
        <w:adjustRightInd w:val="0"/>
        <w:jc w:val="both"/>
        <w:outlineLvl w:val="2"/>
        <w:rPr>
          <w:bCs/>
        </w:rPr>
      </w:pPr>
    </w:p>
    <w:p w:rsidR="00FA4F18" w:rsidRPr="00FA4F18" w:rsidRDefault="00FA4F18" w:rsidP="00FA4F18">
      <w:pPr>
        <w:autoSpaceDE w:val="0"/>
        <w:autoSpaceDN w:val="0"/>
        <w:adjustRightInd w:val="0"/>
        <w:jc w:val="both"/>
        <w:outlineLvl w:val="2"/>
        <w:rPr>
          <w:bCs/>
          <w:color w:val="000000"/>
        </w:rPr>
      </w:pPr>
      <w:r>
        <w:rPr>
          <w:bCs/>
        </w:rPr>
        <w:t xml:space="preserve">         </w:t>
      </w:r>
      <w:r w:rsidR="00DD13E7" w:rsidRPr="00FA4F18">
        <w:rPr>
          <w:bCs/>
        </w:rPr>
        <w:t xml:space="preserve">«11.10. Снос аварийных деревьев, </w:t>
      </w:r>
      <w:r w:rsidRPr="00FA4F18">
        <w:rPr>
          <w:bCs/>
        </w:rPr>
        <w:t xml:space="preserve">сухостойных деревьев и кустарников, уборку упавших деревьев, </w:t>
      </w:r>
      <w:r w:rsidRPr="00FA4F18">
        <w:rPr>
          <w:bCs/>
          <w:color w:val="000000"/>
        </w:rPr>
        <w:t xml:space="preserve"> вырезка сухих сучьев, поросли, корчевка</w:t>
      </w:r>
      <w:r w:rsidR="00DD13E7" w:rsidRPr="00FA4F18">
        <w:rPr>
          <w:bCs/>
          <w:color w:val="000000"/>
        </w:rPr>
        <w:t xml:space="preserve"> пней, а та</w:t>
      </w:r>
      <w:r w:rsidRPr="00FA4F18">
        <w:rPr>
          <w:bCs/>
          <w:color w:val="000000"/>
        </w:rPr>
        <w:t>кже обрезка</w:t>
      </w:r>
      <w:r w:rsidR="00DD13E7" w:rsidRPr="00FA4F18">
        <w:rPr>
          <w:bCs/>
          <w:color w:val="000000"/>
        </w:rPr>
        <w:t xml:space="preserve"> ветвей, затеняющих окна домов, с обя</w:t>
      </w:r>
      <w:r w:rsidR="00DD13E7" w:rsidRPr="00FA4F18">
        <w:rPr>
          <w:bCs/>
          <w:color w:val="000000"/>
        </w:rPr>
        <w:softHyphen/>
        <w:t>зательн</w:t>
      </w:r>
      <w:r w:rsidRPr="00FA4F18">
        <w:rPr>
          <w:bCs/>
          <w:color w:val="000000"/>
        </w:rPr>
        <w:t>ой вывозкой порубочных остатков производится юридическими и физическими лицами, на чьей территории расположены вышеуказанные насаждения.</w:t>
      </w:r>
    </w:p>
    <w:p w:rsidR="00DD13E7" w:rsidRPr="00FA4F18" w:rsidRDefault="00DD13E7" w:rsidP="00FA4F18">
      <w:pPr>
        <w:autoSpaceDE w:val="0"/>
        <w:autoSpaceDN w:val="0"/>
        <w:adjustRightInd w:val="0"/>
        <w:jc w:val="both"/>
        <w:outlineLvl w:val="2"/>
        <w:rPr>
          <w:bCs/>
          <w:color w:val="000000"/>
        </w:rPr>
      </w:pPr>
      <w:r w:rsidRPr="00FA4F18">
        <w:rPr>
          <w:bCs/>
          <w:color w:val="000000"/>
        </w:rPr>
        <w:t xml:space="preserve"> </w:t>
      </w:r>
      <w:r w:rsidR="00FA4F18" w:rsidRPr="00FA4F18">
        <w:rPr>
          <w:bCs/>
          <w:color w:val="000000"/>
        </w:rPr>
        <w:t xml:space="preserve">          </w:t>
      </w:r>
      <w:r w:rsidRPr="00FA4F18">
        <w:rPr>
          <w:bCs/>
          <w:color w:val="000000"/>
        </w:rPr>
        <w:t>Вывоз спиленных деревьев осуществляется в течение одних суток на основных магистралях и в течение двух</w:t>
      </w:r>
      <w:r w:rsidR="00FA4F18" w:rsidRPr="00FA4F18">
        <w:rPr>
          <w:bCs/>
          <w:color w:val="000000"/>
        </w:rPr>
        <w:t xml:space="preserve"> суток на остальных территориях.</w:t>
      </w:r>
    </w:p>
    <w:p w:rsidR="00DD13E7" w:rsidRPr="00FA4F18" w:rsidRDefault="00FA4F18" w:rsidP="00FA4F18">
      <w:pPr>
        <w:shd w:val="clear" w:color="auto" w:fill="FFFFFF"/>
        <w:jc w:val="both"/>
        <w:rPr>
          <w:bCs/>
          <w:color w:val="000000"/>
        </w:rPr>
      </w:pPr>
      <w:r w:rsidRPr="00FA4F18">
        <w:rPr>
          <w:bCs/>
          <w:color w:val="000000"/>
        </w:rPr>
        <w:t xml:space="preserve">           С</w:t>
      </w:r>
      <w:r w:rsidR="00DD13E7" w:rsidRPr="00FA4F18">
        <w:rPr>
          <w:bCs/>
          <w:color w:val="000000"/>
        </w:rPr>
        <w:t xml:space="preserve">воевременную обрезку ветвей в охранной зоне (в радиусе </w:t>
      </w:r>
      <w:smartTag w:uri="urn:schemas-microsoft-com:office:smarttags" w:element="metricconverter">
        <w:smartTagPr>
          <w:attr w:name="ProductID" w:val="1 м"/>
        </w:smartTagPr>
        <w:r w:rsidR="00DD13E7" w:rsidRPr="00FA4F18">
          <w:rPr>
            <w:bCs/>
            <w:color w:val="000000"/>
          </w:rPr>
          <w:t>1 м</w:t>
        </w:r>
      </w:smartTag>
      <w:r w:rsidR="00DD13E7" w:rsidRPr="00FA4F18">
        <w:rPr>
          <w:bCs/>
          <w:color w:val="000000"/>
        </w:rPr>
        <w:t xml:space="preserve">) </w:t>
      </w:r>
      <w:proofErr w:type="spellStart"/>
      <w:r w:rsidR="00DD13E7" w:rsidRPr="00FA4F18">
        <w:rPr>
          <w:bCs/>
          <w:color w:val="000000"/>
        </w:rPr>
        <w:t>токонесущих</w:t>
      </w:r>
      <w:proofErr w:type="spellEnd"/>
      <w:r w:rsidR="00DD13E7" w:rsidRPr="00FA4F18">
        <w:rPr>
          <w:bCs/>
          <w:color w:val="000000"/>
        </w:rPr>
        <w:t xml:space="preserve"> проводов обеспечивают собственники (владельцы) силовых линий</w:t>
      </w:r>
      <w:proofErr w:type="gramStart"/>
      <w:r w:rsidR="00DD13E7" w:rsidRPr="00FA4F18">
        <w:rPr>
          <w:bCs/>
          <w:color w:val="000000"/>
        </w:rPr>
        <w:t>.</w:t>
      </w:r>
      <w:r w:rsidRPr="00FA4F18">
        <w:rPr>
          <w:bCs/>
          <w:color w:val="000000"/>
        </w:rPr>
        <w:t>».</w:t>
      </w:r>
      <w:proofErr w:type="gramEnd"/>
    </w:p>
    <w:p w:rsidR="00DD13E7" w:rsidRDefault="00DD13E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DD13E7" w:rsidRDefault="00DD13E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F37AD7" w:rsidRDefault="00DD13E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  <w:r>
        <w:rPr>
          <w:color w:val="2D2D2D"/>
          <w:spacing w:val="2"/>
        </w:rPr>
        <w:t xml:space="preserve"> 1.4</w:t>
      </w:r>
      <w:r w:rsidR="00F37AD7">
        <w:rPr>
          <w:color w:val="2D2D2D"/>
          <w:spacing w:val="2"/>
        </w:rPr>
        <w:t xml:space="preserve">. </w:t>
      </w:r>
      <w:r w:rsidR="00F37AD7">
        <w:t xml:space="preserve">дополнить Правила благоустройства территории </w:t>
      </w:r>
      <w:proofErr w:type="spellStart"/>
      <w:r w:rsidR="00F37AD7">
        <w:t>Суккозерского</w:t>
      </w:r>
      <w:proofErr w:type="spellEnd"/>
      <w:r w:rsidR="00F37AD7">
        <w:t xml:space="preserve"> сельского поселения статьёй 14.1. следующего содержания:</w:t>
      </w:r>
    </w:p>
    <w:p w:rsidR="00F37AD7" w:rsidRDefault="00F37AD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F37AD7" w:rsidRPr="00BC442E" w:rsidRDefault="00F37AD7" w:rsidP="00F37AD7">
      <w:pPr>
        <w:shd w:val="clear" w:color="auto" w:fill="FFFFFF"/>
        <w:spacing w:line="346" w:lineRule="exact"/>
        <w:ind w:left="567" w:right="284"/>
        <w:jc w:val="center"/>
        <w:rPr>
          <w:b/>
          <w:color w:val="000000"/>
        </w:rPr>
      </w:pPr>
      <w:r w:rsidRPr="006C0852">
        <w:rPr>
          <w:color w:val="000000"/>
        </w:rPr>
        <w:t xml:space="preserve">     </w:t>
      </w:r>
      <w:r>
        <w:rPr>
          <w:color w:val="000000"/>
        </w:rPr>
        <w:t>«</w:t>
      </w:r>
      <w:r w:rsidRPr="00BC442E">
        <w:rPr>
          <w:b/>
          <w:color w:val="000000"/>
        </w:rPr>
        <w:t>14.1.</w:t>
      </w:r>
      <w:r w:rsidRPr="006C0852">
        <w:rPr>
          <w:color w:val="000000"/>
        </w:rPr>
        <w:t xml:space="preserve"> </w:t>
      </w:r>
      <w:r w:rsidRPr="00BC442E">
        <w:rPr>
          <w:b/>
          <w:color w:val="000000"/>
        </w:rPr>
        <w:t>СОДЕРЖАНИЕ И ЭКСПЛУАТАЦИЯ ДОРОГ.</w:t>
      </w:r>
    </w:p>
    <w:p w:rsidR="00F37AD7" w:rsidRPr="00BC442E" w:rsidRDefault="00F37AD7" w:rsidP="00F37AD7">
      <w:pPr>
        <w:shd w:val="clear" w:color="auto" w:fill="FFFFFF"/>
        <w:spacing w:line="346" w:lineRule="exact"/>
        <w:ind w:left="567" w:right="284"/>
        <w:jc w:val="center"/>
        <w:rPr>
          <w:b/>
          <w:color w:val="000000"/>
        </w:rPr>
      </w:pPr>
    </w:p>
    <w:p w:rsidR="00F37AD7" w:rsidRPr="006C0852" w:rsidRDefault="00F37AD7" w:rsidP="00F37AD7">
      <w:pPr>
        <w:shd w:val="clear" w:color="auto" w:fill="FFFFFF"/>
        <w:ind w:left="426" w:right="284"/>
        <w:jc w:val="center"/>
        <w:rPr>
          <w:iCs/>
          <w:color w:val="000000"/>
        </w:rPr>
      </w:pPr>
      <w:r>
        <w:rPr>
          <w:iCs/>
          <w:color w:val="000000"/>
        </w:rPr>
        <w:t>1</w:t>
      </w:r>
      <w:r w:rsidRPr="00F37AD7">
        <w:rPr>
          <w:iCs/>
          <w:color w:val="000000"/>
        </w:rPr>
        <w:t>4.1.</w:t>
      </w:r>
      <w:r>
        <w:rPr>
          <w:iCs/>
          <w:color w:val="000000"/>
        </w:rPr>
        <w:t>1</w:t>
      </w:r>
      <w:r w:rsidRPr="006C0852">
        <w:rPr>
          <w:iCs/>
          <w:color w:val="000000"/>
        </w:rPr>
        <w:t xml:space="preserve"> Покрытие проезжей части</w:t>
      </w:r>
    </w:p>
    <w:p w:rsidR="00F37AD7" w:rsidRDefault="00F37AD7" w:rsidP="00F37AD7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F37AD7" w:rsidRPr="00F37AD7" w:rsidRDefault="00F37AD7" w:rsidP="00F37AD7">
      <w:pPr>
        <w:shd w:val="clear" w:color="auto" w:fill="FFFFFF"/>
        <w:ind w:firstLine="720"/>
        <w:jc w:val="both"/>
        <w:rPr>
          <w:bCs/>
          <w:color w:val="000000"/>
        </w:rPr>
      </w:pPr>
      <w:r w:rsidRPr="00F37AD7">
        <w:rPr>
          <w:bCs/>
          <w:color w:val="000000"/>
        </w:rPr>
        <w:t>14.1.1.1. Проезжая часть дорог и улиц, остановочных пунктов, а также поверхность обочин и откосов земляного полотна должны быть чистыми, без посторонних предметов, не имеющих отноше</w:t>
      </w:r>
      <w:r w:rsidRPr="00F37AD7">
        <w:rPr>
          <w:bCs/>
          <w:color w:val="000000"/>
        </w:rPr>
        <w:softHyphen/>
        <w:t>ния к их обустройству.</w:t>
      </w:r>
    </w:p>
    <w:p w:rsidR="00F37AD7" w:rsidRPr="00054DC4" w:rsidRDefault="00F37AD7" w:rsidP="00F37AD7">
      <w:pPr>
        <w:pStyle w:val="ConsPlusNormal"/>
        <w:widowControl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54DC4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054DC4">
        <w:rPr>
          <w:rFonts w:ascii="Times New Roman" w:hAnsi="Times New Roman" w:cs="Times New Roman"/>
          <w:sz w:val="24"/>
          <w:szCs w:val="24"/>
        </w:rPr>
        <w:t xml:space="preserve">2. С целью сохранения дорожных покрытий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</w:t>
      </w:r>
      <w:r w:rsidRPr="00054DC4">
        <w:rPr>
          <w:rFonts w:ascii="Times New Roman" w:hAnsi="Times New Roman" w:cs="Times New Roman"/>
          <w:sz w:val="24"/>
          <w:szCs w:val="24"/>
        </w:rPr>
        <w:t xml:space="preserve"> поселения юридическим и физическим лицам запрещено:</w:t>
      </w:r>
    </w:p>
    <w:p w:rsidR="00F37AD7" w:rsidRPr="00054DC4" w:rsidRDefault="00F37AD7" w:rsidP="00F37AD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4DC4">
        <w:rPr>
          <w:rFonts w:ascii="Times New Roman" w:hAnsi="Times New Roman" w:cs="Times New Roman"/>
          <w:sz w:val="24"/>
          <w:szCs w:val="24"/>
        </w:rPr>
        <w:t xml:space="preserve"> - подвоз груза волоком;</w:t>
      </w:r>
    </w:p>
    <w:p w:rsidR="00F37AD7" w:rsidRPr="00054DC4" w:rsidRDefault="00F37AD7" w:rsidP="00F37AD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перевозить</w:t>
      </w:r>
      <w:r w:rsidRPr="00054DC4">
        <w:rPr>
          <w:rFonts w:ascii="Times New Roman" w:hAnsi="Times New Roman" w:cs="Times New Roman"/>
          <w:sz w:val="24"/>
          <w:szCs w:val="24"/>
        </w:rPr>
        <w:t xml:space="preserve"> транспортными средствами мусор, сыпучие, пылящие и жидкие грузы без принятия мер, предотвращаю</w:t>
      </w:r>
      <w:r>
        <w:rPr>
          <w:rFonts w:ascii="Times New Roman" w:hAnsi="Times New Roman" w:cs="Times New Roman"/>
          <w:sz w:val="24"/>
          <w:szCs w:val="24"/>
        </w:rPr>
        <w:t>щих загрязнение проезжей части</w:t>
      </w:r>
      <w:r w:rsidRPr="00054DC4">
        <w:rPr>
          <w:rFonts w:ascii="Times New Roman" w:hAnsi="Times New Roman" w:cs="Times New Roman"/>
          <w:sz w:val="24"/>
          <w:szCs w:val="24"/>
        </w:rPr>
        <w:t xml:space="preserve"> укрытие тентом, герметизация кузова и т.п.);</w:t>
      </w:r>
    </w:p>
    <w:p w:rsidR="00F37AD7" w:rsidRPr="00054DC4" w:rsidRDefault="00F37AD7" w:rsidP="00F37AD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4DC4">
        <w:rPr>
          <w:rFonts w:ascii="Times New Roman" w:hAnsi="Times New Roman" w:cs="Times New Roman"/>
          <w:sz w:val="24"/>
          <w:szCs w:val="24"/>
        </w:rPr>
        <w:t>- сбрасывание при погрузочно-разгрузочных работах на улицах рельсов, бревен, ж</w:t>
      </w:r>
      <w:r>
        <w:rPr>
          <w:rFonts w:ascii="Times New Roman" w:hAnsi="Times New Roman" w:cs="Times New Roman"/>
          <w:sz w:val="24"/>
          <w:szCs w:val="24"/>
        </w:rPr>
        <w:t xml:space="preserve">елезных балок, труб, кирпича и </w:t>
      </w:r>
      <w:r w:rsidRPr="00054DC4">
        <w:rPr>
          <w:rFonts w:ascii="Times New Roman" w:hAnsi="Times New Roman" w:cs="Times New Roman"/>
          <w:sz w:val="24"/>
          <w:szCs w:val="24"/>
        </w:rPr>
        <w:t>других тяжел</w:t>
      </w:r>
      <w:r w:rsidR="00EB749E">
        <w:rPr>
          <w:rFonts w:ascii="Times New Roman" w:hAnsi="Times New Roman" w:cs="Times New Roman"/>
          <w:sz w:val="24"/>
          <w:szCs w:val="24"/>
        </w:rPr>
        <w:t>ых предметов и складирование их.</w:t>
      </w:r>
    </w:p>
    <w:p w:rsidR="00F37AD7" w:rsidRPr="00054DC4" w:rsidRDefault="00F37AD7" w:rsidP="00F37AD7">
      <w:pPr>
        <w:shd w:val="clear" w:color="auto" w:fill="FFFFFF"/>
        <w:ind w:left="426" w:right="284"/>
        <w:jc w:val="both"/>
        <w:rPr>
          <w:b/>
          <w:bCs/>
          <w:color w:val="000000"/>
        </w:rPr>
      </w:pPr>
    </w:p>
    <w:p w:rsidR="00F37AD7" w:rsidRPr="00F37AD7" w:rsidRDefault="00F37AD7" w:rsidP="00F37AD7">
      <w:pPr>
        <w:pStyle w:val="a7"/>
        <w:ind w:firstLine="709"/>
        <w:jc w:val="center"/>
      </w:pPr>
      <w:r w:rsidRPr="00F37AD7">
        <w:t>1</w:t>
      </w:r>
      <w:r>
        <w:t>4.1</w:t>
      </w:r>
      <w:r w:rsidRPr="00F37AD7">
        <w:t>.</w:t>
      </w:r>
      <w:r>
        <w:t>2</w:t>
      </w:r>
      <w:r w:rsidRPr="00F37AD7">
        <w:t xml:space="preserve">. </w:t>
      </w:r>
      <w:bookmarkStart w:id="0" w:name="_GoBack"/>
      <w:r w:rsidRPr="00F37AD7">
        <w:t>Ответственность юридических и физических лиц при эксплуатации дорог</w:t>
      </w:r>
      <w:bookmarkEnd w:id="0"/>
    </w:p>
    <w:p w:rsidR="00F37AD7" w:rsidRDefault="00F37AD7" w:rsidP="00F37AD7">
      <w:pPr>
        <w:pStyle w:val="a7"/>
        <w:ind w:firstLine="709"/>
        <w:jc w:val="both"/>
      </w:pPr>
    </w:p>
    <w:p w:rsidR="00F37AD7" w:rsidRPr="00054DC4" w:rsidRDefault="00F37AD7" w:rsidP="00F37AD7">
      <w:pPr>
        <w:pStyle w:val="a7"/>
        <w:ind w:firstLine="709"/>
        <w:jc w:val="both"/>
      </w:pPr>
      <w:r>
        <w:t>14.1.2</w:t>
      </w:r>
      <w:r w:rsidRPr="00054DC4">
        <w:t>.</w:t>
      </w:r>
      <w:r>
        <w:t>1.</w:t>
      </w:r>
      <w:r w:rsidRPr="00054DC4">
        <w:t xml:space="preserve"> Юридические и физические лица, являющиеся владельцами транспортных средств, должны не допускать стоянку (хранение) технически неисправных транспортных средств и неиспользуемых (брошенных) транспортных средств на территориях общего пользования и других, не предназначенных для этих целей местах. </w:t>
      </w:r>
    </w:p>
    <w:p w:rsidR="00F37AD7" w:rsidRPr="00054DC4" w:rsidRDefault="00F37AD7" w:rsidP="00F37AD7">
      <w:pPr>
        <w:pStyle w:val="a7"/>
        <w:ind w:firstLine="709"/>
        <w:jc w:val="both"/>
      </w:pPr>
      <w:r>
        <w:t>14.1.2</w:t>
      </w:r>
      <w:r w:rsidRPr="00054DC4">
        <w:t>.</w:t>
      </w:r>
      <w:r>
        <w:t>2.</w:t>
      </w:r>
      <w:r w:rsidRPr="00054DC4">
        <w:t xml:space="preserve"> Размещение и стоянка личного транспорта на придомовых и внутриквартальных территориях допускается в один ряд и должно обеспечить беспрепятственное продвижение уборочной и специальной техники, а также проезд специализированного транспорта.</w:t>
      </w:r>
    </w:p>
    <w:p w:rsidR="00F37AD7" w:rsidRPr="00054DC4" w:rsidRDefault="00AD12CB" w:rsidP="00F37AD7">
      <w:pPr>
        <w:pStyle w:val="a7"/>
        <w:ind w:firstLine="709"/>
        <w:jc w:val="both"/>
      </w:pPr>
      <w:proofErr w:type="gramStart"/>
      <w:r>
        <w:t>14.1.2</w:t>
      </w:r>
      <w:r w:rsidRPr="00054DC4">
        <w:t>.</w:t>
      </w:r>
      <w:r>
        <w:t>1.</w:t>
      </w:r>
      <w:r w:rsidR="00F37AD7" w:rsidRPr="00054DC4">
        <w:t>При механической уборке снега, в случаях невозможности её проведения из-за автотранспорта, припаркованного с нарушением, юридические и физические лица, являющиеся владельцами транспортных средств, обязаны принять меры для обеспечения беспрепятственного продвижения уборочной и специальной техники.»</w:t>
      </w:r>
      <w:r w:rsidR="00C465D9">
        <w:t>.</w:t>
      </w:r>
      <w:r w:rsidR="00F37AD7" w:rsidRPr="00054DC4">
        <w:t xml:space="preserve"> </w:t>
      </w:r>
      <w:proofErr w:type="gramEnd"/>
    </w:p>
    <w:p w:rsidR="00F37AD7" w:rsidRDefault="00F37AD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F37AD7" w:rsidRDefault="00F37AD7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  <w:rPr>
          <w:color w:val="2D2D2D"/>
          <w:spacing w:val="2"/>
        </w:rPr>
      </w:pPr>
    </w:p>
    <w:p w:rsidR="006A7A46" w:rsidRDefault="00CD0908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</w:pPr>
      <w:r w:rsidRPr="008E01AB">
        <w:t xml:space="preserve"> </w:t>
      </w:r>
      <w:r w:rsidR="002878FC" w:rsidRPr="008E01AB">
        <w:t xml:space="preserve">   </w:t>
      </w:r>
    </w:p>
    <w:p w:rsidR="002878FC" w:rsidRDefault="002878FC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</w:pPr>
      <w:r w:rsidRPr="00BC442E">
        <w:rPr>
          <w:b/>
        </w:rPr>
        <w:lastRenderedPageBreak/>
        <w:t xml:space="preserve"> </w:t>
      </w:r>
      <w:r w:rsidR="00DD13E7" w:rsidRPr="00BC442E">
        <w:rPr>
          <w:b/>
        </w:rPr>
        <w:t>1.5</w:t>
      </w:r>
      <w:r w:rsidRPr="00BC442E">
        <w:rPr>
          <w:b/>
        </w:rPr>
        <w:t>. статью 15 «</w:t>
      </w:r>
      <w:r w:rsidR="008E01AB" w:rsidRPr="00BC442E">
        <w:rPr>
          <w:b/>
          <w:bCs/>
        </w:rPr>
        <w:t>САНИТАРНОЕ СОДЕРЖАНИЕ ТЕРРИТОРИИ СУККОЗЕРСКОГО СЕЛЬСКОГО ПОСЕЛЕНИЯ</w:t>
      </w:r>
      <w:r w:rsidRPr="00BC442E">
        <w:rPr>
          <w:b/>
        </w:rPr>
        <w:t>»</w:t>
      </w:r>
      <w:r w:rsidRPr="008E01AB">
        <w:t xml:space="preserve"> дополнить пунктами 15.8</w:t>
      </w:r>
      <w:r w:rsidR="00A322FE" w:rsidRPr="008E01AB">
        <w:t>,15.9.</w:t>
      </w:r>
      <w:r w:rsidRPr="008E01AB">
        <w:t xml:space="preserve">  следующего содержания:</w:t>
      </w:r>
    </w:p>
    <w:p w:rsidR="00EA296C" w:rsidRPr="008E01AB" w:rsidRDefault="00EA296C" w:rsidP="008E01AB">
      <w:pPr>
        <w:tabs>
          <w:tab w:val="center" w:pos="4950"/>
          <w:tab w:val="right" w:pos="9900"/>
        </w:tabs>
        <w:autoSpaceDE w:val="0"/>
        <w:autoSpaceDN w:val="0"/>
        <w:adjustRightInd w:val="0"/>
        <w:jc w:val="both"/>
        <w:outlineLvl w:val="1"/>
      </w:pPr>
    </w:p>
    <w:p w:rsidR="002878FC" w:rsidRPr="00BA779D" w:rsidRDefault="00A322FE" w:rsidP="00A322FE">
      <w:pPr>
        <w:shd w:val="clear" w:color="auto" w:fill="FFFFFF"/>
        <w:tabs>
          <w:tab w:val="left" w:pos="9353"/>
        </w:tabs>
        <w:jc w:val="both"/>
        <w:rPr>
          <w:bCs/>
          <w:color w:val="000000"/>
        </w:rPr>
      </w:pPr>
      <w:r>
        <w:t xml:space="preserve">    </w:t>
      </w:r>
      <w:r w:rsidR="002878FC" w:rsidRPr="00BA779D">
        <w:t xml:space="preserve">«15.8. </w:t>
      </w:r>
      <w:r w:rsidR="002878FC" w:rsidRPr="00BA779D">
        <w:rPr>
          <w:bCs/>
          <w:color w:val="000000"/>
        </w:rPr>
        <w:t>Ответственность за сбор и вывоз твердых коммунальных отходов и крупногабаритного мусора, уборку контейнерных, придомовых территорий</w:t>
      </w:r>
      <w:r w:rsidR="002177EE">
        <w:rPr>
          <w:bCs/>
          <w:color w:val="000000"/>
        </w:rPr>
        <w:t xml:space="preserve"> и</w:t>
      </w:r>
      <w:r w:rsidR="002878FC" w:rsidRPr="00BA779D">
        <w:rPr>
          <w:bCs/>
          <w:color w:val="000000"/>
        </w:rPr>
        <w:t xml:space="preserve"> площадок возлагается: </w:t>
      </w:r>
    </w:p>
    <w:p w:rsidR="002878FC" w:rsidRPr="00BA779D" w:rsidRDefault="002878FC" w:rsidP="002878FC">
      <w:pPr>
        <w:shd w:val="clear" w:color="auto" w:fill="FFFFFF"/>
        <w:ind w:firstLine="720"/>
        <w:jc w:val="both"/>
        <w:rPr>
          <w:bCs/>
          <w:color w:val="000000"/>
        </w:rPr>
      </w:pPr>
      <w:r w:rsidRPr="00BA779D">
        <w:rPr>
          <w:bCs/>
          <w:color w:val="000000"/>
        </w:rPr>
        <w:t xml:space="preserve">- по жилищному фонду – </w:t>
      </w:r>
      <w:r w:rsidR="00A322FE" w:rsidRPr="00BA779D">
        <w:rPr>
          <w:bCs/>
          <w:color w:val="000000"/>
        </w:rPr>
        <w:t xml:space="preserve">на собственников жилищного фонда, </w:t>
      </w:r>
      <w:r w:rsidRPr="00BA779D">
        <w:rPr>
          <w:bCs/>
          <w:color w:val="000000"/>
        </w:rPr>
        <w:t>на управляющие организации, обслуживающие жилищный фонд, товарищества собственников жилья и собственников, выбравших непосредственный способ управления;</w:t>
      </w:r>
    </w:p>
    <w:p w:rsidR="00A322FE" w:rsidRPr="00BA779D" w:rsidRDefault="002878FC" w:rsidP="00A322FE">
      <w:pPr>
        <w:shd w:val="clear" w:color="auto" w:fill="FFFFFF"/>
        <w:ind w:firstLine="720"/>
        <w:jc w:val="both"/>
        <w:rPr>
          <w:bCs/>
          <w:color w:val="000000"/>
        </w:rPr>
      </w:pPr>
      <w:r w:rsidRPr="00BA779D">
        <w:rPr>
          <w:bCs/>
          <w:color w:val="000000"/>
        </w:rPr>
        <w:t>- по другим объектам - на собственников (владельцев), иных правообладателей этих</w:t>
      </w:r>
      <w:r w:rsidR="00A322FE" w:rsidRPr="00BA779D">
        <w:rPr>
          <w:bCs/>
          <w:color w:val="000000"/>
        </w:rPr>
        <w:t xml:space="preserve"> объектов.</w:t>
      </w:r>
    </w:p>
    <w:p w:rsidR="00A322FE" w:rsidRPr="00BA779D" w:rsidRDefault="00A322FE" w:rsidP="00A322FE">
      <w:pPr>
        <w:shd w:val="clear" w:color="auto" w:fill="FFFFFF"/>
        <w:ind w:firstLine="720"/>
        <w:jc w:val="both"/>
      </w:pPr>
      <w:r w:rsidRPr="00BA779D">
        <w:t>15.9. Эксплуатация и содержание в надлежащем санитарно-техническом состоянии водоразборных колонок, в том числе их очистка от мусора, льда и снега, а также обеспечение безопасных подходов к ним осуществляется организациями, в чьей собственности находятся колонки</w:t>
      </w:r>
      <w:proofErr w:type="gramStart"/>
      <w:r w:rsidRPr="00BA779D">
        <w:t>.».</w:t>
      </w:r>
      <w:proofErr w:type="gramEnd"/>
    </w:p>
    <w:p w:rsidR="006F0AAB" w:rsidRPr="00BA779D" w:rsidRDefault="006F0AAB" w:rsidP="006F0AAB">
      <w:pPr>
        <w:shd w:val="clear" w:color="auto" w:fill="FFFFFF"/>
        <w:jc w:val="both"/>
      </w:pPr>
    </w:p>
    <w:p w:rsidR="006F0AAB" w:rsidRPr="00BA779D" w:rsidRDefault="00BA779D" w:rsidP="006F0AAB">
      <w:pPr>
        <w:shd w:val="clear" w:color="auto" w:fill="FFFFFF"/>
        <w:jc w:val="both"/>
      </w:pPr>
      <w:r>
        <w:t xml:space="preserve">       </w:t>
      </w:r>
      <w:r w:rsidR="00DD13E7">
        <w:t>1.6</w:t>
      </w:r>
      <w:r w:rsidR="006F0AAB" w:rsidRPr="00BA779D">
        <w:t xml:space="preserve">. </w:t>
      </w:r>
      <w:r w:rsidR="006F0AAB" w:rsidRPr="00BC442E">
        <w:rPr>
          <w:b/>
        </w:rPr>
        <w:t>статью 16 «</w:t>
      </w:r>
      <w:r w:rsidR="008E01AB" w:rsidRPr="00BC442E">
        <w:rPr>
          <w:b/>
        </w:rPr>
        <w:t>ТРЕБОВАНИЯ К СОДЕРЖАНИЮ СОБАК И ИНЫХ ЖИВОТНЫХ</w:t>
      </w:r>
      <w:r w:rsidR="006F0AAB" w:rsidRPr="00BC442E">
        <w:rPr>
          <w:b/>
        </w:rPr>
        <w:t>»</w:t>
      </w:r>
      <w:r w:rsidR="006F0AAB" w:rsidRPr="00BA779D">
        <w:t xml:space="preserve"> изложить в новой редакции:</w:t>
      </w:r>
    </w:p>
    <w:p w:rsidR="006F0AAB" w:rsidRPr="00BA779D" w:rsidRDefault="006F0AAB" w:rsidP="006F0AAB">
      <w:pPr>
        <w:shd w:val="clear" w:color="auto" w:fill="FFFFFF"/>
        <w:jc w:val="both"/>
      </w:pPr>
    </w:p>
    <w:p w:rsidR="003B1D65" w:rsidRDefault="006F0AAB" w:rsidP="003B1D65">
      <w:pPr>
        <w:contextualSpacing/>
        <w:jc w:val="center"/>
      </w:pPr>
      <w:r>
        <w:rPr>
          <w:b/>
        </w:rPr>
        <w:t>«16.</w:t>
      </w:r>
      <w:r w:rsidR="003B1D65">
        <w:rPr>
          <w:b/>
        </w:rPr>
        <w:t xml:space="preserve"> </w:t>
      </w:r>
      <w:r w:rsidR="00B717B9" w:rsidRPr="00B717B9">
        <w:rPr>
          <w:b/>
        </w:rPr>
        <w:t>ПЛОЩАДКИ</w:t>
      </w:r>
    </w:p>
    <w:p w:rsidR="003B1D65" w:rsidRPr="006C0852" w:rsidRDefault="003B1D65" w:rsidP="003B1D65">
      <w:pPr>
        <w:contextualSpacing/>
        <w:jc w:val="center"/>
      </w:pPr>
    </w:p>
    <w:p w:rsidR="003B1D65" w:rsidRPr="00B717B9" w:rsidRDefault="003B1D65" w:rsidP="003B1D65">
      <w:pPr>
        <w:ind w:firstLine="720"/>
        <w:contextualSpacing/>
        <w:jc w:val="both"/>
      </w:pPr>
      <w:r w:rsidRPr="00B717B9">
        <w:t xml:space="preserve">На территории </w:t>
      </w:r>
      <w:proofErr w:type="spellStart"/>
      <w:r w:rsidRPr="00B717B9">
        <w:t>Суккозерского</w:t>
      </w:r>
      <w:proofErr w:type="spellEnd"/>
      <w:r w:rsidRPr="00B717B9">
        <w:t xml:space="preserve"> сельского поселения возможно проектирование следующих видов площадок: для игр детей, отдыха взрослых, занятий спортом, установки</w:t>
      </w:r>
      <w:r w:rsidR="002D051D" w:rsidRPr="00B717B9">
        <w:t xml:space="preserve"> мусоросборников, выгула собак. </w:t>
      </w:r>
      <w:r w:rsidRPr="00B717B9">
        <w:t>Размещение площадок в границах охранных зон зарегистрированных памятников культурного наследия и зон, особо охраняемых природных территорий согласовывается с уполномоченными органами охраны памятников, природопользования и охраны окружающей среды.</w:t>
      </w:r>
    </w:p>
    <w:p w:rsidR="003B1D65" w:rsidRPr="00B717B9" w:rsidRDefault="003B1D65" w:rsidP="003B1D65">
      <w:pPr>
        <w:contextualSpacing/>
        <w:jc w:val="both"/>
      </w:pPr>
    </w:p>
    <w:p w:rsidR="003B1D65" w:rsidRDefault="003B1D65" w:rsidP="003B1D65">
      <w:pPr>
        <w:pStyle w:val="ConsPlusNormal"/>
        <w:widowControl/>
        <w:ind w:right="141" w:firstLine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16.1.</w:t>
      </w:r>
      <w:r w:rsidRPr="006C085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717B9">
        <w:rPr>
          <w:rFonts w:ascii="Times New Roman" w:hAnsi="Times New Roman" w:cs="Times New Roman"/>
          <w:b/>
          <w:sz w:val="24"/>
          <w:szCs w:val="24"/>
        </w:rPr>
        <w:t>ДЕТСКИЕ ПЛОЩАДКИ</w:t>
      </w:r>
    </w:p>
    <w:p w:rsidR="003B1D65" w:rsidRPr="006C0852" w:rsidRDefault="003B1D65" w:rsidP="003B1D65">
      <w:pPr>
        <w:pStyle w:val="ConsPlusNormal"/>
        <w:widowControl/>
        <w:ind w:right="141" w:firstLine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00465" w:rsidRDefault="003B1D65" w:rsidP="003B1D6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16.1.1.</w:t>
      </w:r>
      <w:r w:rsidRPr="00054DC4">
        <w:rPr>
          <w:rFonts w:ascii="Times New Roman" w:hAnsi="Times New Roman" w:cs="Times New Roman"/>
          <w:sz w:val="24"/>
          <w:szCs w:val="24"/>
        </w:rPr>
        <w:t xml:space="preserve"> Детские площадки обычно предназначены для игр и активного отдыха детей разных возрастов: </w:t>
      </w:r>
      <w:proofErr w:type="spellStart"/>
      <w:r w:rsidRPr="00054DC4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Pr="00054DC4">
        <w:rPr>
          <w:rFonts w:ascii="Times New Roman" w:hAnsi="Times New Roman" w:cs="Times New Roman"/>
          <w:sz w:val="24"/>
          <w:szCs w:val="24"/>
        </w:rPr>
        <w:t xml:space="preserve"> (до 3 лет), дошкольного (до 7 лет), младшего и среднего школьного возраста (7 - 12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(12 - 16 лет) рекомендуется организац</w:t>
      </w:r>
      <w:r w:rsidR="00D00465">
        <w:rPr>
          <w:rFonts w:ascii="Times New Roman" w:hAnsi="Times New Roman" w:cs="Times New Roman"/>
          <w:sz w:val="24"/>
          <w:szCs w:val="24"/>
        </w:rPr>
        <w:t>ия спортивно-игровых комплексов.</w:t>
      </w:r>
    </w:p>
    <w:p w:rsidR="00D00465" w:rsidRDefault="00D00465" w:rsidP="00D0046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16.1.2. </w:t>
      </w:r>
      <w:r w:rsidR="003B1D65" w:rsidRPr="00054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1D65" w:rsidRPr="00054DC4">
        <w:rPr>
          <w:rFonts w:ascii="Times New Roman" w:hAnsi="Times New Roman" w:cs="Times New Roman"/>
          <w:sz w:val="24"/>
          <w:szCs w:val="24"/>
        </w:rPr>
        <w:t xml:space="preserve">Расстояние от окон жилых домов и общественных зданий до границ детских площадок дошкольного возраста рекомендуется принимать не менее </w:t>
      </w:r>
      <w:smartTag w:uri="urn:schemas-microsoft-com:office:smarttags" w:element="metricconverter">
        <w:smartTagPr>
          <w:attr w:name="ProductID" w:val="10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, младшего и среднего школьного возраста - не менее </w:t>
      </w:r>
      <w:smartTag w:uri="urn:schemas-microsoft-com:office:smarttags" w:element="metricconverter">
        <w:smartTagPr>
          <w:attr w:name="ProductID" w:val="20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20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, комплексных игровых площадок - не менее </w:t>
      </w:r>
      <w:smartTag w:uri="urn:schemas-microsoft-com:office:smarttags" w:element="metricconverter">
        <w:smartTagPr>
          <w:attr w:name="ProductID" w:val="40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, спортивно-игровых комплексов - не менее </w:t>
      </w:r>
      <w:smartTag w:uri="urn:schemas-microsoft-com:office:smarttags" w:element="metricconverter">
        <w:smartTagPr>
          <w:attr w:name="ProductID" w:val="100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. Детские площадки для дошкольного и </w:t>
      </w:r>
      <w:proofErr w:type="spellStart"/>
      <w:r w:rsidR="003B1D65" w:rsidRPr="00054DC4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="003B1D65" w:rsidRPr="00054DC4">
        <w:rPr>
          <w:rFonts w:ascii="Times New Roman" w:hAnsi="Times New Roman" w:cs="Times New Roman"/>
          <w:sz w:val="24"/>
          <w:szCs w:val="24"/>
        </w:rPr>
        <w:t xml:space="preserve"> возраста рекомендуется размещать на участке жилой застройки, площадки для младшего и среднего</w:t>
      </w:r>
      <w:proofErr w:type="gramEnd"/>
      <w:r w:rsidR="003B1D65" w:rsidRPr="00054DC4">
        <w:rPr>
          <w:rFonts w:ascii="Times New Roman" w:hAnsi="Times New Roman" w:cs="Times New Roman"/>
          <w:sz w:val="24"/>
          <w:szCs w:val="24"/>
        </w:rPr>
        <w:t xml:space="preserve"> школьного возраста, комплексные игровые площадки, спортивно-игровые комплексы </w:t>
      </w:r>
      <w:r w:rsidRPr="00054DC4">
        <w:rPr>
          <w:rFonts w:ascii="Times New Roman" w:hAnsi="Times New Roman" w:cs="Times New Roman"/>
          <w:sz w:val="24"/>
          <w:szCs w:val="24"/>
        </w:rPr>
        <w:t>рекомендуется размещать на озелененных территориях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пункта.</w:t>
      </w:r>
      <w:r w:rsidRPr="00054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D65" w:rsidRPr="00054DC4" w:rsidRDefault="00D00465" w:rsidP="00D0046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16.1.3.</w:t>
      </w:r>
      <w:r w:rsidR="003B1D65" w:rsidRPr="00054DC4">
        <w:rPr>
          <w:rFonts w:ascii="Times New Roman" w:hAnsi="Times New Roman" w:cs="Times New Roman"/>
          <w:sz w:val="24"/>
          <w:szCs w:val="24"/>
        </w:rPr>
        <w:t xml:space="preserve"> Площадки для игр детей на территориях жилого назначения рекомендуется проектировать из расчета 0,5 - </w:t>
      </w:r>
      <w:smartTag w:uri="urn:schemas-microsoft-com:office:smarttags" w:element="metricconverter">
        <w:smartTagPr>
          <w:attr w:name="ProductID" w:val="0,7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0,7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 в </w:t>
      </w:r>
      <w:r>
        <w:rPr>
          <w:rFonts w:ascii="Times New Roman" w:hAnsi="Times New Roman" w:cs="Times New Roman"/>
          <w:sz w:val="24"/>
          <w:szCs w:val="24"/>
        </w:rPr>
        <w:t>населенном пункте</w:t>
      </w:r>
      <w:r w:rsidR="003B1D65" w:rsidRPr="00054DC4">
        <w:rPr>
          <w:rFonts w:ascii="Times New Roman" w:hAnsi="Times New Roman" w:cs="Times New Roman"/>
          <w:sz w:val="24"/>
          <w:szCs w:val="24"/>
        </w:rPr>
        <w:t>.</w:t>
      </w:r>
    </w:p>
    <w:p w:rsidR="003B1D65" w:rsidRPr="00054DC4" w:rsidRDefault="00D00465" w:rsidP="003B1D6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16.1.4.</w:t>
      </w:r>
      <w:r w:rsidR="003B1D65" w:rsidRPr="00054DC4">
        <w:rPr>
          <w:rFonts w:ascii="Times New Roman" w:hAnsi="Times New Roman" w:cs="Times New Roman"/>
          <w:sz w:val="24"/>
          <w:szCs w:val="24"/>
        </w:rPr>
        <w:t xml:space="preserve"> Площадки детей </w:t>
      </w:r>
      <w:proofErr w:type="spellStart"/>
      <w:r w:rsidR="003B1D65" w:rsidRPr="00054DC4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="003B1D65" w:rsidRPr="00054DC4">
        <w:rPr>
          <w:rFonts w:ascii="Times New Roman" w:hAnsi="Times New Roman" w:cs="Times New Roman"/>
          <w:sz w:val="24"/>
          <w:szCs w:val="24"/>
        </w:rPr>
        <w:t xml:space="preserve"> возраста могут иметь незначительные размеры (50 - </w:t>
      </w:r>
      <w:smartTag w:uri="urn:schemas-microsoft-com:office:smarttags" w:element="metricconverter">
        <w:smartTagPr>
          <w:attr w:name="ProductID" w:val="75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75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</w:t>
      </w:r>
      <w:smartTag w:uri="urn:schemas-microsoft-com:office:smarttags" w:element="metricconverter">
        <w:smartTagPr>
          <w:attr w:name="ProductID" w:val="80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80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>.</w:t>
      </w:r>
    </w:p>
    <w:p w:rsidR="003B1D65" w:rsidRPr="00054DC4" w:rsidRDefault="00D00465" w:rsidP="003B1D6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16.1.5</w:t>
      </w:r>
      <w:r w:rsidR="003B1D65" w:rsidRPr="00054DC4">
        <w:rPr>
          <w:rFonts w:ascii="Times New Roman" w:hAnsi="Times New Roman" w:cs="Times New Roman"/>
          <w:sz w:val="24"/>
          <w:szCs w:val="24"/>
        </w:rPr>
        <w:t xml:space="preserve">.Оптимальный размер игровых площадок рекомендуется устанавливать для детей дошкольного возраста - 70 - </w:t>
      </w:r>
      <w:smartTag w:uri="urn:schemas-microsoft-com:office:smarttags" w:element="metricconverter">
        <w:smartTagPr>
          <w:attr w:name="ProductID" w:val="150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150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, школьного возраста - 100 - </w:t>
      </w:r>
      <w:smartTag w:uri="urn:schemas-microsoft-com:office:smarttags" w:element="metricconverter">
        <w:smartTagPr>
          <w:attr w:name="ProductID" w:val="300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300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, комплексных игровых площадок - 900 - </w:t>
      </w:r>
      <w:smartTag w:uri="urn:schemas-microsoft-com:office:smarttags" w:element="metricconverter">
        <w:smartTagPr>
          <w:attr w:name="ProductID" w:val="1600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1600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 xml:space="preserve">. При этом возможно объединение площадок дошкольного возраста с площадками отдыха взрослых (размер площадки - не менее </w:t>
      </w:r>
      <w:smartTag w:uri="urn:schemas-microsoft-com:office:smarttags" w:element="metricconverter">
        <w:smartTagPr>
          <w:attr w:name="ProductID" w:val="150 кв. м"/>
        </w:smartTagPr>
        <w:r w:rsidR="003B1D65" w:rsidRPr="00054DC4">
          <w:rPr>
            <w:rFonts w:ascii="Times New Roman" w:hAnsi="Times New Roman" w:cs="Times New Roman"/>
            <w:sz w:val="24"/>
            <w:szCs w:val="24"/>
          </w:rPr>
          <w:t>150 кв. м</w:t>
        </w:r>
      </w:smartTag>
      <w:r w:rsidR="003B1D65" w:rsidRPr="00054DC4">
        <w:rPr>
          <w:rFonts w:ascii="Times New Roman" w:hAnsi="Times New Roman" w:cs="Times New Roman"/>
          <w:sz w:val="24"/>
          <w:szCs w:val="24"/>
        </w:rPr>
        <w:t>). Соседствующие детские и взрослые площадки рекомендуется разделять густыми зелеными посадками и (или) декоративными стенками.</w:t>
      </w:r>
    </w:p>
    <w:p w:rsidR="00241BAE" w:rsidRPr="00241BAE" w:rsidRDefault="00D00465" w:rsidP="003B1D65">
      <w:pPr>
        <w:ind w:firstLine="720"/>
        <w:contextualSpacing/>
        <w:jc w:val="both"/>
      </w:pPr>
      <w:r w:rsidRPr="00241BAE">
        <w:t>16.1.6</w:t>
      </w:r>
      <w:r w:rsidR="003B1D65" w:rsidRPr="00241BAE">
        <w:t xml:space="preserve">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</w:t>
      </w:r>
      <w:smartTag w:uri="urn:schemas-microsoft-com:office:smarttags" w:element="metricconverter">
        <w:smartTagPr>
          <w:attr w:name="ProductID" w:val="100 га"/>
        </w:smartTagPr>
        <w:r w:rsidR="003B1D65" w:rsidRPr="00241BAE">
          <w:t>15 м</w:t>
        </w:r>
        <w:r w:rsidR="00241BAE" w:rsidRPr="00241BAE">
          <w:t>.</w:t>
        </w:r>
      </w:smartTag>
      <w:r w:rsidR="003B1D65" w:rsidRPr="00241BAE">
        <w:t xml:space="preserve"> </w:t>
      </w:r>
    </w:p>
    <w:p w:rsidR="003B1D65" w:rsidRPr="00241BAE" w:rsidRDefault="00241BAE" w:rsidP="003B1D65">
      <w:pPr>
        <w:ind w:firstLine="720"/>
        <w:contextualSpacing/>
        <w:jc w:val="both"/>
      </w:pPr>
      <w:r w:rsidRPr="00241BAE">
        <w:t>16.1.7.</w:t>
      </w:r>
      <w:r w:rsidR="003B1D65" w:rsidRPr="00241BAE">
        <w:t xml:space="preserve">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должны быть изолированы от мест ведения работ и складирования строительных материалов.</w:t>
      </w:r>
    </w:p>
    <w:p w:rsidR="003B1D65" w:rsidRPr="00241BAE" w:rsidRDefault="00241BAE" w:rsidP="003B1D65">
      <w:pPr>
        <w:ind w:firstLine="720"/>
        <w:contextualSpacing/>
        <w:jc w:val="both"/>
      </w:pPr>
      <w:r w:rsidRPr="00241BAE">
        <w:t>16.1.8</w:t>
      </w:r>
      <w:r w:rsidR="003B1D65" w:rsidRPr="00241BAE">
        <w:t>.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3B1D65" w:rsidRPr="00EC0F5C" w:rsidRDefault="00241BAE" w:rsidP="003B1D65">
      <w:pPr>
        <w:ind w:firstLine="720"/>
        <w:contextualSpacing/>
        <w:jc w:val="both"/>
      </w:pPr>
      <w:r w:rsidRPr="00EC0F5C">
        <w:t>16.</w:t>
      </w:r>
      <w:r w:rsidR="003B1D65" w:rsidRPr="00EC0F5C">
        <w:t>1.9. Мягкие виды покрытия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</w:r>
    </w:p>
    <w:p w:rsidR="003B1D65" w:rsidRPr="00EC0F5C" w:rsidRDefault="00EC0F5C" w:rsidP="003B1D65">
      <w:pPr>
        <w:ind w:firstLine="720"/>
        <w:contextualSpacing/>
        <w:jc w:val="both"/>
      </w:pPr>
      <w:r w:rsidRPr="00EC0F5C">
        <w:t>16</w:t>
      </w:r>
      <w:r w:rsidR="003B1D65" w:rsidRPr="00EC0F5C">
        <w:t>.1.10. Для сопряжения поверхностей площадки и газона рекомендуется применять садовые бортовые камни со скошенными или закругленными краями.</w:t>
      </w:r>
    </w:p>
    <w:p w:rsidR="003B1D65" w:rsidRPr="00EC0F5C" w:rsidRDefault="00EC0F5C" w:rsidP="003B1D65">
      <w:pPr>
        <w:ind w:firstLine="720"/>
        <w:contextualSpacing/>
        <w:jc w:val="both"/>
      </w:pPr>
      <w:r w:rsidRPr="00EC0F5C">
        <w:t>16</w:t>
      </w:r>
      <w:r w:rsidR="003B1D65" w:rsidRPr="00EC0F5C">
        <w:t xml:space="preserve">.1.11.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</w:r>
      <w:smartTag w:uri="urn:schemas-microsoft-com:office:smarttags" w:element="metricconverter">
        <w:smartTagPr>
          <w:attr w:name="ProductID" w:val="100 га"/>
        </w:smartTagPr>
        <w:r w:rsidR="003B1D65" w:rsidRPr="00EC0F5C">
          <w:t>1 м</w:t>
        </w:r>
      </w:smartTag>
      <w:r w:rsidR="003B1D65" w:rsidRPr="00EC0F5C">
        <w:t xml:space="preserve">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применение растений с ядовитыми плодами.</w:t>
      </w:r>
    </w:p>
    <w:p w:rsidR="003B1D65" w:rsidRPr="00EC0F5C" w:rsidRDefault="00EC0F5C" w:rsidP="003B1D65">
      <w:pPr>
        <w:ind w:firstLine="720"/>
        <w:contextualSpacing/>
        <w:jc w:val="both"/>
      </w:pPr>
      <w:r w:rsidRPr="00EC0F5C">
        <w:t>16.</w:t>
      </w:r>
      <w:r w:rsidR="003B1D65" w:rsidRPr="00EC0F5C">
        <w:t>1.12. Размещение игрового оборудования следует проектировать с учетом нормативных параметров безопасности, представленных</w:t>
      </w:r>
      <w:r w:rsidRPr="00EC0F5C">
        <w:t xml:space="preserve"> в таблицах </w:t>
      </w:r>
      <w:r w:rsidR="00BA779D" w:rsidRPr="00BA779D">
        <w:t xml:space="preserve">1 и </w:t>
      </w:r>
      <w:r w:rsidR="00BA779D">
        <w:t>2</w:t>
      </w:r>
      <w:r w:rsidRPr="00EC0F5C">
        <w:t xml:space="preserve"> Приложения N </w:t>
      </w:r>
      <w:r w:rsidRPr="00BA779D">
        <w:t>1</w:t>
      </w:r>
      <w:r w:rsidR="003B1D65" w:rsidRPr="00EC0F5C">
        <w:t xml:space="preserve"> к настоящим Правилам. Площадки спортивно-игровых комплексов рекомендуется оборудовать стендом с правилами поведения на площадке и пользования спортивно-игровым оборудованием.</w:t>
      </w:r>
    </w:p>
    <w:p w:rsidR="003B1D65" w:rsidRPr="00EC0F5C" w:rsidRDefault="00EC0F5C" w:rsidP="003B1D65">
      <w:pPr>
        <w:ind w:firstLine="720"/>
        <w:contextualSpacing/>
        <w:jc w:val="both"/>
      </w:pPr>
      <w:r w:rsidRPr="00EC0F5C">
        <w:t>16</w:t>
      </w:r>
      <w:r w:rsidR="003B1D65" w:rsidRPr="00EC0F5C">
        <w:t xml:space="preserve">.1.13. Осветительное оборудование должно функционировать в режиме освещения территории, на которой расположена площадка. Размещение осветительного оборудования на высоте менее </w:t>
      </w:r>
      <w:smartTag w:uri="urn:schemas-microsoft-com:office:smarttags" w:element="metricconverter">
        <w:smartTagPr>
          <w:attr w:name="ProductID" w:val="2,5 м"/>
        </w:smartTagPr>
        <w:r w:rsidR="003B1D65" w:rsidRPr="00EC0F5C">
          <w:t>2,5 м</w:t>
        </w:r>
      </w:smartTag>
      <w:r w:rsidR="003B1D65" w:rsidRPr="00EC0F5C">
        <w:t xml:space="preserve"> не допускается.</w:t>
      </w:r>
    </w:p>
    <w:p w:rsidR="003B1D65" w:rsidRPr="00EC0F5C" w:rsidRDefault="003B1D65" w:rsidP="003B1D65">
      <w:pPr>
        <w:ind w:firstLine="720"/>
        <w:contextualSpacing/>
        <w:jc w:val="both"/>
      </w:pPr>
    </w:p>
    <w:p w:rsidR="003B1D65" w:rsidRDefault="003B1D65" w:rsidP="003B1D65">
      <w:pPr>
        <w:ind w:firstLine="720"/>
        <w:contextualSpacing/>
        <w:jc w:val="both"/>
        <w:rPr>
          <w:b/>
        </w:rPr>
      </w:pPr>
    </w:p>
    <w:p w:rsidR="00A022F4" w:rsidRDefault="00A022F4" w:rsidP="003B1D65">
      <w:pPr>
        <w:contextualSpacing/>
        <w:jc w:val="center"/>
        <w:rPr>
          <w:b/>
        </w:rPr>
      </w:pPr>
    </w:p>
    <w:p w:rsidR="003B1D65" w:rsidRPr="00B717B9" w:rsidRDefault="00EC0F5C" w:rsidP="003B1D65">
      <w:pPr>
        <w:contextualSpacing/>
        <w:jc w:val="center"/>
        <w:rPr>
          <w:b/>
        </w:rPr>
      </w:pPr>
      <w:r w:rsidRPr="00B717B9">
        <w:rPr>
          <w:b/>
        </w:rPr>
        <w:lastRenderedPageBreak/>
        <w:t>16</w:t>
      </w:r>
      <w:r w:rsidR="003B1D65" w:rsidRPr="00B717B9">
        <w:rPr>
          <w:b/>
        </w:rPr>
        <w:t xml:space="preserve">.2. </w:t>
      </w:r>
      <w:r w:rsidR="00B717B9" w:rsidRPr="00B717B9">
        <w:rPr>
          <w:b/>
        </w:rPr>
        <w:t xml:space="preserve">ПЛОЩАДКИ </w:t>
      </w:r>
      <w:r w:rsidR="00B717B9">
        <w:rPr>
          <w:b/>
        </w:rPr>
        <w:t xml:space="preserve"> </w:t>
      </w:r>
      <w:r w:rsidR="00B717B9" w:rsidRPr="00B717B9">
        <w:rPr>
          <w:b/>
        </w:rPr>
        <w:t>ОТДЫХА И ДОСУГА</w:t>
      </w:r>
    </w:p>
    <w:p w:rsidR="003B1D65" w:rsidRPr="006C0852" w:rsidRDefault="003B1D65" w:rsidP="003B1D65">
      <w:pPr>
        <w:contextualSpacing/>
        <w:jc w:val="center"/>
      </w:pPr>
    </w:p>
    <w:p w:rsidR="003B1D65" w:rsidRPr="002A2886" w:rsidRDefault="00EC0F5C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.2.1. Площадки отдыха предназначены для отдыха и проведения досуга взрослого населения, их следует размещать на участках жилой застройки, на озелененных территориях </w:t>
      </w:r>
      <w:r w:rsidRPr="002A2886">
        <w:t>в населенном пункте</w:t>
      </w:r>
      <w:r w:rsidR="003B1D65" w:rsidRPr="002A2886">
        <w:t>. Площадки отдыха рекомен</w:t>
      </w:r>
      <w:r w:rsidRPr="002A2886">
        <w:t>дуется устанавливать проходными.</w:t>
      </w:r>
      <w:r w:rsidR="003B1D65" w:rsidRPr="002A2886">
        <w:t xml:space="preserve"> Расстояние от границы площадки отдыха до мест хранения автомобилей  принимается со</w:t>
      </w:r>
      <w:r w:rsidRPr="002A2886">
        <w:t>гласно СанПиН 2.2.1/2.1.1.1200.</w:t>
      </w:r>
      <w:r w:rsidR="00A2318C" w:rsidRPr="002A2886">
        <w:t xml:space="preserve">  </w:t>
      </w:r>
      <w:r w:rsidR="003B1D65" w:rsidRPr="002A2886">
        <w:t xml:space="preserve">Расстояние от окон жилых домов до границ площадок тихого отдыха рекомендуется устанавливать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10 м</w:t>
        </w:r>
      </w:smartTag>
      <w:r w:rsidR="003B1D65" w:rsidRPr="002A2886">
        <w:t xml:space="preserve">, площадок шумных настольных игр -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25 м</w:t>
        </w:r>
      </w:smartTag>
      <w:r w:rsidR="003B1D65" w:rsidRPr="002A2886">
        <w:t>.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.2.2. Площадки отдыха на жилых территориях проектируются из расчета 0,1 -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0,2 кв. м</w:t>
        </w:r>
      </w:smartTag>
      <w:r w:rsidR="003B1D65" w:rsidRPr="002A2886">
        <w:t xml:space="preserve"> на жителя. Оптимальный размер площадки 50 -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100 кв. м</w:t>
        </w:r>
      </w:smartTag>
      <w:r w:rsidR="003B1D65" w:rsidRPr="002A2886">
        <w:t xml:space="preserve">, минимальный размер площадки отдыха - не менее 15 -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20 кв. м</w:t>
        </w:r>
      </w:smartTag>
      <w:r w:rsidR="003B1D65" w:rsidRPr="002A2886">
        <w:t xml:space="preserve">. Допускается совмещение площадок тихого отдыха с детскими площадками. 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>.2.3. Обязательный перечень элементов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>.2.4. Покрытие площадки рекомендуется проектировать в виде плиточного мощения. При совмещении площадок отдыха и детских площадок не рекомендуется допускать устройство твердых видов покрытия в зоне детских игр.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.2.5. Рекомендуется применять </w:t>
      </w:r>
      <w:proofErr w:type="spellStart"/>
      <w:r w:rsidR="003B1D65" w:rsidRPr="002A2886">
        <w:t>периметральное</w:t>
      </w:r>
      <w:proofErr w:type="spellEnd"/>
      <w:r w:rsidR="003B1D65" w:rsidRPr="002A2886">
        <w:t xml:space="preserve"> озеленение, одиночные посадки деревьев и кустарников, цветники, верти</w:t>
      </w:r>
      <w:r w:rsidRPr="002A2886">
        <w:t xml:space="preserve">кальное и мобильное озеленение. </w:t>
      </w:r>
      <w:r w:rsidR="003B1D65" w:rsidRPr="002A2886">
        <w:t>Не допускается применение растений с ядовитыми плодами.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>.2.6. Осветительное оборудование должно функционировать в режиме освещения территории, на которой расположена площадка.</w:t>
      </w:r>
    </w:p>
    <w:p w:rsidR="003B1D65" w:rsidRPr="002A2886" w:rsidRDefault="00A2318C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.2.7. Минимальный размер площадки с установкой одного стола со скамьями для настольных игр устанавливается в пределах 12 -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15 кв. м</w:t>
        </w:r>
      </w:smartTag>
      <w:r w:rsidR="003B1D65" w:rsidRPr="002A2886">
        <w:t>.</w:t>
      </w:r>
    </w:p>
    <w:p w:rsidR="003B1D65" w:rsidRPr="00054DC4" w:rsidRDefault="003B1D65" w:rsidP="003B1D65"/>
    <w:p w:rsidR="003B1D65" w:rsidRPr="00B717B9" w:rsidRDefault="002A2886" w:rsidP="003B1D65">
      <w:pPr>
        <w:contextualSpacing/>
        <w:jc w:val="center"/>
        <w:rPr>
          <w:b/>
        </w:rPr>
      </w:pPr>
      <w:r w:rsidRPr="00B717B9">
        <w:rPr>
          <w:b/>
        </w:rPr>
        <w:t>16</w:t>
      </w:r>
      <w:r w:rsidR="003B1D65" w:rsidRPr="00B717B9">
        <w:rPr>
          <w:b/>
        </w:rPr>
        <w:t xml:space="preserve">.3 </w:t>
      </w:r>
      <w:r w:rsidR="00B717B9" w:rsidRPr="00B717B9">
        <w:rPr>
          <w:b/>
        </w:rPr>
        <w:t>СПОРТИВНЫЕ ПЛОЩАДКИ</w:t>
      </w:r>
    </w:p>
    <w:p w:rsidR="003B1D65" w:rsidRPr="006C0852" w:rsidRDefault="003B1D65" w:rsidP="003B1D65">
      <w:pPr>
        <w:contextualSpacing/>
        <w:jc w:val="center"/>
      </w:pPr>
    </w:p>
    <w:p w:rsidR="003B1D65" w:rsidRPr="002A2886" w:rsidRDefault="002A2886" w:rsidP="003B1D65">
      <w:pPr>
        <w:ind w:firstLine="720"/>
        <w:contextualSpacing/>
        <w:jc w:val="both"/>
      </w:pPr>
      <w:r w:rsidRPr="002A2886">
        <w:t>16</w:t>
      </w:r>
      <w:r w:rsidR="003B1D65" w:rsidRPr="002A2886">
        <w:t>.3.1. Спортивные площадки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СанПиН 2.2.1/2.1.1.1200.</w:t>
      </w:r>
    </w:p>
    <w:p w:rsidR="003B1D65" w:rsidRPr="002A2886" w:rsidRDefault="002A2886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.3.2.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20 до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40 м</w:t>
        </w:r>
      </w:smartTag>
      <w:r w:rsidR="003B1D65" w:rsidRPr="002A2886">
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детей) рекомендуется устанавливать площадью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150 кв. м</w:t>
        </w:r>
      </w:smartTag>
      <w:r w:rsidR="003B1D65" w:rsidRPr="002A2886">
        <w:t xml:space="preserve">, школьного возраста (100 детей) -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250 кв. м</w:t>
        </w:r>
      </w:smartTag>
      <w:r w:rsidR="003B1D65" w:rsidRPr="002A2886">
        <w:t>.</w:t>
      </w:r>
    </w:p>
    <w:p w:rsidR="003B1D65" w:rsidRPr="002A2886" w:rsidRDefault="002A2886" w:rsidP="003B1D65">
      <w:pPr>
        <w:ind w:firstLine="720"/>
        <w:contextualSpacing/>
        <w:jc w:val="both"/>
      </w:pPr>
      <w:r w:rsidRPr="002A2886">
        <w:t>16</w:t>
      </w:r>
      <w:r w:rsidR="003B1D65" w:rsidRPr="002A2886">
        <w:t>.3.3. 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3B1D65" w:rsidRPr="002A2886" w:rsidRDefault="002A2886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.3.4. Озеленение рекомендуется размещать по периметру площадки, высаживая быстрорастущие деревья на расстоянии от края площадки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2 м</w:t>
        </w:r>
      </w:smartTag>
      <w:r w:rsidR="003B1D65" w:rsidRPr="002A2886">
        <w:t xml:space="preserve">. Не рекомендуется применять деревья и кустарники, имеющие блестящие листья, дающие большое </w:t>
      </w:r>
      <w:r w:rsidR="003B1D65" w:rsidRPr="002A2886">
        <w:lastRenderedPageBreak/>
        <w:t xml:space="preserve">количество летящих семян, обильно плодоносящих и рано сбрасывающих листву. Для ограждения </w:t>
      </w:r>
      <w:proofErr w:type="gramStart"/>
      <w:r w:rsidR="003B1D65" w:rsidRPr="002A2886">
        <w:t>площадки</w:t>
      </w:r>
      <w:proofErr w:type="gramEnd"/>
      <w:r w:rsidR="003B1D65" w:rsidRPr="002A2886">
        <w:t xml:space="preserve"> возможно применять вертикальное озеленение.</w:t>
      </w:r>
    </w:p>
    <w:p w:rsidR="003B1D65" w:rsidRPr="002A2886" w:rsidRDefault="002A2886" w:rsidP="003B1D65">
      <w:pPr>
        <w:ind w:firstLine="720"/>
        <w:contextualSpacing/>
        <w:jc w:val="both"/>
      </w:pPr>
      <w:r w:rsidRPr="002A2886">
        <w:t>16</w:t>
      </w:r>
      <w:r w:rsidR="003B1D65" w:rsidRPr="002A2886">
        <w:t xml:space="preserve">.3.5. Площадки рекомендуется оборудовать сетчатым ограждением высотой 2,5 -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3 м</w:t>
        </w:r>
      </w:smartTag>
      <w:r w:rsidR="003B1D65" w:rsidRPr="002A2886">
        <w:t xml:space="preserve">, а в местах примыкания спортивных площадок друг к другу - высотой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2A2886">
          <w:t>1,2 м</w:t>
        </w:r>
      </w:smartTag>
      <w:r w:rsidR="003B1D65" w:rsidRPr="002A2886">
        <w:t>.</w:t>
      </w:r>
    </w:p>
    <w:p w:rsidR="003B1D65" w:rsidRPr="002A2886" w:rsidRDefault="003B1D65" w:rsidP="003B1D65"/>
    <w:p w:rsidR="003B1D65" w:rsidRPr="00B717B9" w:rsidRDefault="002A2886" w:rsidP="00B717B9">
      <w:pPr>
        <w:contextualSpacing/>
        <w:jc w:val="center"/>
        <w:rPr>
          <w:b/>
        </w:rPr>
      </w:pPr>
      <w:r w:rsidRPr="00EA296C">
        <w:rPr>
          <w:b/>
        </w:rPr>
        <w:t>16.4.</w:t>
      </w:r>
      <w:r w:rsidR="003B1D65" w:rsidRPr="00B717B9">
        <w:rPr>
          <w:b/>
        </w:rPr>
        <w:t xml:space="preserve"> </w:t>
      </w:r>
      <w:r w:rsidR="00B717B9" w:rsidRPr="00B717B9">
        <w:rPr>
          <w:b/>
        </w:rPr>
        <w:t>ПЛОЩАДКИ ДЛЯ УСТАНОВКИ МУСОРОСБОРНИКОВ</w:t>
      </w:r>
    </w:p>
    <w:p w:rsidR="00B717B9" w:rsidRPr="00B717B9" w:rsidRDefault="00B717B9" w:rsidP="00B717B9">
      <w:pPr>
        <w:contextualSpacing/>
        <w:jc w:val="center"/>
        <w:rPr>
          <w:b/>
        </w:rPr>
      </w:pPr>
    </w:p>
    <w:p w:rsidR="001321AF" w:rsidRPr="00A41AF3" w:rsidRDefault="001321AF" w:rsidP="003B1D65">
      <w:pPr>
        <w:ind w:firstLine="720"/>
        <w:contextualSpacing/>
        <w:jc w:val="both"/>
      </w:pPr>
      <w:r w:rsidRPr="00A41AF3">
        <w:t>16</w:t>
      </w:r>
      <w:r w:rsidR="003B1D65" w:rsidRPr="00A41AF3">
        <w:t xml:space="preserve">.4.1. Площадки для установки </w:t>
      </w:r>
      <w:proofErr w:type="spellStart"/>
      <w:r w:rsidR="003B1D65" w:rsidRPr="00A41AF3">
        <w:t>мусоросборных</w:t>
      </w:r>
      <w:proofErr w:type="spellEnd"/>
      <w:r w:rsidR="003B1D65" w:rsidRPr="00A41AF3">
        <w:t xml:space="preserve"> контейнеров - специально оборудованные места, предназначенные для сбора твердых коммунальных отходов (ТКО), предусматриваются в составе территорий и участков любого функционального назначения, где могут накапливаться ТКО, и должны соответствовать требованиям государственных санитарно-эпидемиологических правил, гигиенических нормативов и удобства для населения.</w:t>
      </w:r>
    </w:p>
    <w:p w:rsidR="003B1D65" w:rsidRPr="00A41AF3" w:rsidRDefault="00465945" w:rsidP="003B1D65">
      <w:pPr>
        <w:ind w:firstLine="720"/>
        <w:contextualSpacing/>
        <w:jc w:val="both"/>
      </w:pPr>
      <w:r w:rsidRPr="00A41AF3">
        <w:t>1</w:t>
      </w:r>
      <w:r w:rsidR="001321AF" w:rsidRPr="00A41AF3">
        <w:t>6</w:t>
      </w:r>
      <w:r w:rsidR="003B1D65" w:rsidRPr="00A41AF3">
        <w:t>.4.2. Площадки размещаются на удалении от окон жилых зданий,</w:t>
      </w:r>
      <w:r w:rsidRPr="00A41AF3">
        <w:t xml:space="preserve"> границ индивидуальных земельных участков под индивидуальную жилую застройку,</w:t>
      </w:r>
      <w:r w:rsidR="001321AF" w:rsidRPr="00A41AF3">
        <w:t xml:space="preserve"> территорий детских и спортивных площадок,</w:t>
      </w:r>
      <w:r w:rsidRPr="00A41AF3">
        <w:t xml:space="preserve"> </w:t>
      </w:r>
      <w:r w:rsidR="003B1D65" w:rsidRPr="00A41AF3">
        <w:t xml:space="preserve"> границ участков </w:t>
      </w:r>
      <w:r w:rsidRPr="00A41AF3">
        <w:t>дошкольных и общеобразовательных организаций</w:t>
      </w:r>
      <w:r w:rsidR="003B1D65" w:rsidRPr="00A41AF3">
        <w:t>, мест</w:t>
      </w:r>
      <w:r w:rsidRPr="00A41AF3">
        <w:t xml:space="preserve"> массового</w:t>
      </w:r>
      <w:r w:rsidR="003B1D65" w:rsidRPr="00A41AF3">
        <w:t xml:space="preserve"> отдыха на расстояние не менее</w:t>
      </w:r>
      <w:proofErr w:type="gramStart"/>
      <w:r w:rsidR="003B1D65" w:rsidRPr="00A41AF3">
        <w:t>,</w:t>
      </w:r>
      <w:proofErr w:type="gramEnd"/>
      <w:r w:rsidR="003B1D65" w:rsidRPr="00A41AF3">
        <w:t xml:space="preserve"> чем </w:t>
      </w:r>
      <w:smartTag w:uri="urn:schemas-microsoft-com:office:smarttags" w:element="metricconverter">
        <w:smartTagPr>
          <w:attr w:name="ProductID" w:val="100 га"/>
        </w:smartTagPr>
        <w:r w:rsidR="003B1D65" w:rsidRPr="00A41AF3">
          <w:t>20 м</w:t>
        </w:r>
      </w:smartTag>
      <w:r w:rsidR="003B1D65" w:rsidRPr="00A41AF3">
        <w:t xml:space="preserve">, </w:t>
      </w:r>
      <w:r w:rsidRPr="00A41AF3">
        <w:t>но не более 100 м; от территории медицинских организаций – не менее 25 м; от участков</w:t>
      </w:r>
      <w:r w:rsidR="003B1D65" w:rsidRPr="00A41AF3">
        <w:t xml:space="preserve"> жилой застройки - не далее </w:t>
      </w:r>
      <w:smartTag w:uri="urn:schemas-microsoft-com:office:smarttags" w:element="metricconverter">
        <w:smartTagPr>
          <w:attr w:name="ProductID" w:val="100 га"/>
        </w:smartTagPr>
        <w:r w:rsidR="003B1D65" w:rsidRPr="00A41AF3">
          <w:t>100 м</w:t>
        </w:r>
        <w:r w:rsidRPr="00A41AF3">
          <w:t xml:space="preserve">, </w:t>
        </w:r>
      </w:smartTag>
      <w:r w:rsidR="003B1D65" w:rsidRPr="00A41AF3">
        <w:t>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00 га"/>
        </w:smartTagPr>
        <w:r w:rsidR="003B1D65" w:rsidRPr="00A41AF3">
          <w:t>12 м</w:t>
        </w:r>
      </w:smartTag>
      <w:r w:rsidR="003B1D65" w:rsidRPr="00A41AF3">
        <w:t xml:space="preserve"> x </w:t>
      </w:r>
      <w:smartTag w:uri="urn:schemas-microsoft-com:office:smarttags" w:element="metricconverter">
        <w:smartTagPr>
          <w:attr w:name="ProductID" w:val="100 га"/>
        </w:smartTagPr>
        <w:r w:rsidR="003B1D65" w:rsidRPr="00A41AF3">
          <w:t>12 м</w:t>
        </w:r>
      </w:smartTag>
      <w:r w:rsidR="003B1D65" w:rsidRPr="00A41AF3">
        <w:t>). 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3B1D65" w:rsidRPr="00A41AF3" w:rsidRDefault="00465945" w:rsidP="003B1D65">
      <w:pPr>
        <w:ind w:firstLine="720"/>
        <w:contextualSpacing/>
        <w:jc w:val="both"/>
      </w:pPr>
      <w:r w:rsidRPr="00A41AF3">
        <w:t>16</w:t>
      </w:r>
      <w:r w:rsidR="003B1D65" w:rsidRPr="00A41AF3">
        <w:t>.4.3. Размер площадки диктуется ее задачами, габаритами и количеством контейнеров, используемых для сбора отходов, но не более предусмотренных санитарно-эпидемиологическими требованиями.</w:t>
      </w:r>
    </w:p>
    <w:p w:rsidR="00D6632A" w:rsidRDefault="00A41AF3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  <w:r w:rsidRPr="00A41AF3">
        <w:t xml:space="preserve">16.4.4. </w:t>
      </w:r>
      <w:r>
        <w:t xml:space="preserve"> </w:t>
      </w:r>
      <w:r w:rsidR="00D6632A">
        <w:rPr>
          <w:spacing w:val="2"/>
          <w:shd w:val="clear" w:color="auto" w:fill="FFFFFF"/>
        </w:rPr>
        <w:t>К</w:t>
      </w:r>
      <w:r w:rsidRPr="00A41AF3">
        <w:rPr>
          <w:spacing w:val="2"/>
          <w:shd w:val="clear" w:color="auto" w:fill="FFFFFF"/>
        </w:rPr>
        <w:t xml:space="preserve">онтейнерные площадки должны быть выполнены в едином стиле по типовому эскизу, </w:t>
      </w:r>
      <w:r>
        <w:rPr>
          <w:spacing w:val="2"/>
          <w:shd w:val="clear" w:color="auto" w:fill="FFFFFF"/>
        </w:rPr>
        <w:t>согласованному администрацией Муезерского муниципального района</w:t>
      </w:r>
      <w:r w:rsidR="00D6632A">
        <w:rPr>
          <w:spacing w:val="2"/>
          <w:shd w:val="clear" w:color="auto" w:fill="FFFFFF"/>
        </w:rPr>
        <w:t xml:space="preserve"> с региональным оператором и предусматривать:</w:t>
      </w:r>
    </w:p>
    <w:p w:rsidR="00D6632A" w:rsidRDefault="00D6632A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 ограждение с трех сторон;</w:t>
      </w:r>
    </w:p>
    <w:p w:rsidR="00D6632A" w:rsidRDefault="00D6632A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 крышу для минимизации попадания атмосферных осадков;</w:t>
      </w:r>
    </w:p>
    <w:p w:rsidR="00D6632A" w:rsidRDefault="00D6632A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 отсек (место) для крупногабаритных отходов;</w:t>
      </w:r>
    </w:p>
    <w:p w:rsidR="00D6632A" w:rsidRDefault="00D6632A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 двери (ворота)</w:t>
      </w:r>
      <w:r w:rsidR="009F517F">
        <w:rPr>
          <w:spacing w:val="2"/>
          <w:shd w:val="clear" w:color="auto" w:fill="FFFFFF"/>
        </w:rPr>
        <w:t>.</w:t>
      </w:r>
    </w:p>
    <w:p w:rsidR="00776F9E" w:rsidRDefault="00776F9E" w:rsidP="00D6632A">
      <w:pPr>
        <w:ind w:firstLine="720"/>
        <w:contextualSpacing/>
        <w:jc w:val="both"/>
        <w:rPr>
          <w:spacing w:val="2"/>
          <w:shd w:val="clear" w:color="auto" w:fill="FFFFFF"/>
        </w:rPr>
      </w:pPr>
    </w:p>
    <w:p w:rsidR="00DC56C6" w:rsidRDefault="00DC56C6" w:rsidP="003B1D65">
      <w:pPr>
        <w:contextualSpacing/>
        <w:jc w:val="center"/>
        <w:rPr>
          <w:b/>
        </w:rPr>
      </w:pPr>
    </w:p>
    <w:p w:rsidR="00B717B9" w:rsidRPr="00B717B9" w:rsidRDefault="002A2886" w:rsidP="003B1D65">
      <w:pPr>
        <w:contextualSpacing/>
        <w:jc w:val="center"/>
        <w:rPr>
          <w:b/>
        </w:rPr>
      </w:pPr>
      <w:r w:rsidRPr="00B717B9">
        <w:rPr>
          <w:b/>
        </w:rPr>
        <w:t>16</w:t>
      </w:r>
      <w:r w:rsidR="003B1D65" w:rsidRPr="00B717B9">
        <w:rPr>
          <w:b/>
        </w:rPr>
        <w:t xml:space="preserve">.5. </w:t>
      </w:r>
      <w:r w:rsidR="00B717B9" w:rsidRPr="00B717B9">
        <w:rPr>
          <w:b/>
        </w:rPr>
        <w:t>РАЗМЕЩЕНИЕ И СОДЕРЖАНИЕ ПЛОЩАДОК ДЛЯ ВЫГУЛА СОБАК</w:t>
      </w:r>
      <w:r w:rsidR="00B717B9">
        <w:rPr>
          <w:b/>
        </w:rPr>
        <w:t xml:space="preserve"> И ИНЫХ ЖИВОТНЫХ</w:t>
      </w:r>
      <w:r w:rsidR="00B717B9" w:rsidRPr="00B717B9">
        <w:rPr>
          <w:b/>
        </w:rPr>
        <w:t>.</w:t>
      </w:r>
    </w:p>
    <w:p w:rsidR="00B717B9" w:rsidRDefault="00B717B9" w:rsidP="003B1D65">
      <w:pPr>
        <w:contextualSpacing/>
        <w:jc w:val="center"/>
      </w:pPr>
    </w:p>
    <w:p w:rsidR="003B1D65" w:rsidRPr="002A2886" w:rsidRDefault="00B717B9" w:rsidP="00B717B9">
      <w:pPr>
        <w:contextualSpacing/>
        <w:jc w:val="both"/>
      </w:pPr>
      <w:r>
        <w:t xml:space="preserve">        </w:t>
      </w:r>
      <w:r w:rsidR="002A2886" w:rsidRPr="002A2886">
        <w:t>16</w:t>
      </w:r>
      <w:r w:rsidR="003B1D65" w:rsidRPr="002A2886">
        <w:t xml:space="preserve">.5.1. Площадки для выгула собак могут размещаться на территориях общего пользования </w:t>
      </w:r>
      <w:r w:rsidR="002A2886" w:rsidRPr="002A2886">
        <w:t>населенного пункта</w:t>
      </w:r>
      <w:r w:rsidR="003B1D65" w:rsidRPr="002A2886">
        <w:t xml:space="preserve">, свободных от зеленых насаждений, линий  </w:t>
      </w:r>
      <w:r w:rsidR="002A2886" w:rsidRPr="002A2886">
        <w:t>автомобильных дорог общего пользования</w:t>
      </w:r>
      <w:r w:rsidR="003B1D65" w:rsidRPr="002A2886">
        <w:t>, линий электропередач, за пределами санитарной зоны источников водоснабжения. Размещение площадки на территориях природного комплекса согласовывается с органами природопользования и охраны окружающей среды.</w:t>
      </w:r>
    </w:p>
    <w:p w:rsidR="003B1D65" w:rsidRPr="00643A4A" w:rsidRDefault="00B717B9" w:rsidP="00B717B9">
      <w:pPr>
        <w:contextualSpacing/>
        <w:jc w:val="both"/>
      </w:pPr>
      <w:r>
        <w:t xml:space="preserve">      </w:t>
      </w:r>
      <w:r w:rsidR="002A2886" w:rsidRPr="00643A4A">
        <w:t>16</w:t>
      </w:r>
      <w:r w:rsidR="003B1D65" w:rsidRPr="00643A4A">
        <w:t xml:space="preserve">.5.2. Рекомендуемые размеры площадок для выгула собак - 400 - </w:t>
      </w:r>
      <w:smartTag w:uri="urn:schemas-microsoft-com:office:smarttags" w:element="metricconverter">
        <w:smartTagPr>
          <w:attr w:name="ProductID" w:val="100 га"/>
        </w:smartTagPr>
        <w:smartTag w:uri="urn:schemas-microsoft-com:office:smarttags" w:element="metricconverter">
          <w:smartTagPr>
            <w:attr w:name="ProductID" w:val="600 кв. м"/>
          </w:smartTagPr>
          <w:r w:rsidR="003B1D65" w:rsidRPr="00643A4A">
            <w:t>600 кв. м</w:t>
          </w:r>
        </w:smartTag>
        <w:r w:rsidR="003B1D65" w:rsidRPr="00643A4A">
          <w:t xml:space="preserve"> на территориях жилого назначения</w:t>
        </w:r>
      </w:smartTag>
      <w:r w:rsidR="003B1D65" w:rsidRPr="00643A4A">
        <w:t xml:space="preserve">, на прочих территориях - до </w:t>
      </w:r>
      <w:smartTag w:uri="urn:schemas-microsoft-com:office:smarttags" w:element="metricconverter">
        <w:smartTagPr>
          <w:attr w:name="ProductID" w:val="100 га"/>
        </w:smartTagPr>
        <w:r w:rsidR="003B1D65" w:rsidRPr="00643A4A">
          <w:t>800 кв. м</w:t>
        </w:r>
      </w:smartTag>
      <w:r w:rsidR="003B1D65" w:rsidRPr="00643A4A">
        <w:t xml:space="preserve">, в условиях сложившейся застройки - исходя из имеющихся территориальных возможностей. Расстояние от границы площадки до окон жилых и общественных зданий должно </w:t>
      </w:r>
      <w:r w:rsidR="003B1D65" w:rsidRPr="00643A4A">
        <w:lastRenderedPageBreak/>
        <w:t xml:space="preserve">составлять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643A4A">
          <w:t>25 м</w:t>
        </w:r>
      </w:smartTag>
      <w:r w:rsidR="003B1D65" w:rsidRPr="00643A4A">
        <w:t xml:space="preserve">, а до участков детских учреждений, школ, детских, спортивных площадок, площадок отдыха -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643A4A">
          <w:t>40 м</w:t>
        </w:r>
      </w:smartTag>
      <w:r w:rsidR="003B1D65" w:rsidRPr="00643A4A">
        <w:t>.</w:t>
      </w:r>
    </w:p>
    <w:p w:rsidR="003B1D65" w:rsidRPr="00643A4A" w:rsidRDefault="00D6632A" w:rsidP="00D6632A">
      <w:pPr>
        <w:contextualSpacing/>
        <w:jc w:val="both"/>
      </w:pPr>
      <w:r>
        <w:t xml:space="preserve">      </w:t>
      </w:r>
      <w:r w:rsidR="002A2886" w:rsidRPr="00643A4A">
        <w:t>16</w:t>
      </w:r>
      <w:r w:rsidR="003B1D65" w:rsidRPr="00643A4A">
        <w:t xml:space="preserve">.5.3. Перечень элементов благоустройства на территории площадки для выгула собак включает: различные виды покрытия, ограждение, скамья (как минимум), урна (как минимум), осветительное и информационное оборудование. Рекомендуется предусматривать </w:t>
      </w:r>
      <w:proofErr w:type="spellStart"/>
      <w:r w:rsidR="003B1D65" w:rsidRPr="00643A4A">
        <w:t>периметральное</w:t>
      </w:r>
      <w:proofErr w:type="spellEnd"/>
      <w:r w:rsidR="003B1D65" w:rsidRPr="00643A4A">
        <w:t xml:space="preserve"> озеленение.</w:t>
      </w:r>
    </w:p>
    <w:p w:rsidR="003B1D65" w:rsidRPr="00643A4A" w:rsidRDefault="00D6632A" w:rsidP="00D6632A">
      <w:pPr>
        <w:contextualSpacing/>
        <w:jc w:val="both"/>
      </w:pPr>
      <w:r>
        <w:t xml:space="preserve">      </w:t>
      </w:r>
      <w:r w:rsidR="002A2886" w:rsidRPr="00643A4A">
        <w:t>16</w:t>
      </w:r>
      <w:r w:rsidR="003B1D65" w:rsidRPr="00643A4A">
        <w:t>.5.4. Для покрытия поверхности части площадки, предназначенной для выгула собак, рекомендуется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рекомендуется проектировать с твердым или комбинированным видом покрытия (плитка, утопленная в газон и др.). Подход к площадке рекомендуется оборудовать твердым видом покрытия.</w:t>
      </w:r>
    </w:p>
    <w:p w:rsidR="003B1D65" w:rsidRPr="00643A4A" w:rsidRDefault="00D6632A" w:rsidP="00D6632A">
      <w:pPr>
        <w:contextualSpacing/>
        <w:jc w:val="both"/>
      </w:pPr>
      <w:r>
        <w:t xml:space="preserve">      </w:t>
      </w:r>
      <w:r w:rsidR="009D2605" w:rsidRPr="00643A4A">
        <w:t>16</w:t>
      </w:r>
      <w:r w:rsidR="003B1D65" w:rsidRPr="00643A4A">
        <w:t xml:space="preserve">.5.5. Ограждение площадки следует выполнять из легкой металлической сетки высотой не менее </w:t>
      </w:r>
      <w:smartTag w:uri="urn:schemas-microsoft-com:office:smarttags" w:element="metricconverter">
        <w:smartTagPr>
          <w:attr w:name="ProductID" w:val="100 га"/>
        </w:smartTagPr>
        <w:r w:rsidR="003B1D65" w:rsidRPr="00643A4A">
          <w:t>1,5 м</w:t>
        </w:r>
      </w:smartTag>
      <w:r w:rsidR="003B1D65" w:rsidRPr="00643A4A">
        <w:t>. При этом рекомендуется учитывать, что расстояние между элементами и секциями ограждения, его нижним краем и землей не должно позволять животному покинуть площадку или причинить себе травму.</w:t>
      </w:r>
    </w:p>
    <w:p w:rsidR="003B1D65" w:rsidRPr="00643A4A" w:rsidRDefault="00D6632A" w:rsidP="00D6632A">
      <w:pPr>
        <w:contextualSpacing/>
        <w:jc w:val="both"/>
      </w:pPr>
      <w:r>
        <w:t xml:space="preserve">      </w:t>
      </w:r>
      <w:r w:rsidR="009D2605" w:rsidRPr="00643A4A">
        <w:t xml:space="preserve">16.5.6. </w:t>
      </w:r>
      <w:r w:rsidR="003B1D65" w:rsidRPr="00643A4A">
        <w:t>На территории площадки рекомендуется предусматривать информационный стенд с правилами пользования площадкой.</w:t>
      </w:r>
    </w:p>
    <w:p w:rsidR="003B1D65" w:rsidRPr="00643A4A" w:rsidRDefault="00D6632A" w:rsidP="00D6632A">
      <w:pPr>
        <w:contextualSpacing/>
        <w:jc w:val="both"/>
      </w:pPr>
      <w:r>
        <w:t xml:space="preserve">      </w:t>
      </w:r>
      <w:r w:rsidR="009D2605" w:rsidRPr="00643A4A">
        <w:t>16</w:t>
      </w:r>
      <w:r w:rsidR="003B1D65" w:rsidRPr="00643A4A">
        <w:t xml:space="preserve">.5.7. Озеленение рекомендуется проектировать из </w:t>
      </w:r>
      <w:proofErr w:type="spellStart"/>
      <w:r w:rsidR="003B1D65" w:rsidRPr="00643A4A">
        <w:t>периметральных</w:t>
      </w:r>
      <w:proofErr w:type="spellEnd"/>
      <w:r w:rsidR="003B1D65" w:rsidRPr="00643A4A">
        <w:t xml:space="preserve"> плотных посадок высокого кустарника в виде живой изгороди или вертикального озеленения.</w:t>
      </w:r>
    </w:p>
    <w:p w:rsidR="003B1D65" w:rsidRPr="00643A4A" w:rsidRDefault="003B1D65" w:rsidP="003B1D65">
      <w:pPr>
        <w:ind w:left="709"/>
        <w:jc w:val="both"/>
      </w:pPr>
    </w:p>
    <w:p w:rsidR="00643A4A" w:rsidRPr="004F416F" w:rsidRDefault="00643A4A" w:rsidP="00643A4A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16.6 </w:t>
      </w:r>
      <w:r w:rsidRPr="004F416F">
        <w:rPr>
          <w:b/>
        </w:rPr>
        <w:t>ТРЕБОВАНИЯ К СОДЕРЖАНИЮ СОБАК И ИНЫХ ЖИВОТНЫХ</w:t>
      </w:r>
    </w:p>
    <w:p w:rsidR="00643A4A" w:rsidRPr="004F416F" w:rsidRDefault="00643A4A" w:rsidP="00643A4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643A4A" w:rsidRPr="004F416F" w:rsidRDefault="00643A4A" w:rsidP="00643A4A">
      <w:pPr>
        <w:autoSpaceDE w:val="0"/>
        <w:autoSpaceDN w:val="0"/>
        <w:adjustRightInd w:val="0"/>
        <w:ind w:firstLine="540"/>
        <w:jc w:val="both"/>
      </w:pPr>
      <w:r>
        <w:t>16</w:t>
      </w:r>
      <w:r w:rsidRPr="004F416F">
        <w:t>.</w:t>
      </w:r>
      <w:r>
        <w:t>6.</w:t>
      </w:r>
      <w:r w:rsidRPr="004F416F">
        <w:t>1. Выгул собак допускается на</w:t>
      </w:r>
      <w:r w:rsidR="00B717B9">
        <w:t xml:space="preserve"> специально оборудованных площадках, в случае отсутствия специально оборудованных мест на</w:t>
      </w:r>
      <w:r w:rsidRPr="004F416F">
        <w:t xml:space="preserve"> территориях общего пользования, на озелененных территориях только на поводке и в наморднике.</w:t>
      </w:r>
    </w:p>
    <w:p w:rsidR="00643A4A" w:rsidRDefault="00643A4A" w:rsidP="00643A4A">
      <w:pPr>
        <w:autoSpaceDE w:val="0"/>
        <w:autoSpaceDN w:val="0"/>
        <w:adjustRightInd w:val="0"/>
        <w:ind w:firstLine="540"/>
        <w:jc w:val="both"/>
      </w:pPr>
      <w:r>
        <w:t>16.6.2</w:t>
      </w:r>
      <w:r w:rsidRPr="004F416F">
        <w:t>. Запрещается выгуливать собак и появляться с ними в общественных местах и в транспорте лицам в нетрезвом состоянии и детям младше 14 лет.</w:t>
      </w:r>
    </w:p>
    <w:p w:rsidR="00643A4A" w:rsidRDefault="00643A4A" w:rsidP="00643A4A">
      <w:pPr>
        <w:jc w:val="both"/>
        <w:rPr>
          <w:color w:val="FF00FF"/>
        </w:rPr>
      </w:pPr>
      <w:r>
        <w:t xml:space="preserve">         16</w:t>
      </w:r>
      <w:r w:rsidRPr="00EE6196">
        <w:t>.</w:t>
      </w:r>
      <w:r w:rsidR="00B717B9">
        <w:t>6.</w:t>
      </w:r>
      <w:r w:rsidRPr="00EE6196">
        <w:t>3. Запрещается появление с собакой без поводка и намордника в магазинах, учреждениях, на детских</w:t>
      </w:r>
      <w:r w:rsidR="00B717B9">
        <w:t xml:space="preserve"> и спортивных</w:t>
      </w:r>
      <w:r w:rsidRPr="00EE6196">
        <w:t xml:space="preserve"> площадках, рынках, пляжах и в транспорте, а также выгул собак на территориях учреждений здравоохранения, детских садов, школ, иных образовательных учреждений и учреждений, работающих с несовершеннолетними</w:t>
      </w:r>
      <w:r w:rsidRPr="00EE6196">
        <w:rPr>
          <w:color w:val="FF00FF"/>
        </w:rPr>
        <w:t>.</w:t>
      </w:r>
    </w:p>
    <w:p w:rsidR="00643A4A" w:rsidRPr="004F416F" w:rsidRDefault="00643A4A" w:rsidP="00643A4A">
      <w:pPr>
        <w:autoSpaceDE w:val="0"/>
        <w:autoSpaceDN w:val="0"/>
        <w:adjustRightInd w:val="0"/>
        <w:ind w:firstLine="540"/>
        <w:jc w:val="both"/>
      </w:pPr>
      <w:r>
        <w:t>16.</w:t>
      </w:r>
      <w:r w:rsidR="00B717B9">
        <w:t>6.</w:t>
      </w:r>
      <w:r>
        <w:t>4</w:t>
      </w:r>
      <w:r w:rsidRPr="004F416F">
        <w:t>. Физическое лицо, выгуливающее собаку или иное домашнее животное, обязано убрать экскременты, оставленные животным во время выгула на любой территории, в том числе и в местах общего пользования в многоквартирных домах, за исключением мест, предназначенных в установленном порядке для выгула собак и иных домашних животных.</w:t>
      </w:r>
    </w:p>
    <w:p w:rsidR="00643A4A" w:rsidRDefault="00643A4A" w:rsidP="00643A4A">
      <w:pPr>
        <w:autoSpaceDE w:val="0"/>
        <w:autoSpaceDN w:val="0"/>
        <w:adjustRightInd w:val="0"/>
        <w:ind w:firstLine="540"/>
        <w:jc w:val="both"/>
        <w:outlineLvl w:val="0"/>
      </w:pPr>
      <w:r>
        <w:t>16.</w:t>
      </w:r>
      <w:r w:rsidR="00B717B9">
        <w:t>6.</w:t>
      </w:r>
      <w:r>
        <w:t>5</w:t>
      </w:r>
      <w:r w:rsidRPr="004F416F">
        <w:t xml:space="preserve">. Собаки, находящиеся в общественных местах без сопровождающих лиц, за исключением собак, оставленных привязанными на коротком поводке возле организации торговли, считаются безнадзорными, независимо от наличия у собаки </w:t>
      </w:r>
      <w:r w:rsidRPr="00EE6196">
        <w:t>ошейника</w:t>
      </w:r>
      <w:r>
        <w:t xml:space="preserve"> и подлежат отлову по заявкам заинтересованных лиц.</w:t>
      </w:r>
    </w:p>
    <w:p w:rsidR="00F81EB2" w:rsidRDefault="00F81EB2" w:rsidP="00E63536">
      <w:pPr>
        <w:autoSpaceDE w:val="0"/>
        <w:autoSpaceDN w:val="0"/>
        <w:adjustRightInd w:val="0"/>
        <w:jc w:val="both"/>
        <w:outlineLvl w:val="2"/>
        <w:rPr>
          <w:bCs/>
        </w:rPr>
      </w:pPr>
    </w:p>
    <w:p w:rsidR="00C72CA4" w:rsidRDefault="00C72CA4" w:rsidP="00EA5D79">
      <w:pPr>
        <w:autoSpaceDE w:val="0"/>
        <w:autoSpaceDN w:val="0"/>
        <w:adjustRightInd w:val="0"/>
        <w:ind w:firstLine="540"/>
        <w:jc w:val="both"/>
        <w:outlineLvl w:val="2"/>
        <w:rPr>
          <w:bCs/>
        </w:rPr>
      </w:pPr>
    </w:p>
    <w:p w:rsidR="00636A77" w:rsidRPr="00636A77" w:rsidRDefault="00CD0908" w:rsidP="00BA779D">
      <w:pPr>
        <w:jc w:val="both"/>
        <w:rPr>
          <w:bCs/>
          <w:lang w:eastAsia="en-US"/>
        </w:rPr>
      </w:pPr>
      <w:r>
        <w:t xml:space="preserve">     </w:t>
      </w:r>
      <w:r w:rsidR="003E76FB" w:rsidRPr="00323F9E">
        <w:t>1.</w:t>
      </w:r>
      <w:r w:rsidR="00DD13E7">
        <w:t>7</w:t>
      </w:r>
      <w:r w:rsidR="003E76FB">
        <w:t xml:space="preserve">.  дополнить Правила благоустройства территории </w:t>
      </w:r>
      <w:proofErr w:type="spellStart"/>
      <w:r w:rsidR="003E76FB">
        <w:t>Суккозерского</w:t>
      </w:r>
      <w:proofErr w:type="spellEnd"/>
      <w:r w:rsidR="003E76FB">
        <w:t xml:space="preserve"> сельского поселения  </w:t>
      </w:r>
      <w:r w:rsidR="00BA779D">
        <w:t>Приложением №1 следующего содержания:</w:t>
      </w:r>
    </w:p>
    <w:p w:rsidR="003E76FB" w:rsidRPr="00636A77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3E76FB" w:rsidRDefault="00EA296C" w:rsidP="00BA779D">
      <w:pPr>
        <w:jc w:val="right"/>
      </w:pPr>
      <w:r>
        <w:t>«</w:t>
      </w:r>
      <w:r w:rsidR="00BA779D">
        <w:t>Приложение №1</w:t>
      </w:r>
    </w:p>
    <w:p w:rsidR="00BC442E" w:rsidRDefault="00BA779D" w:rsidP="00BA779D">
      <w:pPr>
        <w:jc w:val="right"/>
      </w:pPr>
      <w:r>
        <w:t>к правилам благоустройства</w:t>
      </w:r>
      <w:r w:rsidR="00BC442E">
        <w:t xml:space="preserve"> территории</w:t>
      </w:r>
    </w:p>
    <w:p w:rsidR="00BA779D" w:rsidRDefault="00BC442E" w:rsidP="00BA779D">
      <w:pPr>
        <w:jc w:val="right"/>
      </w:pPr>
      <w:r>
        <w:t xml:space="preserve"> </w:t>
      </w:r>
      <w:proofErr w:type="spellStart"/>
      <w:r>
        <w:t>Суккозерского</w:t>
      </w:r>
      <w:proofErr w:type="spellEnd"/>
      <w:r>
        <w:t xml:space="preserve"> сельского поселения</w:t>
      </w:r>
    </w:p>
    <w:p w:rsidR="00BA779D" w:rsidRPr="00054DC4" w:rsidRDefault="00BA779D" w:rsidP="00BA779D"/>
    <w:p w:rsidR="00BA779D" w:rsidRPr="00BA779D" w:rsidRDefault="00BA779D" w:rsidP="00BA779D">
      <w:pPr>
        <w:autoSpaceDN w:val="0"/>
        <w:adjustRightInd w:val="0"/>
        <w:jc w:val="center"/>
        <w:outlineLvl w:val="0"/>
      </w:pPr>
      <w:bookmarkStart w:id="1" w:name="_Toc472352471"/>
      <w:r w:rsidRPr="00BA779D">
        <w:lastRenderedPageBreak/>
        <w:t>Таблица 1. Минимальные расстояния безопасности</w:t>
      </w:r>
      <w:bookmarkEnd w:id="1"/>
    </w:p>
    <w:p w:rsidR="00BA779D" w:rsidRPr="00BA779D" w:rsidRDefault="00BA779D" w:rsidP="00BA779D">
      <w:pPr>
        <w:autoSpaceDN w:val="0"/>
        <w:adjustRightInd w:val="0"/>
        <w:jc w:val="center"/>
      </w:pPr>
      <w:r w:rsidRPr="00BA779D">
        <w:t>при размещении игрового оборудования</w:t>
      </w:r>
    </w:p>
    <w:p w:rsidR="00BA779D" w:rsidRPr="00BA779D" w:rsidRDefault="00BA779D" w:rsidP="00BA779D">
      <w:pPr>
        <w:autoSpaceDN w:val="0"/>
        <w:adjustRightInd w:val="0"/>
        <w:ind w:firstLine="540"/>
        <w:jc w:val="both"/>
      </w:pPr>
    </w:p>
    <w:tbl>
      <w:tblPr>
        <w:tblW w:w="95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2"/>
        <w:gridCol w:w="7513"/>
      </w:tblGrid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Игровое</w:t>
            </w:r>
          </w:p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 xml:space="preserve"> оборудование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Минимальные расстояния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Качели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ind w:firstLine="283"/>
              <w:jc w:val="both"/>
            </w:pPr>
            <w:r w:rsidRPr="00BA779D">
              <w:t xml:space="preserve">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1,5 м</w:t>
              </w:r>
            </w:smartTag>
            <w:r w:rsidRPr="00BA779D">
              <w:t xml:space="preserve"> в стороны от боковых конструкций и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2,0 м</w:t>
              </w:r>
            </w:smartTag>
            <w:r w:rsidRPr="00BA779D">
              <w:t xml:space="preserve"> вперед (назад) от крайних точек качели в состоянии наклона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Качалки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ind w:firstLine="283"/>
              <w:jc w:val="both"/>
            </w:pPr>
            <w:r w:rsidRPr="00BA779D">
              <w:t xml:space="preserve">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1,0 м</w:t>
              </w:r>
            </w:smartTag>
            <w:r w:rsidRPr="00BA779D">
              <w:t xml:space="preserve"> в стороны от боковых конструкций и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1,5 м</w:t>
              </w:r>
            </w:smartTag>
            <w:r w:rsidRPr="00BA779D">
              <w:t xml:space="preserve"> вперед от крайних точек качалки в состоянии наклона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Карусели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ind w:firstLine="283"/>
              <w:jc w:val="both"/>
            </w:pPr>
            <w:r w:rsidRPr="00BA779D">
              <w:t xml:space="preserve">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 м</w:t>
              </w:r>
            </w:smartTag>
            <w:r w:rsidRPr="00BA779D">
              <w:t xml:space="preserve"> в стороны от боковых конструкций и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3 м</w:t>
              </w:r>
            </w:smartTag>
            <w:r w:rsidRPr="00BA779D">
              <w:t xml:space="preserve"> вверх от нижней вращающейся поверхности карусели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Горки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ind w:firstLine="283"/>
              <w:jc w:val="both"/>
            </w:pPr>
            <w:r w:rsidRPr="00BA779D">
              <w:t xml:space="preserve">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 м</w:t>
              </w:r>
            </w:smartTag>
            <w:r w:rsidRPr="00BA779D">
              <w:t xml:space="preserve"> от боковых сторон и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 м</w:t>
              </w:r>
            </w:smartTag>
            <w:r w:rsidRPr="00BA779D">
              <w:t xml:space="preserve"> вперед от нижнего края ската горки</w:t>
            </w:r>
          </w:p>
        </w:tc>
      </w:tr>
    </w:tbl>
    <w:p w:rsidR="00BA779D" w:rsidRPr="00BA779D" w:rsidRDefault="00BA779D" w:rsidP="00BA779D">
      <w:pPr>
        <w:autoSpaceDN w:val="0"/>
        <w:adjustRightInd w:val="0"/>
        <w:jc w:val="center"/>
        <w:outlineLvl w:val="0"/>
      </w:pPr>
    </w:p>
    <w:p w:rsidR="00BA779D" w:rsidRPr="00BA779D" w:rsidRDefault="00BA779D" w:rsidP="00BA779D">
      <w:pPr>
        <w:autoSpaceDN w:val="0"/>
        <w:adjustRightInd w:val="0"/>
        <w:jc w:val="center"/>
        <w:outlineLvl w:val="0"/>
      </w:pPr>
      <w:bookmarkStart w:id="2" w:name="_Toc472352472"/>
      <w:r w:rsidRPr="00BA779D">
        <w:t>Таблица 2. Требования к игровому оборудованию</w:t>
      </w:r>
      <w:bookmarkEnd w:id="2"/>
    </w:p>
    <w:p w:rsidR="00BA779D" w:rsidRPr="00BA779D" w:rsidRDefault="00BA779D" w:rsidP="00BA779D">
      <w:pPr>
        <w:autoSpaceDN w:val="0"/>
        <w:adjustRightInd w:val="0"/>
        <w:ind w:firstLine="540"/>
        <w:jc w:val="both"/>
      </w:pPr>
    </w:p>
    <w:tbl>
      <w:tblPr>
        <w:tblW w:w="95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2"/>
        <w:gridCol w:w="7513"/>
      </w:tblGrid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Игровое</w:t>
            </w:r>
          </w:p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 xml:space="preserve"> оборудование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Требования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Качели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both"/>
            </w:pPr>
            <w:r w:rsidRPr="00BA779D">
              <w:t xml:space="preserve">Высота от уровня земли до сиденья качелей в состоянии покоя должна быть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350 мм</w:t>
              </w:r>
            </w:smartTag>
            <w:r w:rsidRPr="00BA779D">
              <w:t xml:space="preserve"> и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635 мм</w:t>
              </w:r>
            </w:smartTag>
            <w:r w:rsidRPr="00BA779D">
              <w:t xml:space="preserve">. </w:t>
            </w:r>
            <w:proofErr w:type="gramStart"/>
            <w:r w:rsidRPr="00BA779D">
              <w:t>Допускается не более двух сидений</w:t>
            </w:r>
            <w:proofErr w:type="gramEnd"/>
            <w:r w:rsidRPr="00BA779D">
              <w:t xml:space="preserve"> в одной рамке качелей. В двойных качелях не должны использоваться вместе сиденье для маленьких детей (колыбель) и плоское сиденье для </w:t>
            </w:r>
            <w:proofErr w:type="gramStart"/>
            <w:r w:rsidRPr="00BA779D">
              <w:t>более старших</w:t>
            </w:r>
            <w:proofErr w:type="gramEnd"/>
            <w:r w:rsidRPr="00BA779D">
              <w:t xml:space="preserve"> детей.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Качалки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both"/>
            </w:pPr>
            <w:r w:rsidRPr="00BA779D">
              <w:t xml:space="preserve">Высота от земли до сиденья в состоянии равновесия должна быть 550 -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750 мм</w:t>
              </w:r>
            </w:smartTag>
            <w:r w:rsidRPr="00BA779D">
              <w:t xml:space="preserve">. Максимальный наклон сиденья при движении назад и вперед - не более 20 градусов. Конструкция качалки не должна допускать попадание ног сидящего в ней ребенка под опорные части качалки, не должна иметь острых углов, радиус их закругления должен составлять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20 мм</w:t>
              </w:r>
            </w:smartTag>
            <w:r w:rsidRPr="00BA779D">
              <w:t>.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Карусели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both"/>
            </w:pPr>
            <w:r w:rsidRPr="00BA779D">
              <w:t xml:space="preserve">Минимальное расстояние от уровня земли до нижней вращающейся конструкции карусели должно быть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60 мм</w:t>
              </w:r>
            </w:smartTag>
            <w:r w:rsidRPr="00BA779D">
              <w:t xml:space="preserve"> и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110 мм</w:t>
              </w:r>
            </w:smartTag>
            <w:r w:rsidRPr="00BA779D">
              <w:t xml:space="preserve">. Нижняя поверхность вращающейся платформы должна быть гладкой. Максимальная высота от нижнего уровня карусели до ее верхней точки составляет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 м</w:t>
              </w:r>
            </w:smartTag>
            <w:r w:rsidRPr="00BA779D">
              <w:t>.</w:t>
            </w:r>
          </w:p>
        </w:tc>
      </w:tr>
      <w:tr w:rsidR="00BA779D" w:rsidRPr="00BA779D" w:rsidTr="00BA779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center"/>
            </w:pPr>
            <w:r w:rsidRPr="00BA779D">
              <w:t>Горки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9D" w:rsidRPr="00BA779D" w:rsidRDefault="00BA779D" w:rsidP="008370D8">
            <w:pPr>
              <w:autoSpaceDN w:val="0"/>
              <w:adjustRightInd w:val="0"/>
              <w:jc w:val="both"/>
            </w:pPr>
            <w:r w:rsidRPr="00BA779D">
              <w:t xml:space="preserve">Доступ к горке осуществляется через лестницу, лазательную секцию или другие приспособления. Высота ската отдельно стоящей горки не должна превышать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2,5 м</w:t>
              </w:r>
            </w:smartTag>
            <w:r w:rsidRPr="00BA779D">
              <w:t xml:space="preserve"> вне зависимости от вида доступа. Ширина открытой и прямой горки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700 мм</w:t>
              </w:r>
            </w:smartTag>
            <w:r w:rsidRPr="00BA779D">
              <w:t xml:space="preserve"> и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950 мм</w:t>
              </w:r>
            </w:smartTag>
            <w:r w:rsidRPr="00BA779D">
              <w:t xml:space="preserve">. Стартовая площадка -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300 мм</w:t>
              </w:r>
            </w:smartTag>
            <w:r w:rsidRPr="00BA779D">
              <w:t xml:space="preserve"> длиной с уклоном до 5 градусов, но, как правило, ширина площадки должна быть равна горизонтальной проекции участка скольжения. На отдельно стоящей горке высота бокового ограждения на стартовой площадке должна быть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0,15 м</w:t>
              </w:r>
            </w:smartTag>
            <w:r w:rsidRPr="00BA779D">
              <w:t xml:space="preserve">. Угол наклона участка скольжения не должен превышать 60 градусов в любой точке. На конечном участке ската </w:t>
            </w:r>
            <w:r w:rsidRPr="00BA779D">
              <w:lastRenderedPageBreak/>
              <w:t xml:space="preserve">средний наклон не должен превышать 10 градусов. Край ската горки должен подгибаться по направлению к земле с радиусом не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50 мм</w:t>
              </w:r>
            </w:smartTag>
            <w:r w:rsidRPr="00BA779D">
              <w:t xml:space="preserve"> и углом загиба не менее 100 градусов. Расстояние от края ската горки до земли должно быть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100 мм</w:t>
              </w:r>
            </w:smartTag>
            <w:r w:rsidRPr="00BA779D">
              <w:t xml:space="preserve">. Высота ограждающего бортика на конечном участке при длине участка скольжения менее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1,5 м</w:t>
              </w:r>
            </w:smartTag>
            <w:r w:rsidRPr="00BA779D">
              <w:t xml:space="preserve"> -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200 мм</w:t>
              </w:r>
            </w:smartTag>
            <w:r w:rsidRPr="00BA779D">
              <w:t xml:space="preserve">, при длине участка скольжения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1,5 м</w:t>
              </w:r>
            </w:smartTag>
            <w:r w:rsidRPr="00BA779D">
              <w:t xml:space="preserve"> - не более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350 мм</w:t>
              </w:r>
            </w:smartTag>
            <w:r w:rsidRPr="00BA779D">
              <w:t xml:space="preserve">. Горка-тоннель должна иметь минимальную высоту и ширину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BA779D">
                <w:t>750 мм</w:t>
              </w:r>
            </w:smartTag>
            <w:r w:rsidRPr="00BA779D">
              <w:t>.</w:t>
            </w:r>
          </w:p>
        </w:tc>
      </w:tr>
    </w:tbl>
    <w:p w:rsidR="00BA779D" w:rsidRPr="00BA779D" w:rsidRDefault="00BA779D" w:rsidP="00BA779D">
      <w:pPr>
        <w:autoSpaceDN w:val="0"/>
        <w:adjustRightInd w:val="0"/>
        <w:jc w:val="right"/>
        <w:outlineLvl w:val="0"/>
      </w:pPr>
    </w:p>
    <w:p w:rsidR="00BA779D" w:rsidRDefault="00BA779D" w:rsidP="00BA779D">
      <w:pPr>
        <w:jc w:val="both"/>
      </w:pPr>
      <w:r>
        <w:t xml:space="preserve">     3. </w:t>
      </w:r>
      <w:r w:rsidRPr="00E063D5">
        <w:t xml:space="preserve">Решение вступает в силу с момента его </w:t>
      </w:r>
      <w:r>
        <w:t xml:space="preserve">обнародования, путем вывешивания на доске объявлений на улице </w:t>
      </w:r>
      <w:r w:rsidRPr="00E063D5">
        <w:t xml:space="preserve">и размещения на официальном </w:t>
      </w:r>
      <w:r w:rsidRPr="00394149">
        <w:t xml:space="preserve">– сайте  Муезерского муниципального района с адресом доступа - </w:t>
      </w:r>
      <w:hyperlink r:id="rId6" w:history="1">
        <w:r w:rsidRPr="00394149">
          <w:rPr>
            <w:rStyle w:val="a3"/>
            <w:lang w:val="en-US"/>
          </w:rPr>
          <w:t>http</w:t>
        </w:r>
        <w:r w:rsidRPr="00394149">
          <w:rPr>
            <w:rStyle w:val="a3"/>
          </w:rPr>
          <w:t>://</w:t>
        </w:r>
        <w:r w:rsidRPr="00394149">
          <w:rPr>
            <w:rStyle w:val="a3"/>
            <w:lang w:val="en-US"/>
          </w:rPr>
          <w:t>www</w:t>
        </w:r>
        <w:r w:rsidRPr="00394149">
          <w:rPr>
            <w:rStyle w:val="a3"/>
          </w:rPr>
          <w:t>.</w:t>
        </w:r>
        <w:proofErr w:type="spellStart"/>
        <w:r w:rsidRPr="00394149">
          <w:rPr>
            <w:rStyle w:val="a3"/>
            <w:lang w:val="en-US"/>
          </w:rPr>
          <w:t>muezersky</w:t>
        </w:r>
        <w:proofErr w:type="spellEnd"/>
        <w:r w:rsidRPr="00394149">
          <w:rPr>
            <w:rStyle w:val="a3"/>
          </w:rPr>
          <w:t>.</w:t>
        </w:r>
        <w:proofErr w:type="spellStart"/>
        <w:r w:rsidRPr="00394149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3E76FB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BA779D" w:rsidRDefault="00BA779D" w:rsidP="003E76FB">
      <w:pPr>
        <w:jc w:val="both"/>
      </w:pPr>
    </w:p>
    <w:p w:rsidR="00BA779D" w:rsidRPr="00323F9E" w:rsidRDefault="00BA779D" w:rsidP="003E76FB">
      <w:pPr>
        <w:jc w:val="both"/>
      </w:pPr>
    </w:p>
    <w:p w:rsidR="003E76FB" w:rsidRDefault="003E76FB" w:rsidP="003E76FB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 сельского  поселения              </w:t>
      </w:r>
      <w:r w:rsidR="001E13A2">
        <w:rPr>
          <w:color w:val="000000"/>
        </w:rPr>
        <w:t xml:space="preserve">                               </w:t>
      </w:r>
      <w:r w:rsidR="00BA779D">
        <w:rPr>
          <w:color w:val="000000"/>
        </w:rPr>
        <w:t>Ю. А. Сергеева</w:t>
      </w: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  <w:r>
        <w:rPr>
          <w:color w:val="000000"/>
        </w:rPr>
        <w:t xml:space="preserve">Председатель Совета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</w:t>
      </w:r>
      <w:r w:rsidR="00C81460">
        <w:rPr>
          <w:color w:val="000000"/>
        </w:rPr>
        <w:t xml:space="preserve">поселения     </w:t>
      </w:r>
      <w:r w:rsidR="00714B4A">
        <w:rPr>
          <w:color w:val="000000"/>
        </w:rPr>
        <w:t xml:space="preserve">                Е. М. </w:t>
      </w:r>
      <w:proofErr w:type="spellStart"/>
      <w:r w:rsidR="00714B4A">
        <w:rPr>
          <w:color w:val="000000"/>
        </w:rPr>
        <w:t>Порошенкова</w:t>
      </w:r>
      <w:proofErr w:type="spellEnd"/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/>
    <w:p w:rsidR="003E76FB" w:rsidRDefault="003E76FB" w:rsidP="003E76FB"/>
    <w:p w:rsidR="003E76FB" w:rsidRDefault="003E76FB" w:rsidP="003E76FB">
      <w:r>
        <w:t xml:space="preserve">           </w:t>
      </w:r>
    </w:p>
    <w:p w:rsidR="003E76FB" w:rsidRDefault="003E76FB" w:rsidP="003E76FB"/>
    <w:p w:rsidR="003E76FB" w:rsidRDefault="003E76FB" w:rsidP="003E76FB"/>
    <w:p w:rsidR="003E76FB" w:rsidRDefault="003E76FB" w:rsidP="003E76FB"/>
    <w:p w:rsidR="00AD0C3C" w:rsidRDefault="00AD0C3C"/>
    <w:sectPr w:rsidR="00AD0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1E2"/>
    <w:multiLevelType w:val="multilevel"/>
    <w:tmpl w:val="5CDE0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8CF7FF8"/>
    <w:multiLevelType w:val="hybridMultilevel"/>
    <w:tmpl w:val="67C0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40173"/>
    <w:multiLevelType w:val="multilevel"/>
    <w:tmpl w:val="BB0C505E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5770E28"/>
    <w:multiLevelType w:val="multilevel"/>
    <w:tmpl w:val="9A5AE1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4">
    <w:nsid w:val="262C1E26"/>
    <w:multiLevelType w:val="hybridMultilevel"/>
    <w:tmpl w:val="BB3EF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705C4"/>
    <w:multiLevelType w:val="hybridMultilevel"/>
    <w:tmpl w:val="8F1CBCFE"/>
    <w:lvl w:ilvl="0" w:tplc="209ECA3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0F7C75"/>
    <w:multiLevelType w:val="hybridMultilevel"/>
    <w:tmpl w:val="81A889EC"/>
    <w:lvl w:ilvl="0" w:tplc="DE24CF4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522D5B7B"/>
    <w:multiLevelType w:val="hybridMultilevel"/>
    <w:tmpl w:val="DCF689D4"/>
    <w:lvl w:ilvl="0" w:tplc="E5CED2F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90095E"/>
    <w:multiLevelType w:val="hybridMultilevel"/>
    <w:tmpl w:val="8A881010"/>
    <w:lvl w:ilvl="0" w:tplc="6D0853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7970DDF"/>
    <w:multiLevelType w:val="multilevel"/>
    <w:tmpl w:val="B472F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658A3B66"/>
    <w:multiLevelType w:val="hybridMultilevel"/>
    <w:tmpl w:val="2A4E5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F1A43"/>
    <w:multiLevelType w:val="hybridMultilevel"/>
    <w:tmpl w:val="D73C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B6"/>
    <w:rsid w:val="00021E5F"/>
    <w:rsid w:val="0006119D"/>
    <w:rsid w:val="00072322"/>
    <w:rsid w:val="00092F97"/>
    <w:rsid w:val="000A1106"/>
    <w:rsid w:val="000C5E3A"/>
    <w:rsid w:val="000D7A9D"/>
    <w:rsid w:val="001018B0"/>
    <w:rsid w:val="00113684"/>
    <w:rsid w:val="0011491B"/>
    <w:rsid w:val="001245E2"/>
    <w:rsid w:val="001321AF"/>
    <w:rsid w:val="00165EC9"/>
    <w:rsid w:val="001A097D"/>
    <w:rsid w:val="001B3B80"/>
    <w:rsid w:val="001C419B"/>
    <w:rsid w:val="001E109D"/>
    <w:rsid w:val="001E13A2"/>
    <w:rsid w:val="002177EE"/>
    <w:rsid w:val="00241BAE"/>
    <w:rsid w:val="00254B0F"/>
    <w:rsid w:val="002878FC"/>
    <w:rsid w:val="00295DDC"/>
    <w:rsid w:val="002A2886"/>
    <w:rsid w:val="002A63F8"/>
    <w:rsid w:val="002D051D"/>
    <w:rsid w:val="00302911"/>
    <w:rsid w:val="00331375"/>
    <w:rsid w:val="00334955"/>
    <w:rsid w:val="00371BC5"/>
    <w:rsid w:val="00383C41"/>
    <w:rsid w:val="00391698"/>
    <w:rsid w:val="003B1D65"/>
    <w:rsid w:val="003C3AF3"/>
    <w:rsid w:val="003D063A"/>
    <w:rsid w:val="003E08D9"/>
    <w:rsid w:val="003E76FB"/>
    <w:rsid w:val="003F7283"/>
    <w:rsid w:val="00416E15"/>
    <w:rsid w:val="0042568B"/>
    <w:rsid w:val="00465945"/>
    <w:rsid w:val="004838AA"/>
    <w:rsid w:val="00494D25"/>
    <w:rsid w:val="004A04CE"/>
    <w:rsid w:val="004D0CB7"/>
    <w:rsid w:val="004E7843"/>
    <w:rsid w:val="004F32F9"/>
    <w:rsid w:val="005037F5"/>
    <w:rsid w:val="005271ED"/>
    <w:rsid w:val="00636A77"/>
    <w:rsid w:val="00643777"/>
    <w:rsid w:val="00643A4A"/>
    <w:rsid w:val="006601DC"/>
    <w:rsid w:val="0067634C"/>
    <w:rsid w:val="00683650"/>
    <w:rsid w:val="006A7A46"/>
    <w:rsid w:val="006F0AAB"/>
    <w:rsid w:val="00700135"/>
    <w:rsid w:val="00714B4A"/>
    <w:rsid w:val="0072040F"/>
    <w:rsid w:val="00742B61"/>
    <w:rsid w:val="00746CD7"/>
    <w:rsid w:val="0075417B"/>
    <w:rsid w:val="007758E9"/>
    <w:rsid w:val="00776F9E"/>
    <w:rsid w:val="00793733"/>
    <w:rsid w:val="007D4520"/>
    <w:rsid w:val="007E06D7"/>
    <w:rsid w:val="007F57CC"/>
    <w:rsid w:val="00822E86"/>
    <w:rsid w:val="00824EA0"/>
    <w:rsid w:val="00831B4C"/>
    <w:rsid w:val="008370D8"/>
    <w:rsid w:val="00840039"/>
    <w:rsid w:val="00840D2C"/>
    <w:rsid w:val="0086431E"/>
    <w:rsid w:val="0089378D"/>
    <w:rsid w:val="008E01AB"/>
    <w:rsid w:val="008E6FFE"/>
    <w:rsid w:val="0097206E"/>
    <w:rsid w:val="009B113C"/>
    <w:rsid w:val="009B7D25"/>
    <w:rsid w:val="009C3108"/>
    <w:rsid w:val="009D2605"/>
    <w:rsid w:val="009E328E"/>
    <w:rsid w:val="009F517F"/>
    <w:rsid w:val="00A022F4"/>
    <w:rsid w:val="00A10665"/>
    <w:rsid w:val="00A1377A"/>
    <w:rsid w:val="00A2318C"/>
    <w:rsid w:val="00A27FF9"/>
    <w:rsid w:val="00A322FE"/>
    <w:rsid w:val="00A3397A"/>
    <w:rsid w:val="00A41AF3"/>
    <w:rsid w:val="00A55712"/>
    <w:rsid w:val="00A834B0"/>
    <w:rsid w:val="00A91E95"/>
    <w:rsid w:val="00AD0C3C"/>
    <w:rsid w:val="00AD12CB"/>
    <w:rsid w:val="00AD269F"/>
    <w:rsid w:val="00B1191F"/>
    <w:rsid w:val="00B13407"/>
    <w:rsid w:val="00B263E4"/>
    <w:rsid w:val="00B631B5"/>
    <w:rsid w:val="00B717B9"/>
    <w:rsid w:val="00B72C84"/>
    <w:rsid w:val="00B83631"/>
    <w:rsid w:val="00B97498"/>
    <w:rsid w:val="00BA779D"/>
    <w:rsid w:val="00BC442E"/>
    <w:rsid w:val="00BF5558"/>
    <w:rsid w:val="00C134A1"/>
    <w:rsid w:val="00C465D9"/>
    <w:rsid w:val="00C72CA4"/>
    <w:rsid w:val="00C81460"/>
    <w:rsid w:val="00CC3725"/>
    <w:rsid w:val="00CD0908"/>
    <w:rsid w:val="00CD2047"/>
    <w:rsid w:val="00CD7612"/>
    <w:rsid w:val="00D00465"/>
    <w:rsid w:val="00D07168"/>
    <w:rsid w:val="00D20898"/>
    <w:rsid w:val="00D5029C"/>
    <w:rsid w:val="00D528D6"/>
    <w:rsid w:val="00D6632A"/>
    <w:rsid w:val="00D77536"/>
    <w:rsid w:val="00D8446B"/>
    <w:rsid w:val="00D874EE"/>
    <w:rsid w:val="00DC497E"/>
    <w:rsid w:val="00DC56C6"/>
    <w:rsid w:val="00DC58B6"/>
    <w:rsid w:val="00DD13E7"/>
    <w:rsid w:val="00DD1839"/>
    <w:rsid w:val="00DE23D3"/>
    <w:rsid w:val="00DE7E75"/>
    <w:rsid w:val="00DF4FA5"/>
    <w:rsid w:val="00DF76B6"/>
    <w:rsid w:val="00E0321F"/>
    <w:rsid w:val="00E227C8"/>
    <w:rsid w:val="00E52934"/>
    <w:rsid w:val="00E569F5"/>
    <w:rsid w:val="00E61BC0"/>
    <w:rsid w:val="00E63536"/>
    <w:rsid w:val="00E73C2C"/>
    <w:rsid w:val="00EA0ECB"/>
    <w:rsid w:val="00EA296C"/>
    <w:rsid w:val="00EA4797"/>
    <w:rsid w:val="00EA5D79"/>
    <w:rsid w:val="00EB0D7C"/>
    <w:rsid w:val="00EB749E"/>
    <w:rsid w:val="00EC045D"/>
    <w:rsid w:val="00EC0F5C"/>
    <w:rsid w:val="00EF5771"/>
    <w:rsid w:val="00F0593A"/>
    <w:rsid w:val="00F37AD7"/>
    <w:rsid w:val="00F40114"/>
    <w:rsid w:val="00F57517"/>
    <w:rsid w:val="00F81EB2"/>
    <w:rsid w:val="00F82486"/>
    <w:rsid w:val="00F87F06"/>
    <w:rsid w:val="00F96CEF"/>
    <w:rsid w:val="00FA4F18"/>
    <w:rsid w:val="00FB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021E5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1E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rsid w:val="00061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61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021E5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1E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rsid w:val="00061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61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857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3685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10</Pages>
  <Words>4142</Words>
  <Characters>23613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2020-12-17T10:11:00Z</cp:lastPrinted>
  <dcterms:created xsi:type="dcterms:W3CDTF">2018-06-26T08:12:00Z</dcterms:created>
  <dcterms:modified xsi:type="dcterms:W3CDTF">2021-03-17T09:22:00Z</dcterms:modified>
</cp:coreProperties>
</file>