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AF" w:rsidRDefault="002470AF" w:rsidP="00247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7C5" w:rsidRDefault="00ED56FD" w:rsidP="00247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F5">
        <w:rPr>
          <w:rFonts w:ascii="Times New Roman" w:hAnsi="Times New Roman" w:cs="Times New Roman"/>
          <w:b/>
          <w:sz w:val="28"/>
          <w:szCs w:val="28"/>
        </w:rPr>
        <w:t>Отчет</w:t>
      </w:r>
      <w:r w:rsidR="00B933E4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proofErr w:type="spellStart"/>
      <w:r w:rsidR="00B933E4">
        <w:rPr>
          <w:rFonts w:ascii="Times New Roman" w:hAnsi="Times New Roman" w:cs="Times New Roman"/>
          <w:b/>
          <w:sz w:val="28"/>
          <w:szCs w:val="28"/>
        </w:rPr>
        <w:t>Суккозерского</w:t>
      </w:r>
      <w:proofErr w:type="spellEnd"/>
      <w:r w:rsidR="00B933E4">
        <w:rPr>
          <w:rFonts w:ascii="Times New Roman" w:hAnsi="Times New Roman" w:cs="Times New Roman"/>
          <w:b/>
          <w:sz w:val="28"/>
          <w:szCs w:val="28"/>
        </w:rPr>
        <w:t xml:space="preserve"> с/п за 2022</w:t>
      </w:r>
      <w:r w:rsidRPr="00367AF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C3B89" w:rsidRPr="002A7080" w:rsidRDefault="005C3B89" w:rsidP="002A7080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080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2A7080" w:rsidRDefault="002A7080" w:rsidP="002A7080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депутаты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и  жители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поселения!</w:t>
      </w:r>
    </w:p>
    <w:p w:rsidR="003B216C" w:rsidRDefault="002A7080" w:rsidP="00E57B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93900">
        <w:rPr>
          <w:rFonts w:ascii="Times New Roman" w:hAnsi="Times New Roman" w:cs="Times New Roman"/>
          <w:sz w:val="28"/>
          <w:szCs w:val="24"/>
        </w:rPr>
        <w:t>Представля</w:t>
      </w:r>
      <w:r>
        <w:rPr>
          <w:rFonts w:ascii="Times New Roman" w:hAnsi="Times New Roman" w:cs="Times New Roman"/>
          <w:sz w:val="28"/>
          <w:szCs w:val="24"/>
        </w:rPr>
        <w:t xml:space="preserve">ю вашему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вниманию </w:t>
      </w:r>
      <w:r w:rsidRPr="00E93900">
        <w:rPr>
          <w:rFonts w:ascii="Times New Roman" w:hAnsi="Times New Roman" w:cs="Times New Roman"/>
          <w:sz w:val="28"/>
          <w:szCs w:val="24"/>
        </w:rPr>
        <w:t xml:space="preserve"> отчет</w:t>
      </w:r>
      <w:proofErr w:type="gramEnd"/>
      <w:r w:rsidRPr="00E93900">
        <w:rPr>
          <w:rFonts w:ascii="Times New Roman" w:hAnsi="Times New Roman" w:cs="Times New Roman"/>
          <w:sz w:val="28"/>
          <w:szCs w:val="24"/>
        </w:rPr>
        <w:t xml:space="preserve"> о работе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Суккозерского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234A96">
        <w:rPr>
          <w:rFonts w:ascii="Times New Roman" w:hAnsi="Times New Roman" w:cs="Times New Roman"/>
          <w:sz w:val="28"/>
          <w:szCs w:val="24"/>
        </w:rPr>
        <w:t xml:space="preserve"> поселения за 2022</w:t>
      </w:r>
      <w:r w:rsidRPr="00E93900">
        <w:rPr>
          <w:rFonts w:ascii="Times New Roman" w:hAnsi="Times New Roman" w:cs="Times New Roman"/>
          <w:sz w:val="28"/>
          <w:szCs w:val="24"/>
        </w:rPr>
        <w:t xml:space="preserve"> год, постараюсь отразить основные моменты в деятельности администрации, обозначить существующие проблемные вопросы и пути их решения.</w:t>
      </w:r>
      <w:r w:rsidRPr="0043628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A7080" w:rsidRPr="00E93900" w:rsidRDefault="002A7080" w:rsidP="00E57B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93900">
        <w:rPr>
          <w:rFonts w:ascii="Times New Roman" w:hAnsi="Times New Roman" w:cs="Times New Roman"/>
          <w:sz w:val="28"/>
          <w:szCs w:val="24"/>
        </w:rPr>
        <w:t xml:space="preserve">Деятельность администрации </w:t>
      </w:r>
      <w:proofErr w:type="spellStart"/>
      <w:r w:rsidR="003B216C">
        <w:rPr>
          <w:rFonts w:ascii="Times New Roman" w:hAnsi="Times New Roman" w:cs="Times New Roman"/>
          <w:sz w:val="28"/>
          <w:szCs w:val="24"/>
        </w:rPr>
        <w:t>Суккозерского</w:t>
      </w:r>
      <w:proofErr w:type="spellEnd"/>
      <w:r w:rsidR="003B216C">
        <w:rPr>
          <w:rFonts w:ascii="Times New Roman" w:hAnsi="Times New Roman" w:cs="Times New Roman"/>
          <w:sz w:val="28"/>
          <w:szCs w:val="24"/>
        </w:rPr>
        <w:t xml:space="preserve"> сельского</w:t>
      </w:r>
      <w:r w:rsidR="003B216C" w:rsidRPr="00E93900">
        <w:rPr>
          <w:rFonts w:ascii="Times New Roman" w:hAnsi="Times New Roman" w:cs="Times New Roman"/>
          <w:sz w:val="28"/>
          <w:szCs w:val="24"/>
        </w:rPr>
        <w:t xml:space="preserve"> </w:t>
      </w:r>
      <w:r w:rsidR="00036FC5">
        <w:rPr>
          <w:rFonts w:ascii="Times New Roman" w:hAnsi="Times New Roman" w:cs="Times New Roman"/>
          <w:sz w:val="28"/>
          <w:szCs w:val="24"/>
        </w:rPr>
        <w:t>в</w:t>
      </w:r>
      <w:r w:rsidR="00234A96">
        <w:rPr>
          <w:rFonts w:ascii="Times New Roman" w:hAnsi="Times New Roman" w:cs="Times New Roman"/>
          <w:sz w:val="28"/>
          <w:szCs w:val="24"/>
        </w:rPr>
        <w:t xml:space="preserve"> 2022</w:t>
      </w:r>
      <w:r w:rsidRPr="00E93900">
        <w:rPr>
          <w:rFonts w:ascii="Times New Roman" w:hAnsi="Times New Roman" w:cs="Times New Roman"/>
          <w:sz w:val="28"/>
          <w:szCs w:val="24"/>
        </w:rPr>
        <w:t xml:space="preserve"> году строилась в соответствии с Федеральными и Республиканскими законами,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Российский Федерации».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</w:t>
      </w:r>
      <w:r>
        <w:rPr>
          <w:rFonts w:ascii="Times New Roman" w:hAnsi="Times New Roman" w:cs="Times New Roman"/>
          <w:sz w:val="28"/>
          <w:szCs w:val="24"/>
        </w:rPr>
        <w:t>ению вопросов местного значения, определенных Законодательством</w:t>
      </w:r>
      <w:r w:rsidR="00036FC5">
        <w:rPr>
          <w:rFonts w:ascii="Times New Roman" w:hAnsi="Times New Roman" w:cs="Times New Roman"/>
          <w:sz w:val="28"/>
          <w:szCs w:val="24"/>
        </w:rPr>
        <w:t>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</w:t>
      </w:r>
      <w:r w:rsidR="005C3B89" w:rsidRPr="005C3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956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Общая информация о </w:t>
      </w:r>
      <w:proofErr w:type="spellStart"/>
      <w:r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Суккозерском</w:t>
      </w:r>
      <w:proofErr w:type="spellEnd"/>
      <w:r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</w:t>
      </w:r>
    </w:p>
    <w:p w:rsidR="00FA5604" w:rsidRPr="003E6C1F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C1F">
        <w:rPr>
          <w:rFonts w:ascii="Times New Roman" w:hAnsi="Times New Roman" w:cs="Times New Roman"/>
          <w:sz w:val="28"/>
          <w:szCs w:val="28"/>
        </w:rPr>
        <w:t xml:space="preserve">    Численность постоянного прож</w:t>
      </w:r>
      <w:r w:rsidR="00234A96">
        <w:rPr>
          <w:rFonts w:ascii="Times New Roman" w:hAnsi="Times New Roman" w:cs="Times New Roman"/>
          <w:sz w:val="28"/>
          <w:szCs w:val="28"/>
        </w:rPr>
        <w:t>ивающего населения на 01.01.2023</w:t>
      </w:r>
      <w:r w:rsidR="005068D3" w:rsidRPr="003E6C1F">
        <w:rPr>
          <w:rFonts w:ascii="Times New Roman" w:hAnsi="Times New Roman" w:cs="Times New Roman"/>
          <w:sz w:val="28"/>
          <w:szCs w:val="28"/>
        </w:rPr>
        <w:t xml:space="preserve"> го</w:t>
      </w:r>
      <w:r w:rsidR="00234A96">
        <w:rPr>
          <w:rFonts w:ascii="Times New Roman" w:hAnsi="Times New Roman" w:cs="Times New Roman"/>
          <w:sz w:val="28"/>
          <w:szCs w:val="28"/>
        </w:rPr>
        <w:t>да – 1297 человек (на 01.01.2022</w:t>
      </w:r>
      <w:r w:rsidR="005068D3" w:rsidRPr="003E6C1F">
        <w:rPr>
          <w:rFonts w:ascii="Times New Roman" w:hAnsi="Times New Roman" w:cs="Times New Roman"/>
          <w:sz w:val="28"/>
          <w:szCs w:val="28"/>
        </w:rPr>
        <w:t xml:space="preserve"> - 13</w:t>
      </w:r>
      <w:r w:rsidR="00234A96">
        <w:rPr>
          <w:rFonts w:ascii="Times New Roman" w:hAnsi="Times New Roman" w:cs="Times New Roman"/>
          <w:sz w:val="28"/>
          <w:szCs w:val="28"/>
        </w:rPr>
        <w:t>40</w:t>
      </w:r>
      <w:r w:rsidR="008131AB" w:rsidRPr="003E6C1F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="004871E8" w:rsidRPr="003E6C1F">
        <w:rPr>
          <w:rFonts w:ascii="Times New Roman" w:hAnsi="Times New Roman" w:cs="Times New Roman"/>
          <w:sz w:val="28"/>
          <w:szCs w:val="28"/>
        </w:rPr>
        <w:t>в</w:t>
      </w:r>
      <w:r w:rsidRPr="003E6C1F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871E8" w:rsidRPr="003E6C1F">
        <w:rPr>
          <w:rFonts w:ascii="Times New Roman" w:hAnsi="Times New Roman" w:cs="Times New Roman"/>
          <w:sz w:val="28"/>
          <w:szCs w:val="28"/>
        </w:rPr>
        <w:t>и</w:t>
      </w:r>
      <w:r w:rsidR="00234A96">
        <w:rPr>
          <w:rFonts w:ascii="Times New Roman" w:hAnsi="Times New Roman" w:cs="Times New Roman"/>
          <w:sz w:val="28"/>
          <w:szCs w:val="28"/>
        </w:rPr>
        <w:t xml:space="preserve"> 822 (867</w:t>
      </w:r>
      <w:r w:rsidR="004871E8" w:rsidRPr="003E6C1F">
        <w:rPr>
          <w:rFonts w:ascii="Times New Roman" w:hAnsi="Times New Roman" w:cs="Times New Roman"/>
          <w:sz w:val="28"/>
          <w:szCs w:val="28"/>
        </w:rPr>
        <w:t>) человек:</w:t>
      </w:r>
      <w:r w:rsidRPr="003E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604" w:rsidRPr="00367AF5" w:rsidRDefault="004871E8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- </w:t>
      </w:r>
      <w:r w:rsidR="00234A96">
        <w:rPr>
          <w:rFonts w:ascii="Times New Roman" w:hAnsi="Times New Roman" w:cs="Times New Roman"/>
          <w:sz w:val="28"/>
          <w:szCs w:val="28"/>
        </w:rPr>
        <w:t xml:space="preserve">п. Суккозеро -  991 </w:t>
      </w:r>
      <w:proofErr w:type="gramStart"/>
      <w:r w:rsidR="00234A96">
        <w:rPr>
          <w:rFonts w:ascii="Times New Roman" w:hAnsi="Times New Roman" w:cs="Times New Roman"/>
          <w:sz w:val="28"/>
          <w:szCs w:val="28"/>
        </w:rPr>
        <w:t>чел.( 1018</w:t>
      </w:r>
      <w:proofErr w:type="gramEnd"/>
      <w:r w:rsidR="00FA5604" w:rsidRPr="00367AF5">
        <w:rPr>
          <w:rFonts w:ascii="Times New Roman" w:hAnsi="Times New Roman" w:cs="Times New Roman"/>
          <w:sz w:val="28"/>
          <w:szCs w:val="28"/>
        </w:rPr>
        <w:t>)</w:t>
      </w:r>
      <w:r w:rsidRPr="00367AF5">
        <w:rPr>
          <w:rFonts w:ascii="Times New Roman" w:hAnsi="Times New Roman" w:cs="Times New Roman"/>
          <w:sz w:val="28"/>
          <w:szCs w:val="28"/>
        </w:rPr>
        <w:t>,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 xml:space="preserve"> в наличии</w:t>
      </w:r>
      <w:r w:rsidR="00234A96">
        <w:rPr>
          <w:rFonts w:ascii="Times New Roman" w:hAnsi="Times New Roman" w:cs="Times New Roman"/>
          <w:sz w:val="28"/>
          <w:szCs w:val="28"/>
        </w:rPr>
        <w:t xml:space="preserve"> 666 (698</w:t>
      </w:r>
      <w:r w:rsidR="00FA5604" w:rsidRPr="00367AF5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1E8" w:rsidRPr="00367AF5">
        <w:rPr>
          <w:rFonts w:ascii="Times New Roman" w:hAnsi="Times New Roman" w:cs="Times New Roman"/>
          <w:sz w:val="28"/>
          <w:szCs w:val="28"/>
        </w:rPr>
        <w:t xml:space="preserve">- </w:t>
      </w:r>
      <w:r w:rsidR="00234A96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234A96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34A96">
        <w:rPr>
          <w:rFonts w:ascii="Times New Roman" w:hAnsi="Times New Roman" w:cs="Times New Roman"/>
          <w:sz w:val="28"/>
          <w:szCs w:val="28"/>
        </w:rPr>
        <w:t xml:space="preserve"> - 158 человек (167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>)</w:t>
      </w:r>
      <w:r w:rsidR="004871E8" w:rsidRPr="00367AF5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4871E8" w:rsidRPr="00367AF5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234A96">
        <w:rPr>
          <w:rFonts w:ascii="Times New Roman" w:hAnsi="Times New Roman" w:cs="Times New Roman"/>
          <w:sz w:val="28"/>
          <w:szCs w:val="28"/>
        </w:rPr>
        <w:t xml:space="preserve"> 80 (88</w:t>
      </w:r>
      <w:r w:rsidRPr="00367AF5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71E8" w:rsidRPr="00367AF5">
        <w:rPr>
          <w:rFonts w:ascii="Times New Roman" w:hAnsi="Times New Roman" w:cs="Times New Roman"/>
          <w:sz w:val="28"/>
          <w:szCs w:val="28"/>
        </w:rPr>
        <w:t xml:space="preserve">- </w:t>
      </w:r>
      <w:r w:rsidR="00234A96">
        <w:rPr>
          <w:rFonts w:ascii="Times New Roman" w:hAnsi="Times New Roman" w:cs="Times New Roman"/>
          <w:sz w:val="28"/>
          <w:szCs w:val="28"/>
        </w:rPr>
        <w:t xml:space="preserve"> п. Тумба -  148 человек (155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>)</w:t>
      </w:r>
      <w:r w:rsidR="004871E8" w:rsidRPr="00367AF5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4871E8" w:rsidRPr="00367AF5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234A96">
        <w:rPr>
          <w:rFonts w:ascii="Times New Roman" w:hAnsi="Times New Roman" w:cs="Times New Roman"/>
          <w:sz w:val="28"/>
          <w:szCs w:val="28"/>
        </w:rPr>
        <w:t xml:space="preserve"> 76 (81</w:t>
      </w:r>
      <w:r w:rsidRPr="00367AF5">
        <w:rPr>
          <w:rFonts w:ascii="Times New Roman" w:hAnsi="Times New Roman" w:cs="Times New Roman"/>
          <w:sz w:val="28"/>
          <w:szCs w:val="28"/>
        </w:rPr>
        <w:t>) человек.</w:t>
      </w:r>
    </w:p>
    <w:p w:rsidR="00FA5604" w:rsidRPr="00367AF5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(По сравнению с прошлым годом числе</w:t>
      </w:r>
      <w:r w:rsidR="00561E4A">
        <w:rPr>
          <w:rFonts w:ascii="Times New Roman" w:hAnsi="Times New Roman" w:cs="Times New Roman"/>
          <w:sz w:val="28"/>
          <w:szCs w:val="28"/>
        </w:rPr>
        <w:t xml:space="preserve">нность населения снизилась на </w:t>
      </w:r>
      <w:r w:rsidR="00234A96">
        <w:rPr>
          <w:rFonts w:ascii="Times New Roman" w:hAnsi="Times New Roman" w:cs="Times New Roman"/>
          <w:sz w:val="28"/>
          <w:szCs w:val="28"/>
        </w:rPr>
        <w:t>43</w:t>
      </w:r>
      <w:r w:rsidRPr="00D200C0">
        <w:rPr>
          <w:rFonts w:ascii="Times New Roman" w:hAnsi="Times New Roman" w:cs="Times New Roman"/>
          <w:sz w:val="28"/>
          <w:szCs w:val="28"/>
        </w:rPr>
        <w:t xml:space="preserve"> ч</w:t>
      </w:r>
      <w:r w:rsidRPr="00367AF5">
        <w:rPr>
          <w:rFonts w:ascii="Times New Roman" w:hAnsi="Times New Roman" w:cs="Times New Roman"/>
          <w:sz w:val="28"/>
          <w:szCs w:val="28"/>
        </w:rPr>
        <w:t xml:space="preserve">ел.). </w:t>
      </w:r>
    </w:p>
    <w:p w:rsidR="00FA5604" w:rsidRPr="00367AF5" w:rsidRDefault="00234A96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хозяйств: 629 (Суккозеро- 459,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95</w:t>
      </w:r>
      <w:r w:rsidR="00FA5604" w:rsidRPr="00367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Тумба - 75</w:t>
      </w:r>
      <w:r w:rsidR="00FA5604" w:rsidRPr="00367AF5">
        <w:rPr>
          <w:rFonts w:ascii="Times New Roman" w:hAnsi="Times New Roman" w:cs="Times New Roman"/>
          <w:sz w:val="28"/>
          <w:szCs w:val="28"/>
        </w:rPr>
        <w:t>)</w:t>
      </w:r>
    </w:p>
    <w:p w:rsidR="00621A8A" w:rsidRPr="00234A96" w:rsidRDefault="003E6C1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A96">
        <w:rPr>
          <w:rFonts w:ascii="Times New Roman" w:hAnsi="Times New Roman" w:cs="Times New Roman"/>
          <w:sz w:val="28"/>
          <w:szCs w:val="28"/>
        </w:rPr>
        <w:t xml:space="preserve">Личные подсобные хозяйства: </w:t>
      </w:r>
      <w:r w:rsidRPr="00B933E4">
        <w:rPr>
          <w:rFonts w:ascii="Times New Roman" w:hAnsi="Times New Roman" w:cs="Times New Roman"/>
          <w:sz w:val="28"/>
          <w:szCs w:val="28"/>
        </w:rPr>
        <w:t>24</w:t>
      </w:r>
      <w:r w:rsidRPr="00234A96">
        <w:rPr>
          <w:rFonts w:ascii="Times New Roman" w:hAnsi="Times New Roman" w:cs="Times New Roman"/>
          <w:sz w:val="28"/>
          <w:szCs w:val="28"/>
        </w:rPr>
        <w:t xml:space="preserve">, в них: свиней – </w:t>
      </w:r>
      <w:r w:rsidR="00234A96">
        <w:rPr>
          <w:rFonts w:ascii="Times New Roman" w:hAnsi="Times New Roman" w:cs="Times New Roman"/>
          <w:sz w:val="28"/>
          <w:szCs w:val="28"/>
        </w:rPr>
        <w:t>12, птиц – 190, кроликов – 35</w:t>
      </w:r>
      <w:r w:rsidRPr="00234A96">
        <w:rPr>
          <w:rFonts w:ascii="Times New Roman" w:hAnsi="Times New Roman" w:cs="Times New Roman"/>
          <w:sz w:val="28"/>
          <w:szCs w:val="28"/>
        </w:rPr>
        <w:t>, коз, овец – 5</w:t>
      </w:r>
      <w:r w:rsidR="00B973AE" w:rsidRPr="00234A96">
        <w:rPr>
          <w:rFonts w:ascii="Times New Roman" w:hAnsi="Times New Roman" w:cs="Times New Roman"/>
          <w:sz w:val="28"/>
          <w:szCs w:val="28"/>
        </w:rPr>
        <w:t>.</w:t>
      </w:r>
    </w:p>
    <w:p w:rsidR="00FA5604" w:rsidRPr="00E12E3A" w:rsidRDefault="00FA5604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Насе</w:t>
      </w:r>
      <w:r w:rsidR="00561E4A">
        <w:rPr>
          <w:rFonts w:ascii="Times New Roman" w:hAnsi="Times New Roman" w:cs="Times New Roman"/>
          <w:sz w:val="28"/>
          <w:szCs w:val="28"/>
        </w:rPr>
        <w:t xml:space="preserve">ление пенсионного </w:t>
      </w:r>
      <w:r w:rsidR="00234A96">
        <w:rPr>
          <w:rFonts w:ascii="Times New Roman" w:hAnsi="Times New Roman" w:cs="Times New Roman"/>
          <w:sz w:val="28"/>
          <w:szCs w:val="28"/>
        </w:rPr>
        <w:t>возраста – 48</w:t>
      </w:r>
      <w:r w:rsidR="00561E4A">
        <w:rPr>
          <w:rFonts w:ascii="Times New Roman" w:hAnsi="Times New Roman" w:cs="Times New Roman"/>
          <w:sz w:val="28"/>
          <w:szCs w:val="28"/>
        </w:rPr>
        <w:t>8</w:t>
      </w:r>
      <w:r w:rsidRPr="00367AF5">
        <w:rPr>
          <w:rFonts w:ascii="Times New Roman" w:hAnsi="Times New Roman" w:cs="Times New Roman"/>
          <w:sz w:val="28"/>
          <w:szCs w:val="28"/>
        </w:rPr>
        <w:t xml:space="preserve"> чел</w:t>
      </w:r>
      <w:r w:rsidR="00561E4A">
        <w:rPr>
          <w:rFonts w:ascii="Times New Roman" w:hAnsi="Times New Roman" w:cs="Times New Roman"/>
          <w:sz w:val="28"/>
          <w:szCs w:val="28"/>
        </w:rPr>
        <w:t>.</w:t>
      </w:r>
      <w:r w:rsidR="00234A96">
        <w:rPr>
          <w:rFonts w:ascii="Times New Roman" w:hAnsi="Times New Roman" w:cs="Times New Roman"/>
          <w:sz w:val="28"/>
          <w:szCs w:val="28"/>
        </w:rPr>
        <w:t xml:space="preserve"> В трудоспособном возрасте – 852 чел., детей </w:t>
      </w:r>
      <w:proofErr w:type="gramStart"/>
      <w:r w:rsidR="00234A96">
        <w:rPr>
          <w:rFonts w:ascii="Times New Roman" w:hAnsi="Times New Roman" w:cs="Times New Roman"/>
          <w:sz w:val="28"/>
          <w:szCs w:val="28"/>
        </w:rPr>
        <w:t>140,  работающее</w:t>
      </w:r>
      <w:proofErr w:type="gramEnd"/>
      <w:r w:rsidR="00234A96">
        <w:rPr>
          <w:rFonts w:ascii="Times New Roman" w:hAnsi="Times New Roman" w:cs="Times New Roman"/>
          <w:sz w:val="28"/>
          <w:szCs w:val="28"/>
        </w:rPr>
        <w:t xml:space="preserve"> население - 516 чел., 295</w:t>
      </w:r>
      <w:r w:rsidRPr="00367AF5">
        <w:rPr>
          <w:rFonts w:ascii="Times New Roman" w:hAnsi="Times New Roman" w:cs="Times New Roman"/>
          <w:sz w:val="28"/>
          <w:szCs w:val="28"/>
        </w:rPr>
        <w:t xml:space="preserve"> чел. - неработающее население, состояли  на </w:t>
      </w:r>
      <w:r w:rsidR="004B47B8" w:rsidRPr="00367AF5">
        <w:rPr>
          <w:rFonts w:ascii="Times New Roman" w:hAnsi="Times New Roman" w:cs="Times New Roman"/>
          <w:sz w:val="28"/>
          <w:szCs w:val="28"/>
        </w:rPr>
        <w:t>учете в службе занятости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2E3A">
        <w:rPr>
          <w:rFonts w:ascii="Times New Roman" w:hAnsi="Times New Roman" w:cs="Times New Roman"/>
          <w:sz w:val="28"/>
          <w:szCs w:val="28"/>
        </w:rPr>
        <w:t>15</w:t>
      </w:r>
      <w:r w:rsidR="00EC7669" w:rsidRPr="00E12E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12E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604" w:rsidRPr="00367AF5" w:rsidRDefault="00865A32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данным 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ЗАГС  за 202</w:t>
      </w:r>
      <w:r w:rsidR="00234A96">
        <w:rPr>
          <w:rFonts w:ascii="Times New Roman" w:hAnsi="Times New Roman" w:cs="Times New Roman"/>
          <w:sz w:val="28"/>
          <w:szCs w:val="28"/>
        </w:rPr>
        <w:t>2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5604" w:rsidRPr="00367AF5" w:rsidRDefault="00CB4A2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Родилось - 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234A96">
        <w:rPr>
          <w:rFonts w:ascii="Times New Roman" w:hAnsi="Times New Roman" w:cs="Times New Roman"/>
          <w:sz w:val="28"/>
          <w:szCs w:val="28"/>
        </w:rPr>
        <w:t>1 ребенок</w:t>
      </w:r>
      <w:r w:rsidR="003E6C1F">
        <w:rPr>
          <w:rFonts w:ascii="Times New Roman" w:hAnsi="Times New Roman" w:cs="Times New Roman"/>
          <w:sz w:val="28"/>
          <w:szCs w:val="28"/>
        </w:rPr>
        <w:t xml:space="preserve"> (Суккоз</w:t>
      </w:r>
      <w:r w:rsidR="00234A96">
        <w:rPr>
          <w:rFonts w:ascii="Times New Roman" w:hAnsi="Times New Roman" w:cs="Times New Roman"/>
          <w:sz w:val="28"/>
          <w:szCs w:val="28"/>
        </w:rPr>
        <w:t xml:space="preserve">еро- 1, </w:t>
      </w:r>
      <w:proofErr w:type="spellStart"/>
      <w:r w:rsidR="00234A96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34A96">
        <w:rPr>
          <w:rFonts w:ascii="Times New Roman" w:hAnsi="Times New Roman" w:cs="Times New Roman"/>
          <w:sz w:val="28"/>
          <w:szCs w:val="28"/>
        </w:rPr>
        <w:t xml:space="preserve"> - 0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Тумба- 0)</w:t>
      </w:r>
    </w:p>
    <w:p w:rsidR="00FA5604" w:rsidRPr="00367AF5" w:rsidRDefault="00234A96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Умерли - </w:t>
      </w:r>
      <w:r w:rsidR="00566BC0">
        <w:rPr>
          <w:rFonts w:ascii="Times New Roman" w:hAnsi="Times New Roman" w:cs="Times New Roman"/>
          <w:sz w:val="28"/>
          <w:szCs w:val="28"/>
        </w:rPr>
        <w:t>37</w:t>
      </w:r>
      <w:r w:rsidRPr="00566BC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566BC0">
        <w:rPr>
          <w:rFonts w:ascii="Times New Roman" w:hAnsi="Times New Roman" w:cs="Times New Roman"/>
          <w:sz w:val="28"/>
          <w:szCs w:val="28"/>
        </w:rPr>
        <w:t xml:space="preserve">(Суккозеро - 22, </w:t>
      </w:r>
      <w:proofErr w:type="spellStart"/>
      <w:r w:rsidR="00566BC0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566BC0">
        <w:rPr>
          <w:rFonts w:ascii="Times New Roman" w:hAnsi="Times New Roman" w:cs="Times New Roman"/>
          <w:sz w:val="28"/>
          <w:szCs w:val="28"/>
        </w:rPr>
        <w:t>- 6, Тумба- 9</w:t>
      </w:r>
      <w:r w:rsidR="00FA5604" w:rsidRPr="00367AF5">
        <w:rPr>
          <w:rFonts w:ascii="Times New Roman" w:hAnsi="Times New Roman" w:cs="Times New Roman"/>
          <w:sz w:val="28"/>
          <w:szCs w:val="28"/>
        </w:rPr>
        <w:t>)</w:t>
      </w:r>
    </w:p>
    <w:p w:rsidR="00FA5604" w:rsidRPr="00367AF5" w:rsidRDefault="00FA5604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Вновь зарегистрированы на постоянное место жительства – </w:t>
      </w:r>
      <w:proofErr w:type="gramStart"/>
      <w:r w:rsidR="003E6C1F" w:rsidRPr="003E6C1F">
        <w:rPr>
          <w:rFonts w:ascii="Times New Roman" w:hAnsi="Times New Roman" w:cs="Times New Roman"/>
          <w:sz w:val="28"/>
          <w:szCs w:val="28"/>
        </w:rPr>
        <w:t>8</w:t>
      </w:r>
      <w:r w:rsidRPr="00865A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Pr="00367AF5">
        <w:rPr>
          <w:rFonts w:ascii="Times New Roman" w:hAnsi="Times New Roman" w:cs="Times New Roman"/>
          <w:sz w:val="28"/>
          <w:szCs w:val="28"/>
        </w:rPr>
        <w:t>.</w:t>
      </w:r>
    </w:p>
    <w:p w:rsidR="00257A69" w:rsidRPr="00367AF5" w:rsidRDefault="00257A69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 Снялись с регистрационного учета (выписались) – </w:t>
      </w:r>
      <w:r w:rsidR="00234A96">
        <w:rPr>
          <w:rFonts w:ascii="Times New Roman" w:hAnsi="Times New Roman" w:cs="Times New Roman"/>
          <w:sz w:val="28"/>
          <w:szCs w:val="28"/>
        </w:rPr>
        <w:t>15</w:t>
      </w:r>
      <w:r w:rsidR="00FA5604" w:rsidRPr="003E6C1F">
        <w:rPr>
          <w:rFonts w:ascii="Times New Roman" w:hAnsi="Times New Roman" w:cs="Times New Roman"/>
          <w:sz w:val="28"/>
          <w:szCs w:val="28"/>
        </w:rPr>
        <w:t xml:space="preserve"> 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A5604" w:rsidRPr="00367AF5" w:rsidRDefault="00257A69" w:rsidP="002470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hAnsi="Times New Roman" w:cs="Times New Roman"/>
          <w:sz w:val="28"/>
          <w:szCs w:val="28"/>
        </w:rPr>
        <w:t>О</w:t>
      </w:r>
      <w:r w:rsidR="00FA5604" w:rsidRPr="00367AF5">
        <w:rPr>
          <w:rFonts w:ascii="Times New Roman" w:hAnsi="Times New Roman" w:cs="Times New Roman"/>
          <w:sz w:val="28"/>
          <w:szCs w:val="28"/>
        </w:rPr>
        <w:t xml:space="preserve">тток населения </w:t>
      </w:r>
      <w:proofErr w:type="gramStart"/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связан </w:t>
      </w:r>
      <w:r w:rsidR="00FA5604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="00FA5604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тем, что люди не нашли в нашем поселке работу, отвечающую их к</w:t>
      </w:r>
      <w:r w:rsidR="00865A32">
        <w:rPr>
          <w:rFonts w:ascii="Times New Roman" w:eastAsia="Calibri" w:hAnsi="Times New Roman" w:cs="Times New Roman"/>
          <w:sz w:val="28"/>
          <w:szCs w:val="28"/>
          <w:lang w:eastAsia="en-US"/>
        </w:rPr>
        <w:t>валификации и уровню образования, переехали в связи с приобретением жилья в другой местности</w:t>
      </w:r>
      <w:r w:rsidR="00FA5604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A5604" w:rsidRDefault="00FA5604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Занятость 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>н</w:t>
      </w:r>
      <w:r w:rsidR="00044510" w:rsidRPr="00367AF5">
        <w:rPr>
          <w:rFonts w:ascii="Times New Roman" w:hAnsi="Times New Roman" w:cs="Times New Roman"/>
          <w:sz w:val="28"/>
          <w:szCs w:val="28"/>
        </w:rPr>
        <w:t>аселения</w:t>
      </w:r>
      <w:r w:rsidR="00C97533" w:rsidRPr="00367AF5">
        <w:rPr>
          <w:rFonts w:ascii="Times New Roman" w:hAnsi="Times New Roman" w:cs="Times New Roman"/>
          <w:sz w:val="28"/>
          <w:szCs w:val="28"/>
        </w:rPr>
        <w:t xml:space="preserve">:  </w:t>
      </w:r>
      <w:r w:rsidR="00044510" w:rsidRPr="00367A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44510" w:rsidRPr="00367AF5">
        <w:rPr>
          <w:rFonts w:ascii="Times New Roman" w:hAnsi="Times New Roman" w:cs="Times New Roman"/>
          <w:sz w:val="28"/>
          <w:szCs w:val="28"/>
        </w:rPr>
        <w:t xml:space="preserve"> объектах </w:t>
      </w:r>
      <w:r w:rsidR="00F2536F">
        <w:rPr>
          <w:rFonts w:ascii="Times New Roman" w:hAnsi="Times New Roman" w:cs="Times New Roman"/>
          <w:sz w:val="28"/>
          <w:szCs w:val="28"/>
        </w:rPr>
        <w:t>Октябрьской железной дороги – 80</w:t>
      </w:r>
      <w:r w:rsidR="00044510" w:rsidRPr="00367AF5">
        <w:rPr>
          <w:rFonts w:ascii="Times New Roman" w:hAnsi="Times New Roman" w:cs="Times New Roman"/>
          <w:sz w:val="28"/>
          <w:szCs w:val="28"/>
        </w:rPr>
        <w:t xml:space="preserve">,  у индивидуальных предпринимателей </w:t>
      </w:r>
      <w:r w:rsidR="00E405D1" w:rsidRPr="00367AF5">
        <w:rPr>
          <w:rFonts w:ascii="Times New Roman" w:hAnsi="Times New Roman" w:cs="Times New Roman"/>
          <w:sz w:val="28"/>
          <w:szCs w:val="28"/>
        </w:rPr>
        <w:t>–</w:t>
      </w:r>
      <w:r w:rsidR="00044510" w:rsidRPr="00367AF5">
        <w:rPr>
          <w:rFonts w:ascii="Times New Roman" w:hAnsi="Times New Roman" w:cs="Times New Roman"/>
          <w:sz w:val="28"/>
          <w:szCs w:val="28"/>
        </w:rPr>
        <w:t xml:space="preserve"> 54</w:t>
      </w:r>
      <w:r w:rsidR="00F2536F">
        <w:rPr>
          <w:rFonts w:ascii="Times New Roman" w:hAnsi="Times New Roman" w:cs="Times New Roman"/>
          <w:sz w:val="28"/>
          <w:szCs w:val="28"/>
        </w:rPr>
        <w:t>, школа – 40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3E6C1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E6C1F">
        <w:rPr>
          <w:rFonts w:ascii="Times New Roman" w:hAnsi="Times New Roman" w:cs="Times New Roman"/>
          <w:sz w:val="28"/>
          <w:szCs w:val="28"/>
        </w:rPr>
        <w:t>Еврогранит</w:t>
      </w:r>
      <w:proofErr w:type="spellEnd"/>
      <w:r w:rsidR="003E6C1F">
        <w:rPr>
          <w:rFonts w:ascii="Times New Roman" w:hAnsi="Times New Roman" w:cs="Times New Roman"/>
          <w:sz w:val="28"/>
          <w:szCs w:val="28"/>
        </w:rPr>
        <w:t xml:space="preserve">» - 20, </w:t>
      </w:r>
      <w:r w:rsidR="00357936">
        <w:rPr>
          <w:rFonts w:ascii="Times New Roman" w:hAnsi="Times New Roman" w:cs="Times New Roman"/>
          <w:sz w:val="28"/>
          <w:szCs w:val="28"/>
        </w:rPr>
        <w:t>пожарная часть – 15</w:t>
      </w:r>
      <w:r w:rsidR="00A97A32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скорая помощь</w:t>
      </w:r>
      <w:r w:rsidR="00357936">
        <w:rPr>
          <w:rFonts w:ascii="Times New Roman" w:hAnsi="Times New Roman" w:cs="Times New Roman"/>
          <w:sz w:val="28"/>
          <w:szCs w:val="28"/>
        </w:rPr>
        <w:t xml:space="preserve"> и амбулатория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- </w:t>
      </w:r>
      <w:r w:rsidR="00F2536F">
        <w:rPr>
          <w:rFonts w:ascii="Times New Roman" w:hAnsi="Times New Roman" w:cs="Times New Roman"/>
          <w:sz w:val="28"/>
          <w:szCs w:val="28"/>
        </w:rPr>
        <w:t>14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3E6C1F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социальное обслуживание пенсионеров – </w:t>
      </w:r>
      <w:r w:rsidR="00F2536F">
        <w:rPr>
          <w:rFonts w:ascii="Times New Roman" w:hAnsi="Times New Roman" w:cs="Times New Roman"/>
          <w:sz w:val="28"/>
          <w:szCs w:val="28"/>
        </w:rPr>
        <w:t>9</w:t>
      </w:r>
      <w:r w:rsidR="00357936">
        <w:rPr>
          <w:rFonts w:ascii="Times New Roman" w:hAnsi="Times New Roman" w:cs="Times New Roman"/>
          <w:sz w:val="28"/>
          <w:szCs w:val="28"/>
        </w:rPr>
        <w:t>,</w:t>
      </w:r>
      <w:r w:rsidRPr="00367AF5">
        <w:rPr>
          <w:rFonts w:ascii="Times New Roman" w:hAnsi="Times New Roman" w:cs="Times New Roman"/>
          <w:sz w:val="28"/>
          <w:szCs w:val="28"/>
        </w:rPr>
        <w:t xml:space="preserve"> почта</w:t>
      </w:r>
      <w:r w:rsidR="00F2536F">
        <w:rPr>
          <w:rFonts w:ascii="Times New Roman" w:hAnsi="Times New Roman" w:cs="Times New Roman"/>
          <w:sz w:val="28"/>
          <w:szCs w:val="28"/>
        </w:rPr>
        <w:t xml:space="preserve"> - 5</w:t>
      </w:r>
      <w:r w:rsidR="00C97533" w:rsidRPr="00367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A8A" w:rsidRPr="00367AF5">
        <w:rPr>
          <w:rFonts w:ascii="Times New Roman" w:hAnsi="Times New Roman" w:cs="Times New Roman"/>
          <w:sz w:val="28"/>
          <w:szCs w:val="28"/>
        </w:rPr>
        <w:t>Прионежская</w:t>
      </w:r>
      <w:proofErr w:type="spellEnd"/>
      <w:r w:rsidR="00621A8A" w:rsidRPr="00367AF5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F2536F">
        <w:rPr>
          <w:rFonts w:ascii="Times New Roman" w:hAnsi="Times New Roman" w:cs="Times New Roman"/>
          <w:sz w:val="28"/>
          <w:szCs w:val="28"/>
        </w:rPr>
        <w:t>ая компания – 4</w:t>
      </w:r>
      <w:r w:rsidR="00357936">
        <w:rPr>
          <w:rFonts w:ascii="Times New Roman" w:hAnsi="Times New Roman" w:cs="Times New Roman"/>
          <w:sz w:val="28"/>
          <w:szCs w:val="28"/>
        </w:rPr>
        <w:t>, лесничество – 4</w:t>
      </w:r>
      <w:r w:rsidR="00621A8A" w:rsidRPr="00367AF5">
        <w:rPr>
          <w:rFonts w:ascii="Times New Roman" w:hAnsi="Times New Roman" w:cs="Times New Roman"/>
          <w:sz w:val="28"/>
          <w:szCs w:val="28"/>
        </w:rPr>
        <w:t xml:space="preserve">, </w:t>
      </w:r>
      <w:r w:rsidR="003E6C1F" w:rsidRPr="00367AF5">
        <w:rPr>
          <w:rFonts w:ascii="Times New Roman" w:hAnsi="Times New Roman" w:cs="Times New Roman"/>
          <w:sz w:val="28"/>
          <w:szCs w:val="28"/>
        </w:rPr>
        <w:t xml:space="preserve">Дом культуры </w:t>
      </w:r>
      <w:r w:rsidR="003E6C1F">
        <w:rPr>
          <w:rFonts w:ascii="Times New Roman" w:hAnsi="Times New Roman" w:cs="Times New Roman"/>
          <w:sz w:val="28"/>
          <w:szCs w:val="28"/>
        </w:rPr>
        <w:t>–</w:t>
      </w:r>
      <w:r w:rsidR="003E6C1F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E6C1F">
        <w:rPr>
          <w:rFonts w:ascii="Times New Roman" w:hAnsi="Times New Roman" w:cs="Times New Roman"/>
          <w:sz w:val="28"/>
          <w:szCs w:val="28"/>
        </w:rPr>
        <w:t xml:space="preserve">4, </w:t>
      </w:r>
      <w:r w:rsidR="00044510" w:rsidRPr="00367AF5">
        <w:rPr>
          <w:rFonts w:ascii="Times New Roman" w:hAnsi="Times New Roman" w:cs="Times New Roman"/>
          <w:color w:val="000000"/>
          <w:sz w:val="28"/>
          <w:szCs w:val="28"/>
        </w:rPr>
        <w:t>Западно-Карельские электри</w:t>
      </w:r>
      <w:r w:rsidR="00F2536F">
        <w:rPr>
          <w:rFonts w:ascii="Times New Roman" w:hAnsi="Times New Roman" w:cs="Times New Roman"/>
          <w:color w:val="000000"/>
          <w:sz w:val="28"/>
          <w:szCs w:val="28"/>
        </w:rPr>
        <w:t>ческие сети – 3, ООО «Велес» - 4</w:t>
      </w:r>
      <w:r w:rsidR="00E405D1" w:rsidRPr="00367A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E405D1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57936">
        <w:rPr>
          <w:rFonts w:ascii="Times New Roman" w:hAnsi="Times New Roman" w:cs="Times New Roman"/>
          <w:sz w:val="28"/>
          <w:szCs w:val="28"/>
        </w:rPr>
        <w:t>пог</w:t>
      </w:r>
      <w:r w:rsidR="003E6C1F">
        <w:rPr>
          <w:rFonts w:ascii="Times New Roman" w:hAnsi="Times New Roman" w:cs="Times New Roman"/>
          <w:sz w:val="28"/>
          <w:szCs w:val="28"/>
        </w:rPr>
        <w:t xml:space="preserve">раничное управление ФСБ РФ – 2, </w:t>
      </w:r>
      <w:r w:rsidR="003E6C1F" w:rsidRPr="00367AF5">
        <w:rPr>
          <w:rFonts w:ascii="Times New Roman" w:hAnsi="Times New Roman" w:cs="Times New Roman"/>
          <w:sz w:val="28"/>
          <w:szCs w:val="28"/>
        </w:rPr>
        <w:t>сберба</w:t>
      </w:r>
      <w:r w:rsidR="003E6C1F">
        <w:rPr>
          <w:rFonts w:ascii="Times New Roman" w:hAnsi="Times New Roman" w:cs="Times New Roman"/>
          <w:sz w:val="28"/>
          <w:szCs w:val="28"/>
        </w:rPr>
        <w:t>нк - 1, сельская библиотека – 1.</w:t>
      </w:r>
    </w:p>
    <w:p w:rsidR="006D74AC" w:rsidRDefault="006D74AC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74AC" w:rsidRDefault="006D74AC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3B89" w:rsidRPr="00367AF5" w:rsidRDefault="005C3B89" w:rsidP="005C3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6F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Работа Совета </w:t>
      </w:r>
      <w:proofErr w:type="spellStart"/>
      <w:r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Суккозерского</w:t>
      </w:r>
      <w:proofErr w:type="spellEnd"/>
      <w:r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5C3B89" w:rsidRPr="00367AF5" w:rsidRDefault="005C3B89" w:rsidP="005C3B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поселения – это представительный орган местного самоуправления, депутаты представляют интересы населения при решении вопросов местного значения, так же Совет обладает законотворческой инициативой, т.е. его решения обязательны для исполнения на территории всего поселения. </w:t>
      </w:r>
    </w:p>
    <w:p w:rsidR="008D48CB" w:rsidRDefault="00F2536F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 состоял из 10</w:t>
      </w:r>
      <w:r w:rsidR="009D23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</w:t>
      </w:r>
      <w:r w:rsidR="008D48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5C3B89" w:rsidRPr="00367AF5">
        <w:rPr>
          <w:rFonts w:ascii="Times New Roman" w:hAnsi="Times New Roman" w:cs="Times New Roman"/>
          <w:sz w:val="28"/>
          <w:szCs w:val="28"/>
        </w:rPr>
        <w:t xml:space="preserve">Председатель Совета – Елена   </w:t>
      </w:r>
      <w:proofErr w:type="spellStart"/>
      <w:proofErr w:type="gramStart"/>
      <w:r w:rsidR="005C3B89" w:rsidRPr="00367AF5">
        <w:rPr>
          <w:rFonts w:ascii="Times New Roman" w:hAnsi="Times New Roman" w:cs="Times New Roman"/>
          <w:sz w:val="28"/>
          <w:szCs w:val="28"/>
        </w:rPr>
        <w:t>Мечиславовна</w:t>
      </w:r>
      <w:proofErr w:type="spellEnd"/>
      <w:r w:rsidR="005C3B89" w:rsidRPr="00367A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3B89" w:rsidRPr="00367AF5">
        <w:rPr>
          <w:rFonts w:ascii="Times New Roman" w:hAnsi="Times New Roman" w:cs="Times New Roman"/>
          <w:sz w:val="28"/>
          <w:szCs w:val="28"/>
        </w:rPr>
        <w:t>Порошенкова</w:t>
      </w:r>
      <w:proofErr w:type="spellEnd"/>
      <w:proofErr w:type="gramEnd"/>
      <w:r w:rsidR="005C3B89" w:rsidRPr="00367AF5">
        <w:rPr>
          <w:rFonts w:ascii="Times New Roman" w:hAnsi="Times New Roman" w:cs="Times New Roman"/>
          <w:sz w:val="28"/>
          <w:szCs w:val="28"/>
        </w:rPr>
        <w:t xml:space="preserve">,  она же представляет интересы поселения в Совете Муезерского муниципального района. </w:t>
      </w:r>
      <w:r w:rsidR="005C3B89" w:rsidRPr="00367AF5">
        <w:rPr>
          <w:rFonts w:ascii="Times New Roman" w:hAnsi="Times New Roman" w:cs="Times New Roman"/>
          <w:sz w:val="28"/>
          <w:szCs w:val="28"/>
        </w:rPr>
        <w:tab/>
      </w:r>
    </w:p>
    <w:p w:rsidR="005C3B89" w:rsidRPr="00367AF5" w:rsidRDefault="005C3B89" w:rsidP="005C3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В 202</w:t>
      </w:r>
      <w:r w:rsidR="00F2536F">
        <w:rPr>
          <w:rFonts w:ascii="Times New Roman" w:hAnsi="Times New Roman" w:cs="Times New Roman"/>
          <w:sz w:val="28"/>
          <w:szCs w:val="28"/>
        </w:rPr>
        <w:t>2 году было проведено 7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 xml:space="preserve">сессий,  </w:t>
      </w:r>
      <w:r w:rsidR="00F2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2536F">
        <w:rPr>
          <w:rFonts w:ascii="Times New Roman" w:hAnsi="Times New Roman" w:cs="Times New Roman"/>
          <w:sz w:val="28"/>
          <w:szCs w:val="28"/>
        </w:rPr>
        <w:t>где были приняты  решения по 20</w:t>
      </w:r>
      <w:r w:rsidRPr="00367AF5">
        <w:rPr>
          <w:rFonts w:ascii="Times New Roman" w:hAnsi="Times New Roman" w:cs="Times New Roman"/>
          <w:sz w:val="28"/>
          <w:szCs w:val="28"/>
        </w:rPr>
        <w:t xml:space="preserve"> вопросам по организации жизнедеятельности в поселении. Вот некоторые из них:</w:t>
      </w:r>
    </w:p>
    <w:p w:rsidR="005C3B89" w:rsidRPr="00367AF5" w:rsidRDefault="00B47A27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01796">
        <w:rPr>
          <w:rFonts w:ascii="Times New Roman" w:hAnsi="Times New Roman" w:cs="Times New Roman"/>
          <w:sz w:val="28"/>
          <w:szCs w:val="28"/>
        </w:rPr>
        <w:t xml:space="preserve"> проекта ТОС «</w:t>
      </w:r>
      <w:proofErr w:type="spellStart"/>
      <w:r w:rsidR="00301796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301796">
        <w:rPr>
          <w:rFonts w:ascii="Times New Roman" w:hAnsi="Times New Roman" w:cs="Times New Roman"/>
          <w:sz w:val="28"/>
          <w:szCs w:val="28"/>
        </w:rPr>
        <w:t>»</w:t>
      </w:r>
      <w:r w:rsidR="005C3B89" w:rsidRPr="00367AF5">
        <w:rPr>
          <w:rFonts w:ascii="Times New Roman" w:hAnsi="Times New Roman" w:cs="Times New Roman"/>
          <w:sz w:val="28"/>
          <w:szCs w:val="28"/>
        </w:rPr>
        <w:t>.</w:t>
      </w:r>
    </w:p>
    <w:p w:rsidR="005C3B89" w:rsidRPr="00B47A27" w:rsidRDefault="005C3B89" w:rsidP="005C3B8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A27">
        <w:rPr>
          <w:rFonts w:ascii="Times New Roman" w:hAnsi="Times New Roman" w:cs="Times New Roman"/>
          <w:sz w:val="28"/>
          <w:szCs w:val="28"/>
        </w:rPr>
        <w:t>Исполнение  бюджета</w:t>
      </w:r>
      <w:proofErr w:type="gramEnd"/>
      <w:r w:rsidRPr="00B47A27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B47A27">
        <w:rPr>
          <w:rFonts w:ascii="Times New Roman" w:hAnsi="Times New Roman" w:cs="Times New Roman"/>
          <w:sz w:val="28"/>
          <w:szCs w:val="28"/>
        </w:rPr>
        <w:t>Суккозер</w:t>
      </w:r>
      <w:r w:rsidR="0030179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01796">
        <w:rPr>
          <w:rFonts w:ascii="Times New Roman" w:hAnsi="Times New Roman" w:cs="Times New Roman"/>
          <w:sz w:val="28"/>
          <w:szCs w:val="28"/>
        </w:rPr>
        <w:t xml:space="preserve"> сельское поселение» за 2021 год</w:t>
      </w:r>
    </w:p>
    <w:p w:rsidR="00301796" w:rsidRPr="00B608D2" w:rsidRDefault="00301796" w:rsidP="00B47A2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 w:cs="Times New Roman"/>
          <w:sz w:val="28"/>
          <w:szCs w:val="28"/>
        </w:rPr>
        <w:t xml:space="preserve">Об утверждении плана восстановления платежеспособности </w:t>
      </w:r>
      <w:proofErr w:type="spellStart"/>
      <w:r w:rsidRPr="00B608D2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B608D2">
        <w:rPr>
          <w:rFonts w:ascii="Times New Roman" w:hAnsi="Times New Roman" w:cs="Times New Roman"/>
          <w:sz w:val="28"/>
          <w:szCs w:val="28"/>
        </w:rPr>
        <w:t xml:space="preserve"> сельского поселения Муезерского муниципального района Республики Карелия на 2022-2026 годы. </w:t>
      </w:r>
    </w:p>
    <w:p w:rsidR="00B47A27" w:rsidRPr="00B608D2" w:rsidRDefault="00B47A27" w:rsidP="00B47A2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 w:cs="Times New Roman"/>
          <w:sz w:val="28"/>
          <w:szCs w:val="28"/>
        </w:rPr>
        <w:t>Внесение изменений в бюджет МО «</w:t>
      </w:r>
      <w:proofErr w:type="spellStart"/>
      <w:r w:rsidRPr="00B608D2">
        <w:rPr>
          <w:rFonts w:ascii="Times New Roman" w:hAnsi="Times New Roman" w:cs="Times New Roman"/>
          <w:sz w:val="28"/>
          <w:szCs w:val="28"/>
        </w:rPr>
        <w:t>Суккозерс</w:t>
      </w:r>
      <w:r w:rsidR="00301796" w:rsidRPr="00B608D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301796" w:rsidRPr="00B608D2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="00301796" w:rsidRPr="00B608D2">
        <w:rPr>
          <w:rFonts w:ascii="Times New Roman" w:hAnsi="Times New Roman" w:cs="Times New Roman"/>
          <w:sz w:val="28"/>
          <w:szCs w:val="28"/>
        </w:rPr>
        <w:t>поселение»  на</w:t>
      </w:r>
      <w:proofErr w:type="gramEnd"/>
      <w:r w:rsidR="00301796" w:rsidRPr="00B608D2">
        <w:rPr>
          <w:rFonts w:ascii="Times New Roman" w:hAnsi="Times New Roman" w:cs="Times New Roman"/>
          <w:sz w:val="28"/>
          <w:szCs w:val="28"/>
        </w:rPr>
        <w:t xml:space="preserve"> 2022 г. и плановый период 2023 и 2024</w:t>
      </w:r>
      <w:r w:rsidRPr="00B608D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32F14" w:rsidRPr="00B608D2" w:rsidRDefault="00432F14" w:rsidP="00432F1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</w:t>
      </w:r>
      <w:proofErr w:type="gramStart"/>
      <w:r w:rsidRPr="00B608D2">
        <w:rPr>
          <w:rFonts w:ascii="Times New Roman" w:hAnsi="Times New Roman" w:cs="Times New Roman"/>
          <w:sz w:val="28"/>
          <w:szCs w:val="28"/>
        </w:rPr>
        <w:t xml:space="preserve">Устав  </w:t>
      </w:r>
      <w:proofErr w:type="spellStart"/>
      <w:r w:rsidRPr="00B608D2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proofErr w:type="gramEnd"/>
      <w:r w:rsidRPr="00B608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796" w:rsidRPr="00B608D2" w:rsidRDefault="00301796" w:rsidP="003017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 w:cs="Times New Roman"/>
          <w:sz w:val="28"/>
          <w:szCs w:val="28"/>
        </w:rPr>
        <w:t xml:space="preserve">О передаче (принятии) </w:t>
      </w:r>
      <w:proofErr w:type="gramStart"/>
      <w:r w:rsidRPr="00B608D2">
        <w:rPr>
          <w:rFonts w:ascii="Times New Roman" w:hAnsi="Times New Roman" w:cs="Times New Roman"/>
          <w:sz w:val="28"/>
          <w:szCs w:val="28"/>
        </w:rPr>
        <w:t>части  полномочий</w:t>
      </w:r>
      <w:proofErr w:type="gramEnd"/>
      <w:r w:rsidRPr="00B608D2">
        <w:rPr>
          <w:rFonts w:ascii="Times New Roman" w:hAnsi="Times New Roman" w:cs="Times New Roman"/>
          <w:sz w:val="28"/>
          <w:szCs w:val="28"/>
        </w:rPr>
        <w:t xml:space="preserve">  по решению вопросов местного значения Администрацией </w:t>
      </w:r>
      <w:proofErr w:type="spellStart"/>
      <w:r w:rsidRPr="00B608D2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B608D2">
        <w:rPr>
          <w:rFonts w:ascii="Times New Roman" w:hAnsi="Times New Roman" w:cs="Times New Roman"/>
          <w:sz w:val="28"/>
          <w:szCs w:val="28"/>
        </w:rPr>
        <w:t xml:space="preserve"> сельского поселения и Администрацией Муезерского    муниципального   района на 2023-2025 годы. </w:t>
      </w:r>
    </w:p>
    <w:p w:rsidR="00301796" w:rsidRPr="00B608D2" w:rsidRDefault="00301796" w:rsidP="0030179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 w:cs="Times New Roman"/>
          <w:sz w:val="28"/>
          <w:szCs w:val="28"/>
        </w:rPr>
        <w:t xml:space="preserve">Об установлении границ территории для осуществления территориального общественного самоуправления в </w:t>
      </w:r>
      <w:proofErr w:type="spellStart"/>
      <w:r w:rsidRPr="00B608D2">
        <w:rPr>
          <w:rFonts w:ascii="Times New Roman" w:hAnsi="Times New Roman" w:cs="Times New Roman"/>
          <w:sz w:val="28"/>
          <w:szCs w:val="28"/>
        </w:rPr>
        <w:t>Суккозерском</w:t>
      </w:r>
      <w:proofErr w:type="spellEnd"/>
      <w:r w:rsidRPr="00B608D2">
        <w:rPr>
          <w:rFonts w:ascii="Times New Roman" w:hAnsi="Times New Roman" w:cs="Times New Roman"/>
          <w:sz w:val="28"/>
          <w:szCs w:val="28"/>
        </w:rPr>
        <w:t xml:space="preserve"> сельском поселении. </w:t>
      </w:r>
    </w:p>
    <w:p w:rsidR="00B608D2" w:rsidRPr="00B608D2" w:rsidRDefault="00B608D2" w:rsidP="00B608D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B608D2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Контрольно-счетном комитете </w:t>
      </w:r>
      <w:proofErr w:type="spellStart"/>
      <w:r w:rsidRPr="00B608D2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B608D2">
        <w:rPr>
          <w:rFonts w:ascii="Times New Roman" w:hAnsi="Times New Roman" w:cs="Times New Roman"/>
          <w:sz w:val="28"/>
          <w:szCs w:val="28"/>
        </w:rPr>
        <w:t xml:space="preserve"> сельского поселения, о передаче Контрольно-счетной палате Республики Карелия полномочия по осуществлению внешнего муниципального финансового контроля в </w:t>
      </w:r>
      <w:proofErr w:type="spellStart"/>
      <w:r w:rsidRPr="00B608D2">
        <w:rPr>
          <w:rFonts w:ascii="Times New Roman" w:hAnsi="Times New Roman" w:cs="Times New Roman"/>
          <w:sz w:val="28"/>
          <w:szCs w:val="28"/>
        </w:rPr>
        <w:t>Суккозерском</w:t>
      </w:r>
      <w:proofErr w:type="spellEnd"/>
      <w:r w:rsidRPr="00B608D2">
        <w:rPr>
          <w:rFonts w:ascii="Times New Roman" w:hAnsi="Times New Roman" w:cs="Times New Roman"/>
          <w:sz w:val="28"/>
          <w:szCs w:val="28"/>
        </w:rPr>
        <w:t xml:space="preserve"> сельском поселении  </w:t>
      </w:r>
    </w:p>
    <w:p w:rsidR="005C3B89" w:rsidRPr="00432F14" w:rsidRDefault="005C3B89" w:rsidP="005C3B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F14">
        <w:rPr>
          <w:rFonts w:ascii="Times New Roman" w:hAnsi="Times New Roman" w:cs="Times New Roman"/>
          <w:sz w:val="28"/>
          <w:szCs w:val="28"/>
        </w:rPr>
        <w:t xml:space="preserve">     </w:t>
      </w:r>
      <w:r w:rsidR="00432F14">
        <w:rPr>
          <w:rFonts w:ascii="Times New Roman" w:hAnsi="Times New Roman" w:cs="Times New Roman"/>
          <w:sz w:val="28"/>
          <w:szCs w:val="28"/>
        </w:rPr>
        <w:t>Н</w:t>
      </w:r>
      <w:r w:rsidRPr="00432F14">
        <w:rPr>
          <w:rFonts w:ascii="Times New Roman" w:hAnsi="Times New Roman" w:cs="Times New Roman"/>
          <w:sz w:val="28"/>
          <w:szCs w:val="28"/>
        </w:rPr>
        <w:t xml:space="preserve">еоднократно на сессиях поднимались вопросы по очистке и освещению дорог, по вывозу </w:t>
      </w:r>
      <w:proofErr w:type="gramStart"/>
      <w:r w:rsidRPr="00432F14">
        <w:rPr>
          <w:rFonts w:ascii="Times New Roman" w:hAnsi="Times New Roman" w:cs="Times New Roman"/>
          <w:sz w:val="28"/>
          <w:szCs w:val="28"/>
        </w:rPr>
        <w:t>ТКО,  ремонту</w:t>
      </w:r>
      <w:proofErr w:type="gramEnd"/>
      <w:r w:rsidRPr="00432F14">
        <w:rPr>
          <w:rFonts w:ascii="Times New Roman" w:hAnsi="Times New Roman" w:cs="Times New Roman"/>
          <w:sz w:val="28"/>
          <w:szCs w:val="28"/>
        </w:rPr>
        <w:t xml:space="preserve">  жилья и другие социальные вопросы.    </w:t>
      </w:r>
    </w:p>
    <w:p w:rsidR="005C3B89" w:rsidRPr="00367AF5" w:rsidRDefault="005C3B89" w:rsidP="005C3B89">
      <w:pPr>
        <w:pStyle w:val="a7"/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Депутаты Совета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B216C">
        <w:rPr>
          <w:rFonts w:ascii="Times New Roman" w:hAnsi="Times New Roman" w:cs="Times New Roman"/>
          <w:sz w:val="28"/>
          <w:szCs w:val="28"/>
        </w:rPr>
        <w:t>кого поселения напрямую работали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B216C">
        <w:rPr>
          <w:rFonts w:ascii="Times New Roman" w:hAnsi="Times New Roman" w:cs="Times New Roman"/>
          <w:sz w:val="28"/>
          <w:szCs w:val="28"/>
        </w:rPr>
        <w:t>со своими избирателями, принимали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3B216C">
        <w:rPr>
          <w:rFonts w:ascii="Times New Roman" w:hAnsi="Times New Roman" w:cs="Times New Roman"/>
          <w:sz w:val="28"/>
          <w:szCs w:val="28"/>
        </w:rPr>
        <w:t xml:space="preserve"> участие в жизни поселка: входили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в состав ини</w:t>
      </w:r>
      <w:r w:rsidR="003B216C">
        <w:rPr>
          <w:rFonts w:ascii="Times New Roman" w:hAnsi="Times New Roman" w:cs="Times New Roman"/>
          <w:sz w:val="28"/>
          <w:szCs w:val="28"/>
        </w:rPr>
        <w:t xml:space="preserve">циативной группы </w:t>
      </w:r>
      <w:r w:rsidR="00B608D2">
        <w:rPr>
          <w:rFonts w:ascii="Times New Roman" w:hAnsi="Times New Roman" w:cs="Times New Roman"/>
          <w:sz w:val="28"/>
          <w:szCs w:val="28"/>
        </w:rPr>
        <w:t>в проекте ТОС,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B216C">
        <w:rPr>
          <w:rFonts w:ascii="Times New Roman" w:hAnsi="Times New Roman" w:cs="Times New Roman"/>
          <w:sz w:val="28"/>
          <w:szCs w:val="28"/>
        </w:rPr>
        <w:t>организовывали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 р</w:t>
      </w:r>
      <w:r w:rsidR="003B216C">
        <w:rPr>
          <w:rFonts w:ascii="Times New Roman" w:hAnsi="Times New Roman" w:cs="Times New Roman"/>
          <w:sz w:val="28"/>
          <w:szCs w:val="28"/>
        </w:rPr>
        <w:t xml:space="preserve">емонт колодцев, члены </w:t>
      </w:r>
      <w:r w:rsidRPr="00367AF5">
        <w:rPr>
          <w:rFonts w:ascii="Times New Roman" w:hAnsi="Times New Roman" w:cs="Times New Roman"/>
          <w:sz w:val="28"/>
          <w:szCs w:val="28"/>
        </w:rPr>
        <w:t xml:space="preserve">добровольных дружин по охране порядка, пожарных команд и т.п. </w:t>
      </w:r>
      <w:r w:rsidR="00E57B9A">
        <w:rPr>
          <w:rFonts w:ascii="Times New Roman" w:hAnsi="Times New Roman" w:cs="Times New Roman"/>
          <w:sz w:val="28"/>
          <w:szCs w:val="28"/>
        </w:rPr>
        <w:t>Обращения жителей</w:t>
      </w:r>
      <w:r w:rsidRPr="00367AF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57B9A">
        <w:rPr>
          <w:rFonts w:ascii="Times New Roman" w:hAnsi="Times New Roman" w:cs="Times New Roman"/>
          <w:sz w:val="28"/>
          <w:szCs w:val="28"/>
        </w:rPr>
        <w:t>не остаются без внимания, совместный поиск решений идет</w:t>
      </w:r>
      <w:r w:rsidRPr="00367AF5">
        <w:rPr>
          <w:rFonts w:ascii="Times New Roman" w:hAnsi="Times New Roman" w:cs="Times New Roman"/>
          <w:sz w:val="28"/>
          <w:szCs w:val="28"/>
        </w:rPr>
        <w:t xml:space="preserve"> на сессиях</w:t>
      </w:r>
      <w:r w:rsidR="00E57B9A">
        <w:rPr>
          <w:rFonts w:ascii="Times New Roman" w:hAnsi="Times New Roman" w:cs="Times New Roman"/>
          <w:sz w:val="28"/>
          <w:szCs w:val="28"/>
        </w:rPr>
        <w:t xml:space="preserve"> и вне их</w:t>
      </w:r>
      <w:r w:rsidRPr="00367AF5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</w:p>
    <w:p w:rsidR="005C3B89" w:rsidRPr="00367AF5" w:rsidRDefault="005C3B89" w:rsidP="00247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4181" w:rsidRPr="00367AF5" w:rsidRDefault="005C3B89" w:rsidP="002470AF">
      <w:pPr>
        <w:pStyle w:val="a7"/>
        <w:spacing w:after="0" w:line="240" w:lineRule="auto"/>
        <w:ind w:left="79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6F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1C34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174181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  <w:proofErr w:type="spellStart"/>
      <w:r w:rsidR="00174181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Суккозерского</w:t>
      </w:r>
      <w:proofErr w:type="spellEnd"/>
      <w:r w:rsidR="00174181" w:rsidRPr="00367A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174181" w:rsidRPr="00367AF5" w:rsidRDefault="00174181" w:rsidP="002470AF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поселения исполняет полномочия по решению вопросов местного значения поселения и распоряжается местным бюджетом, то есть является исполнительно-распорядительным органом. В составе администрации 3 человека: Глава поселения, специалист 1 категории и финансист-бухгалтер.</w:t>
      </w:r>
    </w:p>
    <w:p w:rsidR="00380534" w:rsidRPr="00C053A5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5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</w:t>
      </w:r>
      <w:r w:rsidR="003C4AFF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 </w:t>
      </w:r>
      <w:proofErr w:type="gramStart"/>
      <w:r w:rsidR="003C4AFF"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</w:t>
      </w:r>
      <w:r w:rsid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оселения</w:t>
      </w:r>
      <w:proofErr w:type="gramEnd"/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 41 постановление, 14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распоряжений по осно</w:t>
      </w:r>
      <w:r w:rsidR="00B933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вной деятельности, 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подготовлено и представлено на ра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ссмотрение Собранию депутатов 20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решений.    </w:t>
      </w:r>
    </w:p>
    <w:p w:rsidR="003C4AFF" w:rsidRPr="003C4AFF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53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lastRenderedPageBreak/>
        <w:t xml:space="preserve">  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поселения работала в тесном взаимодействии с депута</w:t>
      </w:r>
      <w:r w:rsid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тами </w:t>
      </w:r>
      <w:r w:rsidR="003C4AFF"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поселения,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руководителями организаций и учреждений, расположенных на территории поселения, структурными подразделениями и администрацией района. </w:t>
      </w:r>
      <w:r w:rsidR="00C236E5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лагодарим главу </w:t>
      </w:r>
      <w:proofErr w:type="gramStart"/>
      <w:r w:rsidR="00C23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>Баринкову</w:t>
      </w:r>
      <w:proofErr w:type="spellEnd"/>
      <w:proofErr w:type="gramEnd"/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Л.Н. и главу администрации района </w:t>
      </w:r>
      <w:proofErr w:type="spellStart"/>
      <w:r w:rsidR="00DB265A">
        <w:rPr>
          <w:rFonts w:ascii="Times New Roman" w:eastAsia="Calibri" w:hAnsi="Times New Roman" w:cs="Times New Roman"/>
          <w:sz w:val="28"/>
          <w:szCs w:val="28"/>
          <w:lang w:eastAsia="en-US"/>
        </w:rPr>
        <w:t>Пашука</w:t>
      </w:r>
      <w:proofErr w:type="spellEnd"/>
      <w:r w:rsidR="00DB2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 </w:t>
      </w:r>
      <w:r w:rsidR="00B1604B">
        <w:rPr>
          <w:rFonts w:ascii="Times New Roman" w:eastAsia="Calibri" w:hAnsi="Times New Roman" w:cs="Times New Roman"/>
          <w:sz w:val="28"/>
          <w:szCs w:val="28"/>
          <w:lang w:eastAsia="en-US"/>
        </w:rPr>
        <w:t>за сотрудничество.</w:t>
      </w:r>
    </w:p>
    <w:p w:rsidR="003C4AFF" w:rsidRPr="003C4AFF" w:rsidRDefault="003C4AFF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благодарит </w:t>
      </w:r>
      <w:proofErr w:type="gramStart"/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за  сотрудничество</w:t>
      </w:r>
      <w:proofErr w:type="gramEnd"/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МФЦ и Пенсионный фонд в Муезерском районе. Сотрудники Пенсионного </w:t>
      </w:r>
      <w:r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фонда </w:t>
      </w:r>
      <w:r w:rsidR="00C053A5"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</w:t>
      </w:r>
      <w:r w:rsidR="00C053A5"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3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выезжали в поселение, оказали услуги </w:t>
      </w:r>
      <w:r w:rsidR="0013777B">
        <w:rPr>
          <w:rFonts w:ascii="Times New Roman" w:eastAsia="Calibri" w:hAnsi="Times New Roman" w:cs="Times New Roman"/>
          <w:sz w:val="28"/>
          <w:szCs w:val="28"/>
          <w:lang w:eastAsia="en-US"/>
        </w:rPr>
        <w:t>45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гражданам. Сотру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дники МФЦ выезжали в поселение 15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, оказали 90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видов услуг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36E5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053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>Прозрачность работы администрации, в соответствии с требованиями Законодательства, отражается на официальном сайте Муезерского района на</w:t>
      </w:r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странице </w:t>
      </w:r>
      <w:proofErr w:type="spellStart"/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размещается вся информация и нормативные документы, на досках </w:t>
      </w:r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объявлений поселка.  </w:t>
      </w:r>
    </w:p>
    <w:p w:rsidR="00380534" w:rsidRPr="003C4AFF" w:rsidRDefault="00380534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36E5" w:rsidRPr="00C236E5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Сотрудниками адм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инистрации за год обработано 626</w:t>
      </w:r>
      <w:r w:rsidR="00C236E5" w:rsidRPr="00C23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писем и запросов входящей корреспонденции, подготовлено и направлено отв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етов в различные инстанции - 520</w:t>
      </w:r>
      <w:r w:rsidR="00C236E5" w:rsidRPr="00C23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шт., из них в правоохранительные и надзорн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органы: ОМВД – </w:t>
      </w:r>
      <w:proofErr w:type="gramStart"/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C236E5" w:rsidRPr="00C236E5">
        <w:rPr>
          <w:rFonts w:ascii="Times New Roman" w:eastAsia="Calibri" w:hAnsi="Times New Roman" w:cs="Times New Roman"/>
          <w:sz w:val="28"/>
          <w:szCs w:val="28"/>
          <w:lang w:eastAsia="en-US"/>
        </w:rPr>
        <w:t>,  про</w:t>
      </w:r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куратуру</w:t>
      </w:r>
      <w:proofErr w:type="gramEnd"/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Муезерского района -  4</w:t>
      </w:r>
      <w:r w:rsidR="00C236E5" w:rsidRPr="00C236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380534" w:rsidRPr="00380534" w:rsidRDefault="002E483C" w:rsidP="00380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отчетный период жителям </w:t>
      </w:r>
      <w:r w:rsidR="00374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организациям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выдан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справок различного характера – </w:t>
      </w:r>
      <w:proofErr w:type="gramStart"/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660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шт.</w:t>
      </w:r>
      <w:proofErr w:type="gramEnd"/>
      <w:r w:rsidR="00B608D2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473</w:t>
      </w:r>
      <w:r w:rsidR="003C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справок формы №9 для соцзащиты.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0534" w:rsidRPr="0038053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 выдавались справки о регистрации, о составе семьи, о месте жительства, на получение налогового вычета на иждивенцев, справка для нотариальной конторы и прочие.</w:t>
      </w:r>
    </w:p>
    <w:p w:rsidR="00FA7599" w:rsidRPr="00367AF5" w:rsidRDefault="00380534" w:rsidP="00FA7599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5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A7599" w:rsidRPr="00367AF5"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proofErr w:type="gramStart"/>
      <w:r w:rsidR="00FA7599" w:rsidRPr="00367AF5"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 w:rsidR="00FA7599" w:rsidRPr="00367AF5">
        <w:rPr>
          <w:rFonts w:ascii="Times New Roman" w:hAnsi="Times New Roman" w:cs="Times New Roman"/>
          <w:sz w:val="28"/>
          <w:szCs w:val="28"/>
        </w:rPr>
        <w:t xml:space="preserve"> формирование и содержание муниципального архива. Специалистами Администрации предоставляются, архивные документы, справки или копии архивных документов, связанные с социальной защитой граждан, предусматривающие их пенсионное обеспечение, а </w:t>
      </w:r>
      <w:proofErr w:type="gramStart"/>
      <w:r w:rsidR="00FA7599" w:rsidRPr="00367AF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FA7599" w:rsidRPr="00367AF5">
        <w:rPr>
          <w:rFonts w:ascii="Times New Roman" w:hAnsi="Times New Roman" w:cs="Times New Roman"/>
          <w:sz w:val="28"/>
          <w:szCs w:val="28"/>
        </w:rPr>
        <w:t xml:space="preserve"> получение льгот и компенсаций. </w:t>
      </w:r>
    </w:p>
    <w:p w:rsidR="00394315" w:rsidRDefault="00394315" w:rsidP="00EB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 исполняет</w:t>
      </w:r>
      <w:proofErr w:type="gramEnd"/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отдельные государственные полномочия в части ведения воинского учета. </w:t>
      </w:r>
      <w:r w:rsidR="001764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Данную работу проводит инспектор по учету и бронированию военнообязанных граждан. </w:t>
      </w:r>
      <w:r w:rsidRPr="00367AF5">
        <w:rPr>
          <w:rFonts w:ascii="Times New Roman" w:hAnsi="Times New Roman" w:cs="Times New Roman"/>
          <w:sz w:val="28"/>
          <w:szCs w:val="28"/>
        </w:rPr>
        <w:t>Работа ведется в соответствии с требованиями закона РФ «О воинской обязанности и военной службе», Положения о воинском учете.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Организован у</w:t>
      </w:r>
      <w:r w:rsidRPr="00367AF5">
        <w:rPr>
          <w:rFonts w:ascii="Times New Roman" w:hAnsi="Times New Roman" w:cs="Times New Roman"/>
          <w:sz w:val="28"/>
          <w:szCs w:val="28"/>
        </w:rPr>
        <w:t>чет граждан, пребывающих в запасе, и граждан, подлежащих призыву на военную службу.  В организациях, расположенных на территории поселения, ведется воинский учет. Регулярно проводятся проверки правильности ведения воинского учета, сверка осуществления первичного воинского учета.</w:t>
      </w:r>
      <w:r w:rsidR="00EB031F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 xml:space="preserve">На </w:t>
      </w:r>
      <w:r w:rsidR="00374A85">
        <w:rPr>
          <w:rFonts w:ascii="Times New Roman" w:hAnsi="Times New Roman" w:cs="Times New Roman"/>
          <w:sz w:val="28"/>
          <w:szCs w:val="28"/>
        </w:rPr>
        <w:t>конец 202</w:t>
      </w:r>
      <w:r w:rsidR="00B60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67AF5">
        <w:rPr>
          <w:rFonts w:ascii="Times New Roman" w:hAnsi="Times New Roman" w:cs="Times New Roman"/>
          <w:sz w:val="28"/>
          <w:szCs w:val="28"/>
        </w:rPr>
        <w:t xml:space="preserve">воинском учете состоят </w:t>
      </w:r>
      <w:proofErr w:type="gramStart"/>
      <w:r w:rsidR="00B608D2">
        <w:rPr>
          <w:rFonts w:ascii="Times New Roman" w:hAnsi="Times New Roman" w:cs="Times New Roman"/>
          <w:sz w:val="28"/>
          <w:szCs w:val="28"/>
        </w:rPr>
        <w:t>231</w:t>
      </w:r>
      <w:r w:rsidRPr="005A6C4B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50928" w:rsidRPr="005A6C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608D2">
        <w:rPr>
          <w:rFonts w:ascii="Times New Roman" w:hAnsi="Times New Roman" w:cs="Times New Roman"/>
          <w:sz w:val="28"/>
          <w:szCs w:val="28"/>
        </w:rPr>
        <w:t>, в том числе: офицеры – 1</w:t>
      </w:r>
      <w:r w:rsidRPr="005A6C4B">
        <w:rPr>
          <w:rFonts w:ascii="Times New Roman" w:hAnsi="Times New Roman" w:cs="Times New Roman"/>
          <w:sz w:val="28"/>
          <w:szCs w:val="28"/>
        </w:rPr>
        <w:t xml:space="preserve"> </w:t>
      </w:r>
      <w:r w:rsidR="00B608D2">
        <w:rPr>
          <w:rFonts w:ascii="Times New Roman" w:hAnsi="Times New Roman" w:cs="Times New Roman"/>
          <w:sz w:val="28"/>
          <w:szCs w:val="28"/>
        </w:rPr>
        <w:t>человек, на первичном учете – 2</w:t>
      </w:r>
      <w:r w:rsidRPr="005A6C4B">
        <w:rPr>
          <w:rFonts w:ascii="Times New Roman" w:hAnsi="Times New Roman" w:cs="Times New Roman"/>
          <w:sz w:val="28"/>
          <w:szCs w:val="28"/>
        </w:rPr>
        <w:t xml:space="preserve">  человека.</w:t>
      </w:r>
    </w:p>
    <w:p w:rsidR="009D23CB" w:rsidRPr="00374A85" w:rsidRDefault="009D23CB" w:rsidP="00EB03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сотрудникам администрации Киреевой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Никулиной  О.А.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хорошую работу. Также благодарим за сотрудничество сотрудника ООО «Экспресс» Костину И.В.</w:t>
      </w:r>
    </w:p>
    <w:p w:rsidR="00FA7599" w:rsidRPr="00367AF5" w:rsidRDefault="00FA7599" w:rsidP="00DA6A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E639BB" w:rsidRPr="009563AF" w:rsidRDefault="005C3B89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9563AF" w:rsidRPr="00956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</w:t>
      </w:r>
      <w:r w:rsidR="00581206" w:rsidRPr="00956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сполнение полномочий по решению вопросов местного знач</w:t>
      </w:r>
      <w:r w:rsidR="00B51BFA" w:rsidRPr="009563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ения.</w:t>
      </w:r>
    </w:p>
    <w:p w:rsidR="00A20537" w:rsidRPr="00367AF5" w:rsidRDefault="00581206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Федеральному закону «Об общих принципах организации местного самоуправления в Российской Федерации» от 06.10.2003 № 131-ФЗ за сельскими поселе</w:t>
      </w:r>
      <w:r w:rsidR="00A20537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ниями закреплены 13 полномочий и еще 3 полномочия закреплены Законом Республики Карелия от 22.12.2014 № 1852-ЗРК «О закреплении за сельскими поселениями в Республике Карелия вопросов местного значении». </w:t>
      </w:r>
    </w:p>
    <w:p w:rsidR="009720F3" w:rsidRPr="00367AF5" w:rsidRDefault="009720F3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Также согласно законодательству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значения. </w:t>
      </w:r>
    </w:p>
    <w:p w:rsidR="009720F3" w:rsidRPr="00367AF5" w:rsidRDefault="00B608D2" w:rsidP="002470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2022</w:t>
      </w:r>
      <w:r w:rsidR="009720F3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между Администрацией Муезерского муниципального района и Администрацией </w:t>
      </w:r>
      <w:proofErr w:type="spellStart"/>
      <w:r w:rsidR="009720F3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Суккозерского</w:t>
      </w:r>
      <w:proofErr w:type="spellEnd"/>
      <w:r w:rsidR="009720F3"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было заключено соглашение по передаче части полномочий на поселение:</w:t>
      </w:r>
    </w:p>
    <w:p w:rsidR="009720F3" w:rsidRPr="00367AF5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367AF5">
        <w:rPr>
          <w:rFonts w:ascii="Times New Roman" w:hAnsi="Times New Roman" w:cs="Times New Roman"/>
          <w:sz w:val="28"/>
          <w:szCs w:val="28"/>
        </w:rPr>
        <w:t>постановка граждан на учет в качестве нуждающихся в жилых помещениях;</w:t>
      </w:r>
    </w:p>
    <w:p w:rsidR="009720F3" w:rsidRPr="00367AF5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367AF5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>в  принятии</w:t>
      </w:r>
      <w:proofErr w:type="gramEnd"/>
      <w:r w:rsidRPr="00367AF5">
        <w:rPr>
          <w:rFonts w:ascii="Times New Roman" w:hAnsi="Times New Roman" w:cs="Times New Roman"/>
          <w:sz w:val="28"/>
          <w:szCs w:val="28"/>
        </w:rPr>
        <w:t xml:space="preserve"> решений о предоставлении жилых помещений муниципального жилищного фонда по договорам социального найма жилого помещения,  специализированных жилых помещений муниципального жилищного фонда по договорам найма специализированного жилого помещения;</w:t>
      </w:r>
    </w:p>
    <w:p w:rsidR="009720F3" w:rsidRPr="00367AF5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  - участие в выдаче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найма;</w:t>
      </w:r>
    </w:p>
    <w:p w:rsidR="009720F3" w:rsidRPr="00367AF5" w:rsidRDefault="009720F3" w:rsidP="002470A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Pr="00367AF5">
        <w:rPr>
          <w:rFonts w:ascii="Times New Roman" w:hAnsi="Times New Roman" w:cs="Times New Roman"/>
          <w:sz w:val="28"/>
          <w:szCs w:val="28"/>
        </w:rPr>
        <w:t>оказание содействия в организации ритуальных услуг и содержание мест захоронения.</w:t>
      </w:r>
    </w:p>
    <w:p w:rsidR="009720F3" w:rsidRPr="00367AF5" w:rsidRDefault="009720F3" w:rsidP="002470AF">
      <w:pPr>
        <w:spacing w:after="0" w:line="240" w:lineRule="auto"/>
        <w:ind w:left="4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и передачи части полномочий с поселения на район:</w:t>
      </w:r>
    </w:p>
    <w:p w:rsidR="009720F3" w:rsidRPr="00367AF5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367AF5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поселения, составление отчета об исполнении бюджета 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>поселения;  полномочия</w:t>
      </w:r>
      <w:proofErr w:type="gramEnd"/>
      <w:r w:rsidRPr="00367AF5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по осуществлению внешнего муниципального финансового контроля;</w:t>
      </w:r>
    </w:p>
    <w:p w:rsidR="009720F3" w:rsidRPr="00367AF5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367AF5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культуры; </w:t>
      </w:r>
    </w:p>
    <w:p w:rsidR="009720F3" w:rsidRPr="00367AF5" w:rsidRDefault="009720F3" w:rsidP="00247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в) формирование архивных фондов; </w:t>
      </w:r>
    </w:p>
    <w:p w:rsidR="009720F3" w:rsidRPr="00B608D2" w:rsidRDefault="009720F3" w:rsidP="002470A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Pr="00367AF5">
        <w:rPr>
          <w:rFonts w:ascii="Times New Roman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86DCB" w:rsidRPr="0013777B" w:rsidRDefault="00D86DCB" w:rsidP="00247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>Суккозер</w:t>
      </w:r>
      <w:r w:rsidR="00B608D2"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="00B608D2"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2022</w:t>
      </w:r>
      <w:r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исполняла </w:t>
      </w:r>
      <w:r w:rsidR="0013777B"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137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полномочий.</w:t>
      </w:r>
    </w:p>
    <w:p w:rsidR="009720F3" w:rsidRPr="006D74AC" w:rsidRDefault="009563AF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4AC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D86DCB" w:rsidRPr="006D74AC">
        <w:rPr>
          <w:rFonts w:ascii="Times New Roman" w:eastAsia="Calibri" w:hAnsi="Times New Roman" w:cs="Times New Roman"/>
          <w:b/>
          <w:sz w:val="28"/>
          <w:szCs w:val="28"/>
        </w:rPr>
        <w:t>тверждение и исполнение</w:t>
      </w:r>
      <w:r w:rsidR="00D86DCB" w:rsidRPr="006D7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720F3" w:rsidRPr="006D74AC">
        <w:rPr>
          <w:rFonts w:ascii="Times New Roman" w:eastAsia="Calibri" w:hAnsi="Times New Roman" w:cs="Times New Roman"/>
          <w:b/>
          <w:sz w:val="28"/>
          <w:szCs w:val="28"/>
        </w:rPr>
        <w:t>местного бюджета за</w:t>
      </w:r>
      <w:r w:rsidR="003B216C" w:rsidRPr="006D74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08D2" w:rsidRPr="006D74AC">
        <w:rPr>
          <w:rFonts w:ascii="Times New Roman" w:hAnsi="Times New Roman" w:cs="Times New Roman"/>
          <w:b/>
          <w:sz w:val="28"/>
          <w:szCs w:val="28"/>
        </w:rPr>
        <w:t>2</w:t>
      </w:r>
      <w:r w:rsidR="009720F3" w:rsidRPr="006D74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20F3" w:rsidRPr="00367AF5" w:rsidRDefault="009720F3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</w:t>
      </w:r>
      <w:r w:rsidR="00DB265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B265A">
        <w:rPr>
          <w:rFonts w:ascii="Times New Roman" w:hAnsi="Times New Roman" w:cs="Times New Roman"/>
          <w:sz w:val="28"/>
          <w:szCs w:val="28"/>
        </w:rPr>
        <w:t xml:space="preserve"> сельского поселения за 2022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AF5">
        <w:rPr>
          <w:rFonts w:ascii="Times New Roman" w:hAnsi="Times New Roman" w:cs="Times New Roman"/>
          <w:sz w:val="28"/>
          <w:szCs w:val="28"/>
        </w:rPr>
        <w:t>год  поступило</w:t>
      </w:r>
      <w:proofErr w:type="gramEnd"/>
      <w:r w:rsidR="00E7414E">
        <w:rPr>
          <w:rFonts w:ascii="Times New Roman" w:hAnsi="Times New Roman" w:cs="Times New Roman"/>
          <w:sz w:val="28"/>
          <w:szCs w:val="28"/>
        </w:rPr>
        <w:t xml:space="preserve"> доходов из всех источников </w:t>
      </w:r>
      <w:r w:rsidR="00DB265A">
        <w:rPr>
          <w:rFonts w:ascii="Times New Roman" w:hAnsi="Times New Roman" w:cs="Times New Roman"/>
          <w:sz w:val="28"/>
          <w:szCs w:val="28"/>
        </w:rPr>
        <w:t>4849,4</w:t>
      </w:r>
      <w:r w:rsidRPr="00367AF5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налоговых и не</w:t>
      </w:r>
      <w:r w:rsidR="00DB265A">
        <w:rPr>
          <w:rFonts w:ascii="Times New Roman" w:hAnsi="Times New Roman" w:cs="Times New Roman"/>
          <w:sz w:val="28"/>
          <w:szCs w:val="28"/>
        </w:rPr>
        <w:t>налоговых доходов в размере 2758,6</w:t>
      </w:r>
      <w:r w:rsidRPr="00367AF5">
        <w:rPr>
          <w:rFonts w:ascii="Times New Roman" w:hAnsi="Times New Roman" w:cs="Times New Roman"/>
          <w:sz w:val="28"/>
          <w:szCs w:val="28"/>
        </w:rPr>
        <w:t xml:space="preserve"> тыс. руб. и безвозмездных п</w:t>
      </w:r>
      <w:r w:rsidR="00E7414E">
        <w:rPr>
          <w:rFonts w:ascii="Times New Roman" w:hAnsi="Times New Roman" w:cs="Times New Roman"/>
          <w:sz w:val="28"/>
          <w:szCs w:val="28"/>
        </w:rPr>
        <w:t xml:space="preserve">оступлений  в сумме </w:t>
      </w:r>
      <w:r w:rsidR="00DB265A">
        <w:rPr>
          <w:rFonts w:ascii="Times New Roman" w:hAnsi="Times New Roman" w:cs="Times New Roman"/>
          <w:sz w:val="28"/>
          <w:szCs w:val="28"/>
        </w:rPr>
        <w:t xml:space="preserve">2090,8 тыс. </w:t>
      </w:r>
      <w:r w:rsidRPr="00367AF5">
        <w:rPr>
          <w:rFonts w:ascii="Times New Roman" w:hAnsi="Times New Roman" w:cs="Times New Roman"/>
          <w:sz w:val="28"/>
          <w:szCs w:val="28"/>
        </w:rPr>
        <w:t xml:space="preserve">руб.; расходная </w:t>
      </w:r>
      <w:r w:rsidR="00DB265A">
        <w:rPr>
          <w:rFonts w:ascii="Times New Roman" w:hAnsi="Times New Roman" w:cs="Times New Roman"/>
          <w:sz w:val="28"/>
          <w:szCs w:val="28"/>
        </w:rPr>
        <w:t>часть  бюджета составила  4810,6</w:t>
      </w:r>
      <w:r w:rsidRPr="00367AF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B265A">
        <w:rPr>
          <w:rFonts w:ascii="Times New Roman" w:hAnsi="Times New Roman" w:cs="Times New Roman"/>
          <w:sz w:val="28"/>
          <w:szCs w:val="28"/>
        </w:rPr>
        <w:t>; профицит бюджета составил 38,8</w:t>
      </w:r>
      <w:r w:rsidRPr="00367AF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720F3" w:rsidRPr="00C66488" w:rsidRDefault="00C66488" w:rsidP="00247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Доходная часть: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754"/>
        <w:gridCol w:w="1588"/>
        <w:gridCol w:w="1815"/>
        <w:gridCol w:w="1704"/>
      </w:tblGrid>
      <w:tr w:rsidR="00C2638E" w:rsidRPr="00367AF5" w:rsidTr="00163848">
        <w:trPr>
          <w:trHeight w:val="8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Default="0016384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3848" w:rsidRPr="00367AF5" w:rsidRDefault="0016384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2638E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C2638E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1835F8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. руб.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D2" w:rsidRPr="00C2638E" w:rsidRDefault="00B608D2" w:rsidP="00B60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C2638E" w:rsidRPr="00367AF5" w:rsidRDefault="00B608D2" w:rsidP="00B60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1835F8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. руб. 2020 г.</w:t>
            </w:r>
          </w:p>
        </w:tc>
      </w:tr>
      <w:tr w:rsidR="00C2638E" w:rsidRPr="00367AF5" w:rsidTr="00163848">
        <w:trPr>
          <w:trHeight w:val="337"/>
          <w:jc w:val="center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367AF5" w:rsidRDefault="00C2638E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053A5" w:rsidRDefault="00D52307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163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053A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A5"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252,3</w:t>
            </w:r>
          </w:p>
        </w:tc>
      </w:tr>
      <w:tr w:rsidR="00163848" w:rsidRPr="00367AF5" w:rsidTr="005D6B74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23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2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126,7</w:t>
            </w:r>
          </w:p>
        </w:tc>
      </w:tr>
      <w:tr w:rsidR="00163848" w:rsidRPr="00367AF5" w:rsidTr="005D6B74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163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Доход от сдачи в аренду имущества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163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249,1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Доход от сдачи в аренду земли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3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Акцизы (дорожный фонд)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1655,8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1427,7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Госпошлина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163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163848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2758</w:t>
            </w:r>
            <w:r w:rsidR="00163848" w:rsidRPr="001638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163848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848">
              <w:rPr>
                <w:rFonts w:ascii="Times New Roman" w:hAnsi="Times New Roman" w:cs="Times New Roman"/>
                <w:b/>
                <w:sz w:val="28"/>
                <w:szCs w:val="28"/>
              </w:rPr>
              <w:t>2601,3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A0EE4" w:rsidRDefault="00CA0EE4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E4">
              <w:rPr>
                <w:rFonts w:ascii="Times New Roman" w:hAnsi="Times New Roman" w:cs="Times New Roman"/>
                <w:b/>
                <w:sz w:val="28"/>
                <w:szCs w:val="28"/>
              </w:rPr>
              <w:t>2460,2</w:t>
            </w:r>
          </w:p>
        </w:tc>
      </w:tr>
      <w:tr w:rsidR="00163848" w:rsidRPr="00367AF5" w:rsidTr="00163848">
        <w:trPr>
          <w:jc w:val="center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Субсидии ВУС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CA0EE4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D523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D52307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1373,7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1594,1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1495,0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Субвенция на административную комиссию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CA0EE4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835F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501,1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2818,8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D5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CA0EE4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8D761A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61A">
              <w:rPr>
                <w:rFonts w:ascii="Times New Roman" w:hAnsi="Times New Roman" w:cs="Times New Roman"/>
                <w:sz w:val="28"/>
                <w:szCs w:val="28"/>
              </w:rPr>
              <w:t>338,2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48" w:rsidRPr="00367AF5" w:rsidTr="00163848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367AF5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A0EE4" w:rsidRDefault="00CA0EE4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E4">
              <w:rPr>
                <w:rFonts w:ascii="Times New Roman" w:hAnsi="Times New Roman" w:cs="Times New Roman"/>
                <w:b/>
                <w:sz w:val="28"/>
                <w:szCs w:val="28"/>
              </w:rPr>
              <w:t>2090,8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A0EE4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E4">
              <w:rPr>
                <w:rFonts w:ascii="Times New Roman" w:hAnsi="Times New Roman" w:cs="Times New Roman"/>
                <w:b/>
                <w:sz w:val="28"/>
                <w:szCs w:val="28"/>
              </w:rPr>
              <w:t>4912,3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A0EE4" w:rsidRDefault="00CA0EE4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A0EE4">
              <w:rPr>
                <w:rFonts w:ascii="Times New Roman" w:hAnsi="Times New Roman" w:cs="Times New Roman"/>
                <w:b/>
                <w:sz w:val="28"/>
                <w:szCs w:val="28"/>
              </w:rPr>
              <w:t>1652,8</w:t>
            </w:r>
          </w:p>
        </w:tc>
      </w:tr>
      <w:tr w:rsidR="00163848" w:rsidRPr="00367AF5" w:rsidTr="00163848">
        <w:trPr>
          <w:jc w:val="center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A0EE4" w:rsidRDefault="00CA0EE4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E4">
              <w:rPr>
                <w:rFonts w:ascii="Times New Roman" w:hAnsi="Times New Roman" w:cs="Times New Roman"/>
                <w:b/>
                <w:sz w:val="28"/>
                <w:szCs w:val="28"/>
              </w:rPr>
              <w:t>4849,4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A0EE4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E4">
              <w:rPr>
                <w:rFonts w:ascii="Times New Roman" w:hAnsi="Times New Roman" w:cs="Times New Roman"/>
                <w:b/>
                <w:sz w:val="28"/>
                <w:szCs w:val="28"/>
              </w:rPr>
              <w:t>7513,6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8" w:rsidRPr="00CA0EE4" w:rsidRDefault="00163848" w:rsidP="0016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EE4">
              <w:rPr>
                <w:rFonts w:ascii="Times New Roman" w:hAnsi="Times New Roman" w:cs="Times New Roman"/>
                <w:b/>
                <w:sz w:val="28"/>
                <w:szCs w:val="28"/>
              </w:rPr>
              <w:t>4113,0</w:t>
            </w:r>
          </w:p>
        </w:tc>
      </w:tr>
    </w:tbl>
    <w:p w:rsidR="001835F8" w:rsidRDefault="00C66488" w:rsidP="00315FDB">
      <w:pPr>
        <w:pStyle w:val="a3"/>
        <w:rPr>
          <w:sz w:val="28"/>
          <w:szCs w:val="23"/>
        </w:rPr>
      </w:pPr>
      <w:r>
        <w:rPr>
          <w:b/>
          <w:sz w:val="28"/>
          <w:szCs w:val="28"/>
        </w:rPr>
        <w:t xml:space="preserve">     </w:t>
      </w:r>
      <w:r w:rsidR="00454CCE" w:rsidRPr="00912EF1">
        <w:rPr>
          <w:sz w:val="28"/>
          <w:szCs w:val="23"/>
        </w:rPr>
        <w:t>По д</w:t>
      </w:r>
      <w:r w:rsidR="00CA0EE4">
        <w:rPr>
          <w:sz w:val="28"/>
          <w:szCs w:val="23"/>
        </w:rPr>
        <w:t xml:space="preserve">анным таблицы видно, </w:t>
      </w:r>
      <w:proofErr w:type="gramStart"/>
      <w:r w:rsidR="00CA0EE4">
        <w:rPr>
          <w:sz w:val="28"/>
          <w:szCs w:val="23"/>
        </w:rPr>
        <w:t>что  в</w:t>
      </w:r>
      <w:proofErr w:type="gramEnd"/>
      <w:r w:rsidR="00CA0EE4">
        <w:rPr>
          <w:sz w:val="28"/>
          <w:szCs w:val="23"/>
        </w:rPr>
        <w:t xml:space="preserve"> 2022</w:t>
      </w:r>
      <w:r w:rsidR="00454CCE" w:rsidRPr="00912EF1">
        <w:rPr>
          <w:sz w:val="28"/>
          <w:szCs w:val="23"/>
        </w:rPr>
        <w:t xml:space="preserve"> г. в доходах местного бюджета преобладает значительная доля финансовой безвозмездной помощи в виде дотации н</w:t>
      </w:r>
      <w:r w:rsidR="00B24BA9">
        <w:rPr>
          <w:sz w:val="28"/>
          <w:szCs w:val="23"/>
        </w:rPr>
        <w:t>а выравнивание бюджета и иных межбюджетных трансфертов, а также акцизов.</w:t>
      </w:r>
      <w:r w:rsidR="00454CCE" w:rsidRPr="00912EF1">
        <w:rPr>
          <w:sz w:val="28"/>
          <w:szCs w:val="23"/>
        </w:rPr>
        <w:t xml:space="preserve"> </w:t>
      </w:r>
      <w:r w:rsidR="00CA0EE4">
        <w:rPr>
          <w:sz w:val="28"/>
          <w:szCs w:val="23"/>
        </w:rPr>
        <w:t>Межбюджетные трансферты в</w:t>
      </w:r>
      <w:r w:rsidR="001835F8">
        <w:rPr>
          <w:sz w:val="28"/>
          <w:szCs w:val="23"/>
        </w:rPr>
        <w:t>ключают в себя на поддержку ТОС, ГИС «Активный гражданин РК и компенсации дополнительных расходов.</w:t>
      </w:r>
      <w:r w:rsidR="00912EF1" w:rsidRPr="00912EF1">
        <w:rPr>
          <w:sz w:val="28"/>
          <w:szCs w:val="23"/>
        </w:rPr>
        <w:t xml:space="preserve"> </w:t>
      </w:r>
    </w:p>
    <w:p w:rsidR="009720F3" w:rsidRPr="00C66488" w:rsidRDefault="009720F3" w:rsidP="00315FDB">
      <w:pPr>
        <w:pStyle w:val="a3"/>
        <w:rPr>
          <w:b/>
          <w:sz w:val="28"/>
          <w:szCs w:val="28"/>
        </w:rPr>
      </w:pPr>
      <w:r w:rsidRPr="00C66488">
        <w:rPr>
          <w:b/>
          <w:sz w:val="28"/>
          <w:szCs w:val="28"/>
        </w:rPr>
        <w:t>Расходная часть</w:t>
      </w:r>
      <w:r w:rsidR="00C66488">
        <w:rPr>
          <w:b/>
          <w:sz w:val="28"/>
          <w:szCs w:val="28"/>
        </w:rPr>
        <w:t>: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933"/>
        <w:gridCol w:w="1701"/>
        <w:gridCol w:w="1560"/>
        <w:gridCol w:w="1530"/>
      </w:tblGrid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Pr="00C2638E" w:rsidRDefault="001835F8" w:rsidP="0018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1835F8" w:rsidRPr="00C2638E" w:rsidRDefault="001835F8" w:rsidP="0018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 руб. 2022</w:t>
            </w: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Pr="00C2638E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 руб. 2021</w:t>
            </w:r>
            <w:r w:rsidRPr="00C263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1835F8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. руб. </w:t>
            </w:r>
          </w:p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Default="005E498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2362,1</w:t>
            </w:r>
          </w:p>
        </w:tc>
      </w:tr>
      <w:tr w:rsidR="001835F8" w:rsidRPr="00367AF5" w:rsidTr="001835F8">
        <w:trPr>
          <w:trHeight w:val="4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Default="0061540F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</w:t>
            </w:r>
            <w:proofErr w:type="gramStart"/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хозяйство:</w:t>
            </w:r>
            <w:r w:rsidRPr="00367AF5">
              <w:rPr>
                <w:rFonts w:ascii="Times New Roman" w:hAnsi="Times New Roman" w:cs="Times New Roman"/>
              </w:rPr>
              <w:t xml:space="preserve"> </w:t>
            </w: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 уличное</w:t>
            </w:r>
            <w:proofErr w:type="gramEnd"/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  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67EA0">
              <w:rPr>
                <w:rFonts w:ascii="Times New Roman" w:hAnsi="Times New Roman" w:cs="Times New Roman"/>
                <w:sz w:val="28"/>
                <w:szCs w:val="28"/>
              </w:rPr>
              <w:t>содержание дорог,  ремонт техники, приобретение  запчастей и  светильников, оплата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F8" w:rsidRPr="00E7414E" w:rsidRDefault="005E498D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E498D">
              <w:rPr>
                <w:rFonts w:ascii="Times New Roman" w:hAnsi="Times New Roman" w:cs="Times New Roman"/>
                <w:sz w:val="28"/>
                <w:szCs w:val="28"/>
              </w:rPr>
              <w:t>1410,9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5F8">
              <w:rPr>
                <w:rFonts w:ascii="Times New Roman" w:hAnsi="Times New Roman" w:cs="Times New Roman"/>
                <w:sz w:val="28"/>
                <w:szCs w:val="28"/>
              </w:rPr>
              <w:t>1275,4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2470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938,5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 (благоустройство)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Default="00D41BB1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6154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459,7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Расходы на ВУС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Pr="00B67EA0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B67EA0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EA0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2086,3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C26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ППМИ, ТОС, Народный бюджет</w:t>
            </w:r>
            <w:r w:rsidR="00D41BB1">
              <w:rPr>
                <w:rFonts w:ascii="Times New Roman" w:hAnsi="Times New Roman" w:cs="Times New Roman"/>
                <w:sz w:val="28"/>
                <w:szCs w:val="28"/>
              </w:rPr>
              <w:t>, полномочия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Default="00D41BB1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61540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6891">
              <w:rPr>
                <w:rFonts w:ascii="Times New Roman" w:hAnsi="Times New Roman" w:cs="Times New Roman"/>
                <w:sz w:val="28"/>
                <w:szCs w:val="28"/>
              </w:rPr>
              <w:t>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Default="0061540F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Default="0061540F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F8" w:rsidRPr="00367AF5" w:rsidTr="001835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367AF5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8" w:rsidRPr="00D41BB1" w:rsidRDefault="00185BBE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B1">
              <w:rPr>
                <w:rFonts w:ascii="Times New Roman" w:hAnsi="Times New Roman" w:cs="Times New Roman"/>
                <w:b/>
                <w:sz w:val="28"/>
                <w:szCs w:val="28"/>
              </w:rPr>
              <w:t>4810,6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D41BB1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B1">
              <w:rPr>
                <w:rFonts w:ascii="Times New Roman" w:hAnsi="Times New Roman" w:cs="Times New Roman"/>
                <w:b/>
                <w:sz w:val="28"/>
                <w:szCs w:val="28"/>
              </w:rPr>
              <w:t>7575,3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5F8" w:rsidRPr="00D41BB1" w:rsidRDefault="001835F8" w:rsidP="00AE6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B1">
              <w:rPr>
                <w:rFonts w:ascii="Times New Roman" w:hAnsi="Times New Roman" w:cs="Times New Roman"/>
                <w:b/>
                <w:sz w:val="28"/>
                <w:szCs w:val="28"/>
              </w:rPr>
              <w:t>4597,0</w:t>
            </w:r>
          </w:p>
        </w:tc>
      </w:tr>
    </w:tbl>
    <w:p w:rsidR="009720F3" w:rsidRPr="00097558" w:rsidRDefault="00EA0CB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t>По данным сравнительной т</w:t>
      </w:r>
      <w:r w:rsidR="00A57957">
        <w:rPr>
          <w:rFonts w:ascii="Times New Roman" w:hAnsi="Times New Roman" w:cs="Times New Roman"/>
          <w:sz w:val="28"/>
          <w:szCs w:val="28"/>
        </w:rPr>
        <w:t xml:space="preserve">аблицы видно, что увеличились </w:t>
      </w:r>
      <w:proofErr w:type="gramStart"/>
      <w:r w:rsidR="00A5795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09755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97558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0E4E4F" w:rsidRPr="00097558">
        <w:rPr>
          <w:rFonts w:ascii="Times New Roman" w:hAnsi="Times New Roman" w:cs="Times New Roman"/>
          <w:sz w:val="28"/>
          <w:szCs w:val="28"/>
        </w:rPr>
        <w:t>,</w:t>
      </w:r>
      <w:r w:rsidR="00A57957">
        <w:rPr>
          <w:rFonts w:ascii="Times New Roman" w:hAnsi="Times New Roman" w:cs="Times New Roman"/>
          <w:sz w:val="28"/>
          <w:szCs w:val="28"/>
        </w:rPr>
        <w:t xml:space="preserve"> ВУС, социальную политику, </w:t>
      </w:r>
      <w:r w:rsidR="000E4E4F" w:rsidRPr="00097558">
        <w:rPr>
          <w:rFonts w:ascii="Times New Roman" w:hAnsi="Times New Roman" w:cs="Times New Roman"/>
          <w:sz w:val="28"/>
          <w:szCs w:val="28"/>
        </w:rPr>
        <w:t xml:space="preserve"> </w:t>
      </w:r>
      <w:r w:rsidR="00A57957">
        <w:rPr>
          <w:rFonts w:ascii="Times New Roman" w:hAnsi="Times New Roman" w:cs="Times New Roman"/>
          <w:sz w:val="28"/>
          <w:szCs w:val="28"/>
        </w:rPr>
        <w:t>дорожное хозяйство.  Расходы на участие в различных проектах снижены, т.к. в 2022 году поселение приняло участие в конкурсе проектов ТОС и «Активный гражданин»</w:t>
      </w:r>
      <w:r w:rsidR="000E4E4F" w:rsidRPr="00097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E4F" w:rsidRPr="00097558" w:rsidRDefault="000E4E4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558">
        <w:rPr>
          <w:rFonts w:ascii="Times New Roman" w:hAnsi="Times New Roman" w:cs="Times New Roman"/>
          <w:sz w:val="28"/>
          <w:szCs w:val="28"/>
        </w:rPr>
        <w:lastRenderedPageBreak/>
        <w:t>Таким образом, бюджет поселени</w:t>
      </w:r>
      <w:r w:rsidR="00E7414E" w:rsidRPr="00097558">
        <w:rPr>
          <w:rFonts w:ascii="Times New Roman" w:hAnsi="Times New Roman" w:cs="Times New Roman"/>
          <w:sz w:val="28"/>
          <w:szCs w:val="28"/>
        </w:rPr>
        <w:t>я был исполне</w:t>
      </w:r>
      <w:r w:rsidR="00A57957">
        <w:rPr>
          <w:rFonts w:ascii="Times New Roman" w:hAnsi="Times New Roman" w:cs="Times New Roman"/>
          <w:sz w:val="28"/>
          <w:szCs w:val="28"/>
        </w:rPr>
        <w:t>н с профицитом в 38</w:t>
      </w:r>
      <w:r w:rsidRPr="00097558">
        <w:rPr>
          <w:rFonts w:ascii="Times New Roman" w:hAnsi="Times New Roman" w:cs="Times New Roman"/>
          <w:sz w:val="28"/>
          <w:szCs w:val="28"/>
        </w:rPr>
        <w:t>,</w:t>
      </w:r>
      <w:r w:rsidR="00A57957">
        <w:rPr>
          <w:rFonts w:ascii="Times New Roman" w:hAnsi="Times New Roman" w:cs="Times New Roman"/>
          <w:sz w:val="28"/>
          <w:szCs w:val="28"/>
        </w:rPr>
        <w:t>8</w:t>
      </w:r>
      <w:r w:rsidRPr="00097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5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97558">
        <w:rPr>
          <w:rFonts w:ascii="Times New Roman" w:hAnsi="Times New Roman" w:cs="Times New Roman"/>
          <w:sz w:val="28"/>
          <w:szCs w:val="28"/>
        </w:rPr>
        <w:t>.</w:t>
      </w:r>
    </w:p>
    <w:p w:rsidR="0059655B" w:rsidRPr="00097558" w:rsidRDefault="00A57957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бюджет поселения в 2022</w:t>
      </w:r>
      <w:r w:rsidR="0059655B" w:rsidRPr="000975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3E0F" w:rsidRPr="00097558">
        <w:rPr>
          <w:rFonts w:ascii="Times New Roman" w:hAnsi="Times New Roman" w:cs="Times New Roman"/>
          <w:sz w:val="28"/>
          <w:szCs w:val="28"/>
        </w:rPr>
        <w:t xml:space="preserve">был </w:t>
      </w:r>
      <w:r w:rsidR="0059655B" w:rsidRPr="00097558">
        <w:rPr>
          <w:rFonts w:ascii="Times New Roman" w:hAnsi="Times New Roman" w:cs="Times New Roman"/>
          <w:sz w:val="28"/>
          <w:szCs w:val="28"/>
        </w:rPr>
        <w:t>сбалансированный.</w:t>
      </w:r>
    </w:p>
    <w:p w:rsidR="00F71747" w:rsidRPr="00367AF5" w:rsidRDefault="00F71747" w:rsidP="00247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DCB" w:rsidRPr="006D74AC" w:rsidRDefault="00D913B3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7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63AF" w:rsidRPr="006D74AC">
        <w:rPr>
          <w:rFonts w:ascii="Times New Roman" w:hAnsi="Times New Roman" w:cs="Times New Roman"/>
          <w:b/>
          <w:sz w:val="28"/>
          <w:szCs w:val="28"/>
        </w:rPr>
        <w:t>В</w:t>
      </w:r>
      <w:r w:rsidR="00D86DCB" w:rsidRPr="006D74AC">
        <w:rPr>
          <w:rFonts w:ascii="Times New Roman" w:hAnsi="Times New Roman" w:cs="Times New Roman"/>
          <w:b/>
          <w:sz w:val="28"/>
          <w:szCs w:val="28"/>
        </w:rPr>
        <w:t>ладение</w:t>
      </w:r>
      <w:r w:rsidR="00D86DCB" w:rsidRPr="006D74AC">
        <w:rPr>
          <w:rFonts w:ascii="Times New Roman" w:hAnsi="Times New Roman" w:cs="Times New Roman"/>
          <w:b/>
          <w:color w:val="000000"/>
          <w:sz w:val="28"/>
          <w:szCs w:val="28"/>
        </w:rPr>
        <w:t>, пользование и распоряжение имуществом,</w:t>
      </w:r>
      <w:r w:rsidRPr="006D7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6DCB" w:rsidRPr="006D74AC">
        <w:rPr>
          <w:rFonts w:ascii="Times New Roman" w:hAnsi="Times New Roman" w:cs="Times New Roman"/>
          <w:b/>
          <w:color w:val="000000"/>
          <w:sz w:val="28"/>
          <w:szCs w:val="28"/>
        </w:rPr>
        <w:t>находящимся в муниципальной собственности Поселения</w:t>
      </w:r>
      <w:r w:rsidR="00F83E69" w:rsidRPr="006D74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563AF" w:rsidRDefault="0013777B" w:rsidP="002470AF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конце  2022</w:t>
      </w:r>
      <w:proofErr w:type="gramEnd"/>
      <w:r w:rsidR="00F83E69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года в муниципа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>льной собственности нахо</w:t>
      </w:r>
      <w:r w:rsidR="001D1A83">
        <w:rPr>
          <w:rFonts w:ascii="Times New Roman" w:hAnsi="Times New Roman" w:cs="Times New Roman"/>
          <w:color w:val="000000"/>
          <w:sz w:val="28"/>
          <w:szCs w:val="28"/>
        </w:rPr>
        <w:t>дилось 4</w:t>
      </w:r>
      <w:r w:rsidR="005153F8">
        <w:rPr>
          <w:rFonts w:ascii="Times New Roman" w:hAnsi="Times New Roman" w:cs="Times New Roman"/>
          <w:color w:val="000000"/>
          <w:sz w:val="28"/>
          <w:szCs w:val="28"/>
        </w:rPr>
        <w:t xml:space="preserve"> здания</w:t>
      </w:r>
      <w:r w:rsidR="001D1A83">
        <w:rPr>
          <w:rFonts w:ascii="Times New Roman" w:hAnsi="Times New Roman" w:cs="Times New Roman"/>
          <w:color w:val="000000"/>
          <w:sz w:val="28"/>
          <w:szCs w:val="28"/>
        </w:rPr>
        <w:t>, 3 помещения и 6 участков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 xml:space="preserve"> земли.</w:t>
      </w:r>
      <w:r w:rsidR="00F83E69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>Сданы в аренду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>: на платной о</w:t>
      </w:r>
      <w:r w:rsidR="001D1A83">
        <w:rPr>
          <w:rFonts w:ascii="Times New Roman" w:hAnsi="Times New Roman" w:cs="Times New Roman"/>
          <w:color w:val="000000"/>
          <w:sz w:val="28"/>
          <w:szCs w:val="28"/>
        </w:rPr>
        <w:t>снове – 2 здания, 1 помещение, 1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земли; на безвозмездной основе – 2 помещения. В оперативном управлении Муезерского муниципального района наход</w:t>
      </w:r>
      <w:r w:rsidR="001D1A83">
        <w:rPr>
          <w:rFonts w:ascii="Times New Roman" w:hAnsi="Times New Roman" w:cs="Times New Roman"/>
          <w:color w:val="000000"/>
          <w:sz w:val="28"/>
          <w:szCs w:val="28"/>
        </w:rPr>
        <w:t xml:space="preserve">ится 1 здание. 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по арендной плате нет. </w:t>
      </w:r>
      <w:r w:rsidR="00AB5A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план приватизации муниципальной собственности на 2021-2025 гг.</w:t>
      </w:r>
      <w:r w:rsidR="009563AF"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3AF" w:rsidRPr="00367AF5">
        <w:rPr>
          <w:rFonts w:ascii="Times New Roman" w:hAnsi="Times New Roman" w:cs="Times New Roman"/>
          <w:color w:val="000000"/>
          <w:sz w:val="28"/>
          <w:szCs w:val="28"/>
        </w:rPr>
        <w:t>включены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9563AF">
        <w:rPr>
          <w:rFonts w:ascii="Times New Roman" w:hAnsi="Times New Roman" w:cs="Times New Roman"/>
          <w:color w:val="000000"/>
          <w:sz w:val="28"/>
          <w:szCs w:val="28"/>
        </w:rPr>
        <w:t xml:space="preserve"> здания и 1 помещение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(решение 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91378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сессии </w:t>
      </w:r>
      <w:r w:rsidR="00291378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созыва Совета </w:t>
      </w:r>
      <w:proofErr w:type="spellStart"/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>Суккозерского</w:t>
      </w:r>
      <w:proofErr w:type="spellEnd"/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6625C5">
        <w:rPr>
          <w:rFonts w:ascii="Times New Roman" w:hAnsi="Times New Roman" w:cs="Times New Roman"/>
          <w:color w:val="000000"/>
          <w:sz w:val="28"/>
          <w:szCs w:val="28"/>
        </w:rPr>
        <w:t xml:space="preserve"> от 28.12.2021 г. №77</w:t>
      </w:r>
      <w:r w:rsidR="00DD3D3F" w:rsidRPr="00367A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60A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tbl>
      <w:tblPr>
        <w:tblStyle w:val="ac"/>
        <w:tblpPr w:leftFromText="180" w:rightFromText="180" w:vertAnchor="text" w:horzAnchor="margin" w:tblpXSpec="center" w:tblpY="155"/>
        <w:tblW w:w="10284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442"/>
        <w:gridCol w:w="3511"/>
        <w:gridCol w:w="1529"/>
      </w:tblGrid>
      <w:tr w:rsidR="00AB3A22" w:rsidRPr="007D1DC3" w:rsidTr="006625C5">
        <w:trPr>
          <w:trHeight w:val="967"/>
        </w:trPr>
        <w:tc>
          <w:tcPr>
            <w:tcW w:w="648" w:type="dxa"/>
          </w:tcPr>
          <w:p w:rsidR="00AB3A22" w:rsidRPr="00B973AE" w:rsidRDefault="00AB3A22" w:rsidP="002470AF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№</w:t>
            </w:r>
          </w:p>
          <w:p w:rsidR="00AB3A22" w:rsidRPr="00B973AE" w:rsidRDefault="00AB3A22" w:rsidP="002470AF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п/п</w:t>
            </w:r>
          </w:p>
        </w:tc>
        <w:tc>
          <w:tcPr>
            <w:tcW w:w="2154" w:type="dxa"/>
          </w:tcPr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Наименование имущества, планируемого к приватизации</w:t>
            </w:r>
          </w:p>
        </w:tc>
        <w:tc>
          <w:tcPr>
            <w:tcW w:w="2442" w:type="dxa"/>
          </w:tcPr>
          <w:p w:rsidR="00AB3A22" w:rsidRPr="00B973AE" w:rsidRDefault="00AB3A22" w:rsidP="002470AF">
            <w:pPr>
              <w:ind w:left="-133" w:firstLine="25"/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Месторасположение имущества, планируемого к приватизации</w:t>
            </w:r>
          </w:p>
        </w:tc>
        <w:tc>
          <w:tcPr>
            <w:tcW w:w="3511" w:type="dxa"/>
          </w:tcPr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Индивидуализирующая характеристика имущества</w:t>
            </w:r>
          </w:p>
        </w:tc>
        <w:tc>
          <w:tcPr>
            <w:tcW w:w="1529" w:type="dxa"/>
          </w:tcPr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 xml:space="preserve">Предполагаемые сроки </w:t>
            </w:r>
          </w:p>
          <w:p w:rsidR="00AB3A22" w:rsidRPr="00B973AE" w:rsidRDefault="00AB3A22" w:rsidP="002470AF">
            <w:pPr>
              <w:jc w:val="both"/>
              <w:rPr>
                <w:b/>
                <w:sz w:val="28"/>
                <w:szCs w:val="28"/>
              </w:rPr>
            </w:pPr>
            <w:r w:rsidRPr="00B973AE">
              <w:rPr>
                <w:b/>
                <w:sz w:val="28"/>
                <w:szCs w:val="28"/>
              </w:rPr>
              <w:t>приватизации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Здание конторы мастерского участка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 xml:space="preserve">п. </w:t>
            </w:r>
            <w:proofErr w:type="gramStart"/>
            <w:r w:rsidRPr="00B973AE">
              <w:rPr>
                <w:sz w:val="28"/>
                <w:szCs w:val="28"/>
              </w:rPr>
              <w:t>Суккозеро,  промышленная</w:t>
            </w:r>
            <w:proofErr w:type="gramEnd"/>
            <w:r w:rsidRPr="00B973AE">
              <w:rPr>
                <w:sz w:val="28"/>
                <w:szCs w:val="28"/>
              </w:rPr>
              <w:t xml:space="preserve"> зона, юго-восточная часть поселка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 xml:space="preserve">год </w:t>
            </w:r>
            <w:proofErr w:type="gramStart"/>
            <w:r w:rsidRPr="00B973AE">
              <w:rPr>
                <w:sz w:val="28"/>
                <w:szCs w:val="28"/>
              </w:rPr>
              <w:t>ввода  в</w:t>
            </w:r>
            <w:proofErr w:type="gramEnd"/>
            <w:r w:rsidRPr="00B973AE">
              <w:rPr>
                <w:sz w:val="28"/>
                <w:szCs w:val="28"/>
              </w:rPr>
              <w:t xml:space="preserve"> эксплуатацию-1969, общая площадь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 кв. м"/>
              </w:smartTagPr>
              <w:r w:rsidRPr="00B973AE">
                <w:rPr>
                  <w:sz w:val="28"/>
                  <w:szCs w:val="28"/>
                </w:rPr>
                <w:t>58 кв. м</w:t>
              </w:r>
            </w:smartTag>
            <w:r w:rsidRPr="00B973AE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г.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Встроенное помещение в здании почты, отделение сбербанка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п. Суккозеро,                 ул. Центральная, 18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год ввода  в эксплуатацию-1990, общая площадь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кв. м"/>
              </w:smartTagPr>
              <w:r w:rsidRPr="00B973AE">
                <w:rPr>
                  <w:sz w:val="28"/>
                  <w:szCs w:val="28"/>
                </w:rPr>
                <w:t>72 кв. м</w:t>
              </w:r>
            </w:smartTag>
            <w:r w:rsidRPr="00B973AE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г.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Здание магазина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п. Тумба,                       ул. Комсомольская, 6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 xml:space="preserve">год ввода 1965, общая площадь  </w:t>
            </w:r>
            <w:smartTag w:uri="urn:schemas-microsoft-com:office:smarttags" w:element="metricconverter">
              <w:smartTagPr>
                <w:attr w:name="ProductID" w:val="96 кв. м"/>
              </w:smartTagPr>
              <w:r w:rsidRPr="00B973AE">
                <w:rPr>
                  <w:sz w:val="28"/>
                  <w:szCs w:val="28"/>
                </w:rPr>
                <w:t>96 кв. м</w:t>
              </w:r>
            </w:smartTag>
            <w:r w:rsidRPr="00B973AE">
              <w:rPr>
                <w:sz w:val="28"/>
                <w:szCs w:val="28"/>
              </w:rPr>
              <w:t>, одноэтажное деревянное</w:t>
            </w:r>
          </w:p>
        </w:tc>
        <w:tc>
          <w:tcPr>
            <w:tcW w:w="1529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г.</w:t>
            </w:r>
          </w:p>
        </w:tc>
      </w:tr>
      <w:tr w:rsidR="006625C5" w:rsidRPr="007D1DC3" w:rsidTr="006625C5">
        <w:tc>
          <w:tcPr>
            <w:tcW w:w="648" w:type="dxa"/>
          </w:tcPr>
          <w:p w:rsidR="006625C5" w:rsidRPr="00B973AE" w:rsidRDefault="006625C5" w:rsidP="006625C5">
            <w:pPr>
              <w:ind w:left="360"/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Здание телеретранслятора</w:t>
            </w:r>
          </w:p>
        </w:tc>
        <w:tc>
          <w:tcPr>
            <w:tcW w:w="2442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п. Суккозеро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ул. Мира,3</w:t>
            </w:r>
          </w:p>
        </w:tc>
        <w:tc>
          <w:tcPr>
            <w:tcW w:w="3511" w:type="dxa"/>
          </w:tcPr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год ввода 1984, общая площадь 78 кв. м.</w:t>
            </w:r>
          </w:p>
          <w:p w:rsidR="006625C5" w:rsidRPr="00B973AE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 xml:space="preserve">одноэтажное </w:t>
            </w:r>
            <w:proofErr w:type="spellStart"/>
            <w:r w:rsidRPr="00B973AE">
              <w:rPr>
                <w:sz w:val="28"/>
                <w:szCs w:val="28"/>
              </w:rPr>
              <w:t>арболитовое</w:t>
            </w:r>
            <w:proofErr w:type="spellEnd"/>
          </w:p>
        </w:tc>
        <w:tc>
          <w:tcPr>
            <w:tcW w:w="1529" w:type="dxa"/>
          </w:tcPr>
          <w:p w:rsidR="006625C5" w:rsidRPr="006625C5" w:rsidRDefault="006625C5" w:rsidP="006625C5">
            <w:pPr>
              <w:jc w:val="both"/>
              <w:rPr>
                <w:sz w:val="28"/>
                <w:szCs w:val="28"/>
              </w:rPr>
            </w:pPr>
            <w:r w:rsidRPr="00B973AE">
              <w:rPr>
                <w:sz w:val="28"/>
                <w:szCs w:val="28"/>
              </w:rPr>
              <w:t>2021 -2025 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F2937" w:rsidRPr="00914872" w:rsidRDefault="00EF2937" w:rsidP="0091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170" w:rsidRPr="0013777B" w:rsidRDefault="00F87170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7B">
        <w:rPr>
          <w:rFonts w:ascii="Times New Roman" w:hAnsi="Times New Roman" w:cs="Times New Roman"/>
          <w:b/>
          <w:sz w:val="28"/>
          <w:szCs w:val="28"/>
        </w:rPr>
        <w:t>Дорожная деятельность.</w:t>
      </w:r>
    </w:p>
    <w:p w:rsidR="00F249A5" w:rsidRPr="00F249A5" w:rsidRDefault="00F249A5" w:rsidP="00F249A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87170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деятельность включает в себя ремонт и содержание дорог местного значения.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Дорож</w:t>
      </w:r>
      <w:r w:rsidR="007E06D1">
        <w:rPr>
          <w:rFonts w:ascii="Times New Roman" w:eastAsia="Calibri" w:hAnsi="Times New Roman" w:cs="Times New Roman"/>
          <w:sz w:val="28"/>
          <w:szCs w:val="28"/>
          <w:lang w:eastAsia="en-US"/>
        </w:rPr>
        <w:t>ный фонд нашего поселения в 2022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формировался толь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 за счет акцизов, которых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хватает лишь на содержание (очистка дорог в зимний период,</w:t>
      </w:r>
      <w:r w:rsidR="00515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закупка запчастей, оборудования,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53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уличное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освещение)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Д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ополнительных средств из вышес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тоящих бюджетов на 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рог местного значения не поступа</w:t>
      </w:r>
      <w:r w:rsidRPr="00367A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30"/>
        <w:gridCol w:w="2002"/>
        <w:gridCol w:w="2241"/>
        <w:gridCol w:w="2213"/>
        <w:gridCol w:w="2070"/>
      </w:tblGrid>
      <w:tr w:rsidR="00DB265A" w:rsidRPr="00F249A5" w:rsidTr="00DB265A">
        <w:tc>
          <w:tcPr>
            <w:tcW w:w="1930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год</w:t>
            </w:r>
          </w:p>
        </w:tc>
        <w:tc>
          <w:tcPr>
            <w:tcW w:w="2002" w:type="dxa"/>
          </w:tcPr>
          <w:p w:rsidR="00DB265A" w:rsidRPr="00914872" w:rsidRDefault="007E06D1" w:rsidP="00F12C07">
            <w:pPr>
              <w:rPr>
                <w:sz w:val="28"/>
              </w:rPr>
            </w:pPr>
            <w:r>
              <w:rPr>
                <w:sz w:val="28"/>
              </w:rPr>
              <w:t>2022 г.</w:t>
            </w:r>
          </w:p>
        </w:tc>
        <w:tc>
          <w:tcPr>
            <w:tcW w:w="2241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2021 г.</w:t>
            </w:r>
          </w:p>
        </w:tc>
        <w:tc>
          <w:tcPr>
            <w:tcW w:w="2213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2020 г.</w:t>
            </w:r>
          </w:p>
        </w:tc>
        <w:tc>
          <w:tcPr>
            <w:tcW w:w="2070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2019 г.</w:t>
            </w:r>
          </w:p>
        </w:tc>
      </w:tr>
      <w:tr w:rsidR="00DB265A" w:rsidRPr="00F249A5" w:rsidTr="00DB265A">
        <w:tc>
          <w:tcPr>
            <w:tcW w:w="1930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всего</w:t>
            </w:r>
          </w:p>
        </w:tc>
        <w:tc>
          <w:tcPr>
            <w:tcW w:w="2002" w:type="dxa"/>
          </w:tcPr>
          <w:p w:rsidR="00DB265A" w:rsidRPr="00914872" w:rsidRDefault="007E06D1" w:rsidP="00F12C07">
            <w:pPr>
              <w:rPr>
                <w:sz w:val="28"/>
              </w:rPr>
            </w:pPr>
            <w:r>
              <w:rPr>
                <w:sz w:val="28"/>
              </w:rPr>
              <w:t>1424,3</w:t>
            </w:r>
          </w:p>
        </w:tc>
        <w:tc>
          <w:tcPr>
            <w:tcW w:w="2241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1341,8</w:t>
            </w:r>
          </w:p>
        </w:tc>
        <w:tc>
          <w:tcPr>
            <w:tcW w:w="2213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1057,00</w:t>
            </w:r>
          </w:p>
        </w:tc>
        <w:tc>
          <w:tcPr>
            <w:tcW w:w="2070" w:type="dxa"/>
          </w:tcPr>
          <w:p w:rsidR="00DB265A" w:rsidRPr="00914872" w:rsidRDefault="00DB265A" w:rsidP="00F12C07">
            <w:pPr>
              <w:rPr>
                <w:sz w:val="28"/>
              </w:rPr>
            </w:pPr>
            <w:r w:rsidRPr="00914872">
              <w:rPr>
                <w:sz w:val="28"/>
              </w:rPr>
              <w:t>1518,5</w:t>
            </w:r>
          </w:p>
        </w:tc>
      </w:tr>
    </w:tbl>
    <w:p w:rsidR="00F87170" w:rsidRDefault="0091487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На балансе </w:t>
      </w:r>
      <w:proofErr w:type="spellStart"/>
      <w:r w:rsidR="00F87170"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="00F87170" w:rsidRPr="00367AF5">
        <w:rPr>
          <w:rFonts w:ascii="Times New Roman" w:hAnsi="Times New Roman" w:cs="Times New Roman"/>
          <w:sz w:val="28"/>
          <w:szCs w:val="28"/>
        </w:rPr>
        <w:t xml:space="preserve"> сельского поселения - 27 улиц и 10 переулков протяженностью - 18,9 км.  дорожной сети: Суккозеро -10,8 км; </w:t>
      </w:r>
      <w:proofErr w:type="spellStart"/>
      <w:r w:rsidR="00F87170" w:rsidRPr="00367AF5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F87170" w:rsidRPr="00367AF5">
        <w:rPr>
          <w:rFonts w:ascii="Times New Roman" w:hAnsi="Times New Roman" w:cs="Times New Roman"/>
          <w:sz w:val="28"/>
          <w:szCs w:val="28"/>
        </w:rPr>
        <w:t xml:space="preserve"> – 5,3 км; Тумба -2.8 км.   Все дороги с грунтовым покрытием. </w:t>
      </w:r>
      <w:r w:rsidR="008E6DC1">
        <w:rPr>
          <w:rFonts w:ascii="Times New Roman" w:hAnsi="Times New Roman" w:cs="Times New Roman"/>
          <w:sz w:val="28"/>
          <w:szCs w:val="28"/>
        </w:rPr>
        <w:t xml:space="preserve">Запас песка для подсыпки дорог в </w:t>
      </w:r>
      <w:r w:rsidR="008E6DC1">
        <w:rPr>
          <w:rFonts w:ascii="Times New Roman" w:hAnsi="Times New Roman" w:cs="Times New Roman"/>
          <w:sz w:val="28"/>
          <w:szCs w:val="28"/>
        </w:rPr>
        <w:lastRenderedPageBreak/>
        <w:t xml:space="preserve">гололедицу был сделан в размере 4 машин. </w:t>
      </w:r>
      <w:r w:rsidR="008E6DC1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F87170" w:rsidRPr="00367AF5">
        <w:rPr>
          <w:rFonts w:ascii="Times New Roman" w:hAnsi="Times New Roman" w:cs="Times New Roman"/>
          <w:sz w:val="28"/>
          <w:szCs w:val="28"/>
        </w:rPr>
        <w:t>В зимнее время осуществляется расчистка дорог от снега</w:t>
      </w:r>
      <w:r w:rsidR="003155DF">
        <w:rPr>
          <w:rFonts w:ascii="Times New Roman" w:hAnsi="Times New Roman" w:cs="Times New Roman"/>
          <w:sz w:val="28"/>
          <w:szCs w:val="28"/>
        </w:rPr>
        <w:t xml:space="preserve">  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3155DF" w:rsidRPr="00367AF5">
        <w:rPr>
          <w:rFonts w:ascii="Times New Roman" w:hAnsi="Times New Roman" w:cs="Times New Roman"/>
          <w:sz w:val="28"/>
          <w:szCs w:val="28"/>
        </w:rPr>
        <w:t>трактором Беларусь</w:t>
      </w:r>
      <w:r w:rsidR="003155DF">
        <w:rPr>
          <w:rFonts w:ascii="Times New Roman" w:hAnsi="Times New Roman" w:cs="Times New Roman"/>
          <w:sz w:val="28"/>
          <w:szCs w:val="28"/>
        </w:rPr>
        <w:t>,</w:t>
      </w:r>
      <w:r w:rsidR="003155DF" w:rsidRPr="00367AF5">
        <w:rPr>
          <w:rFonts w:ascii="Times New Roman" w:hAnsi="Times New Roman" w:cs="Times New Roman"/>
          <w:sz w:val="28"/>
          <w:szCs w:val="28"/>
        </w:rPr>
        <w:t xml:space="preserve"> принадлежащим администрации</w:t>
      </w:r>
      <w:r w:rsidR="00F947EA">
        <w:rPr>
          <w:rFonts w:ascii="Times New Roman" w:hAnsi="Times New Roman" w:cs="Times New Roman"/>
          <w:sz w:val="28"/>
          <w:szCs w:val="28"/>
        </w:rPr>
        <w:t>. Также заключал</w:t>
      </w:r>
      <w:r w:rsidR="003155DF">
        <w:rPr>
          <w:rFonts w:ascii="Times New Roman" w:hAnsi="Times New Roman" w:cs="Times New Roman"/>
          <w:sz w:val="28"/>
          <w:szCs w:val="28"/>
        </w:rPr>
        <w:t>ся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 договор между админ</w:t>
      </w:r>
      <w:r w:rsidR="003155DF">
        <w:rPr>
          <w:rFonts w:ascii="Times New Roman" w:hAnsi="Times New Roman" w:cs="Times New Roman"/>
          <w:sz w:val="28"/>
          <w:szCs w:val="28"/>
        </w:rPr>
        <w:t>истрацией и  ИП Никулиным А.</w:t>
      </w:r>
      <w:r w:rsidR="00946C8F">
        <w:rPr>
          <w:rFonts w:ascii="Times New Roman" w:hAnsi="Times New Roman" w:cs="Times New Roman"/>
          <w:sz w:val="28"/>
          <w:szCs w:val="28"/>
        </w:rPr>
        <w:t>В.</w:t>
      </w:r>
      <w:r w:rsidR="00F87170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F87170">
        <w:rPr>
          <w:rFonts w:ascii="Times New Roman" w:hAnsi="Times New Roman" w:cs="Times New Roman"/>
          <w:sz w:val="28"/>
          <w:szCs w:val="28"/>
        </w:rPr>
        <w:t>Чистка дорог осуществлялась своевременно</w:t>
      </w:r>
      <w:r w:rsidR="0046016D">
        <w:rPr>
          <w:rFonts w:ascii="Times New Roman" w:hAnsi="Times New Roman" w:cs="Times New Roman"/>
          <w:sz w:val="28"/>
          <w:szCs w:val="28"/>
        </w:rPr>
        <w:t xml:space="preserve"> по определенному</w:t>
      </w:r>
      <w:r w:rsidR="00F947EA">
        <w:rPr>
          <w:rFonts w:ascii="Times New Roman" w:hAnsi="Times New Roman" w:cs="Times New Roman"/>
          <w:sz w:val="28"/>
          <w:szCs w:val="28"/>
        </w:rPr>
        <w:t xml:space="preserve"> плану: сначала Суккозеро</w:t>
      </w:r>
      <w:r w:rsidR="0046016D">
        <w:rPr>
          <w:rFonts w:ascii="Times New Roman" w:hAnsi="Times New Roman" w:cs="Times New Roman"/>
          <w:sz w:val="28"/>
          <w:szCs w:val="28"/>
        </w:rPr>
        <w:t xml:space="preserve">, затем Тумба и </w:t>
      </w:r>
      <w:proofErr w:type="spellStart"/>
      <w:r w:rsidR="0046016D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46016D">
        <w:rPr>
          <w:rFonts w:ascii="Times New Roman" w:hAnsi="Times New Roman" w:cs="Times New Roman"/>
          <w:sz w:val="28"/>
          <w:szCs w:val="28"/>
        </w:rPr>
        <w:t xml:space="preserve">. Шла расчистка у социальных объектов: </w:t>
      </w:r>
      <w:r w:rsidR="00F947EA">
        <w:rPr>
          <w:rFonts w:ascii="Times New Roman" w:hAnsi="Times New Roman" w:cs="Times New Roman"/>
          <w:sz w:val="28"/>
          <w:szCs w:val="28"/>
        </w:rPr>
        <w:t xml:space="preserve">часть школьного маршрута, </w:t>
      </w:r>
      <w:r w:rsidR="0046016D">
        <w:rPr>
          <w:rFonts w:ascii="Times New Roman" w:hAnsi="Times New Roman" w:cs="Times New Roman"/>
          <w:sz w:val="28"/>
          <w:szCs w:val="28"/>
        </w:rPr>
        <w:t>ш</w:t>
      </w:r>
      <w:r w:rsidR="007E06D1">
        <w:rPr>
          <w:rFonts w:ascii="Times New Roman" w:hAnsi="Times New Roman" w:cs="Times New Roman"/>
          <w:sz w:val="28"/>
          <w:szCs w:val="28"/>
        </w:rPr>
        <w:t>кольная столовая, Дом культуры</w:t>
      </w:r>
      <w:r w:rsidR="00D42C09">
        <w:rPr>
          <w:rFonts w:ascii="Times New Roman" w:hAnsi="Times New Roman" w:cs="Times New Roman"/>
          <w:sz w:val="28"/>
          <w:szCs w:val="28"/>
        </w:rPr>
        <w:t>.</w:t>
      </w:r>
      <w:r w:rsidR="00F87170">
        <w:rPr>
          <w:rFonts w:ascii="Times New Roman" w:hAnsi="Times New Roman" w:cs="Times New Roman"/>
          <w:sz w:val="28"/>
          <w:szCs w:val="28"/>
        </w:rPr>
        <w:t xml:space="preserve"> </w:t>
      </w:r>
      <w:r w:rsidR="007E06D1">
        <w:rPr>
          <w:rFonts w:ascii="Times New Roman" w:hAnsi="Times New Roman" w:cs="Times New Roman"/>
          <w:sz w:val="28"/>
          <w:szCs w:val="28"/>
        </w:rPr>
        <w:t>Иногда н</w:t>
      </w:r>
      <w:r w:rsidR="0046016D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46016D">
        <w:rPr>
          <w:rFonts w:ascii="Times New Roman" w:hAnsi="Times New Roman" w:cs="Times New Roman"/>
          <w:sz w:val="28"/>
          <w:szCs w:val="28"/>
        </w:rPr>
        <w:t>оч</w:t>
      </w:r>
      <w:r w:rsidR="007E06D1">
        <w:rPr>
          <w:rFonts w:ascii="Times New Roman" w:hAnsi="Times New Roman" w:cs="Times New Roman"/>
          <w:sz w:val="28"/>
          <w:szCs w:val="28"/>
        </w:rPr>
        <w:t xml:space="preserve">ищались </w:t>
      </w:r>
      <w:r w:rsidR="00D42C09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D42C09">
        <w:rPr>
          <w:rFonts w:ascii="Times New Roman" w:hAnsi="Times New Roman" w:cs="Times New Roman"/>
          <w:sz w:val="28"/>
          <w:szCs w:val="28"/>
        </w:rPr>
        <w:t xml:space="preserve"> снега пер. Заозерный </w:t>
      </w:r>
      <w:r w:rsidR="007E06D1">
        <w:rPr>
          <w:rFonts w:ascii="Times New Roman" w:hAnsi="Times New Roman" w:cs="Times New Roman"/>
          <w:sz w:val="28"/>
          <w:szCs w:val="28"/>
        </w:rPr>
        <w:t>и пер. Лесной</w:t>
      </w:r>
      <w:r w:rsidR="00FD7D6C">
        <w:rPr>
          <w:rFonts w:ascii="Times New Roman" w:hAnsi="Times New Roman" w:cs="Times New Roman"/>
          <w:sz w:val="28"/>
          <w:szCs w:val="28"/>
        </w:rPr>
        <w:t>, ул. Краснодонская</w:t>
      </w:r>
      <w:r w:rsidR="007E06D1">
        <w:rPr>
          <w:rFonts w:ascii="Times New Roman" w:hAnsi="Times New Roman" w:cs="Times New Roman"/>
          <w:sz w:val="28"/>
          <w:szCs w:val="28"/>
        </w:rPr>
        <w:t xml:space="preserve"> </w:t>
      </w:r>
      <w:r w:rsidR="00D42C09">
        <w:rPr>
          <w:rFonts w:ascii="Times New Roman" w:hAnsi="Times New Roman" w:cs="Times New Roman"/>
          <w:sz w:val="28"/>
          <w:szCs w:val="28"/>
        </w:rPr>
        <w:t>в связи с каменистой поверхностью</w:t>
      </w:r>
      <w:r w:rsidR="00F947EA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D42C09">
        <w:rPr>
          <w:rFonts w:ascii="Times New Roman" w:hAnsi="Times New Roman" w:cs="Times New Roman"/>
          <w:sz w:val="28"/>
          <w:szCs w:val="28"/>
        </w:rPr>
        <w:t xml:space="preserve">. </w:t>
      </w:r>
      <w:r w:rsidR="008E6DC1">
        <w:rPr>
          <w:rFonts w:ascii="Times New Roman" w:hAnsi="Times New Roman" w:cs="Times New Roman"/>
          <w:sz w:val="28"/>
          <w:szCs w:val="28"/>
        </w:rPr>
        <w:t>Т</w:t>
      </w:r>
      <w:r w:rsidR="007E06D1">
        <w:rPr>
          <w:rFonts w:ascii="Times New Roman" w:hAnsi="Times New Roman" w:cs="Times New Roman"/>
          <w:sz w:val="28"/>
          <w:szCs w:val="28"/>
        </w:rPr>
        <w:t>рактор часто ломался</w:t>
      </w:r>
      <w:r w:rsidR="008E6DC1">
        <w:rPr>
          <w:rFonts w:ascii="Times New Roman" w:hAnsi="Times New Roman" w:cs="Times New Roman"/>
          <w:sz w:val="28"/>
          <w:szCs w:val="28"/>
        </w:rPr>
        <w:t xml:space="preserve">, дороги приходили в неудовлетворительное состояние. Благодарим ИП </w:t>
      </w:r>
      <w:proofErr w:type="spellStart"/>
      <w:r w:rsidR="008E6DC1">
        <w:rPr>
          <w:rFonts w:ascii="Times New Roman" w:hAnsi="Times New Roman" w:cs="Times New Roman"/>
          <w:sz w:val="28"/>
          <w:szCs w:val="28"/>
        </w:rPr>
        <w:t>Баринкова</w:t>
      </w:r>
      <w:proofErr w:type="spellEnd"/>
      <w:r w:rsidR="008E6DC1">
        <w:rPr>
          <w:rFonts w:ascii="Times New Roman" w:hAnsi="Times New Roman" w:cs="Times New Roman"/>
          <w:sz w:val="28"/>
          <w:szCs w:val="28"/>
        </w:rPr>
        <w:t xml:space="preserve"> Ю.В. и тракториста Чаплыгина А.В., которые в марте и апреле прошлого года с помощью трактора «</w:t>
      </w:r>
      <w:proofErr w:type="spellStart"/>
      <w:r w:rsidR="008E6DC1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="008E6DC1">
        <w:rPr>
          <w:rFonts w:ascii="Times New Roman" w:hAnsi="Times New Roman" w:cs="Times New Roman"/>
          <w:sz w:val="28"/>
          <w:szCs w:val="28"/>
        </w:rPr>
        <w:t>» вскрыли дороги во всех поселках поселения.</w:t>
      </w:r>
      <w:r w:rsidR="00514A8B">
        <w:rPr>
          <w:rFonts w:ascii="Times New Roman" w:hAnsi="Times New Roman" w:cs="Times New Roman"/>
          <w:sz w:val="28"/>
          <w:szCs w:val="28"/>
        </w:rPr>
        <w:t xml:space="preserve"> </w:t>
      </w:r>
      <w:r w:rsidR="00961060">
        <w:rPr>
          <w:rFonts w:ascii="Times New Roman" w:hAnsi="Times New Roman" w:cs="Times New Roman"/>
          <w:sz w:val="28"/>
          <w:szCs w:val="28"/>
        </w:rPr>
        <w:t xml:space="preserve">Спасибо трактористам Иванову </w:t>
      </w:r>
      <w:r w:rsidR="000663EE">
        <w:rPr>
          <w:rFonts w:ascii="Times New Roman" w:hAnsi="Times New Roman" w:cs="Times New Roman"/>
          <w:sz w:val="28"/>
          <w:szCs w:val="28"/>
        </w:rPr>
        <w:t xml:space="preserve">А.Л., Никулину А.А. </w:t>
      </w:r>
      <w:r w:rsidR="00961060">
        <w:rPr>
          <w:rFonts w:ascii="Times New Roman" w:hAnsi="Times New Roman" w:cs="Times New Roman"/>
          <w:sz w:val="28"/>
          <w:szCs w:val="28"/>
        </w:rPr>
        <w:t xml:space="preserve">и жителям Гулько С.В. и </w:t>
      </w:r>
      <w:proofErr w:type="spellStart"/>
      <w:r w:rsidR="00961060">
        <w:rPr>
          <w:rFonts w:ascii="Times New Roman" w:hAnsi="Times New Roman" w:cs="Times New Roman"/>
          <w:sz w:val="28"/>
          <w:szCs w:val="28"/>
        </w:rPr>
        <w:t>Гуменюку</w:t>
      </w:r>
      <w:proofErr w:type="spellEnd"/>
      <w:r w:rsidR="00961060">
        <w:rPr>
          <w:rFonts w:ascii="Times New Roman" w:hAnsi="Times New Roman" w:cs="Times New Roman"/>
          <w:sz w:val="28"/>
          <w:szCs w:val="28"/>
        </w:rPr>
        <w:t xml:space="preserve"> В.В.</w:t>
      </w:r>
      <w:r w:rsidR="003B67B0">
        <w:rPr>
          <w:rFonts w:ascii="Times New Roman" w:hAnsi="Times New Roman" w:cs="Times New Roman"/>
          <w:sz w:val="28"/>
          <w:szCs w:val="28"/>
        </w:rPr>
        <w:t xml:space="preserve"> за расчистку дорог. Также благод</w:t>
      </w:r>
      <w:r w:rsidR="005D6B74">
        <w:rPr>
          <w:rFonts w:ascii="Times New Roman" w:hAnsi="Times New Roman" w:cs="Times New Roman"/>
          <w:sz w:val="28"/>
          <w:szCs w:val="28"/>
        </w:rPr>
        <w:t xml:space="preserve">арим Павлова А.В., </w:t>
      </w:r>
      <w:r w:rsidR="00514A8B">
        <w:rPr>
          <w:rFonts w:ascii="Times New Roman" w:hAnsi="Times New Roman" w:cs="Times New Roman"/>
          <w:sz w:val="28"/>
          <w:szCs w:val="28"/>
        </w:rPr>
        <w:t>Тарасова А.</w:t>
      </w:r>
      <w:r w:rsidR="003B67B0">
        <w:rPr>
          <w:rFonts w:ascii="Times New Roman" w:hAnsi="Times New Roman" w:cs="Times New Roman"/>
          <w:sz w:val="28"/>
          <w:szCs w:val="28"/>
        </w:rPr>
        <w:t xml:space="preserve">В. </w:t>
      </w:r>
      <w:r w:rsidR="008E6DC1">
        <w:rPr>
          <w:rFonts w:ascii="Times New Roman" w:hAnsi="Times New Roman" w:cs="Times New Roman"/>
          <w:sz w:val="28"/>
          <w:szCs w:val="28"/>
        </w:rPr>
        <w:t xml:space="preserve">и Якубова К.П. </w:t>
      </w:r>
      <w:r w:rsidR="003B67B0">
        <w:rPr>
          <w:rFonts w:ascii="Times New Roman" w:hAnsi="Times New Roman" w:cs="Times New Roman"/>
          <w:sz w:val="28"/>
          <w:szCs w:val="28"/>
        </w:rPr>
        <w:t>за помощь в ремонте трактора администрации.</w:t>
      </w:r>
      <w:r w:rsidR="0051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C1" w:rsidRDefault="003A76F8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2022 года силами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Еврогранит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 проведен ямочный ремонт улиц п. Суккозеро. </w:t>
      </w:r>
      <w:r w:rsidR="008E6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сенью работа была продолжена </w:t>
      </w:r>
      <w:r w:rsidR="008E6DC1">
        <w:rPr>
          <w:rFonts w:ascii="Times New Roman" w:hAnsi="Times New Roman" w:cs="Times New Roman"/>
          <w:sz w:val="28"/>
          <w:szCs w:val="28"/>
        </w:rPr>
        <w:t xml:space="preserve">силами ИП </w:t>
      </w:r>
      <w:proofErr w:type="spellStart"/>
      <w:r w:rsidR="008E6DC1">
        <w:rPr>
          <w:rFonts w:ascii="Times New Roman" w:hAnsi="Times New Roman" w:cs="Times New Roman"/>
          <w:sz w:val="28"/>
          <w:szCs w:val="28"/>
        </w:rPr>
        <w:t>Баринков</w:t>
      </w:r>
      <w:proofErr w:type="spellEnd"/>
      <w:r w:rsidR="008E6DC1">
        <w:rPr>
          <w:rFonts w:ascii="Times New Roman" w:hAnsi="Times New Roman" w:cs="Times New Roman"/>
          <w:sz w:val="28"/>
          <w:szCs w:val="28"/>
        </w:rPr>
        <w:t xml:space="preserve"> Ю.В., ИП </w:t>
      </w:r>
      <w:proofErr w:type="spellStart"/>
      <w:r w:rsidR="008E6DC1">
        <w:rPr>
          <w:rFonts w:ascii="Times New Roman" w:hAnsi="Times New Roman" w:cs="Times New Roman"/>
          <w:sz w:val="28"/>
          <w:szCs w:val="28"/>
        </w:rPr>
        <w:t>Сыродоев</w:t>
      </w:r>
      <w:proofErr w:type="spellEnd"/>
      <w:r w:rsidR="008E6DC1">
        <w:rPr>
          <w:rFonts w:ascii="Times New Roman" w:hAnsi="Times New Roman" w:cs="Times New Roman"/>
          <w:sz w:val="28"/>
          <w:szCs w:val="28"/>
        </w:rPr>
        <w:t xml:space="preserve"> В.А. и тракториста Иванова А.Л. </w:t>
      </w:r>
      <w:r w:rsidR="00256649">
        <w:rPr>
          <w:rFonts w:ascii="Times New Roman" w:hAnsi="Times New Roman" w:cs="Times New Roman"/>
          <w:sz w:val="28"/>
          <w:szCs w:val="28"/>
        </w:rPr>
        <w:t xml:space="preserve">(за счет местного бюджета и благотворительной помощи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Еврогранит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25664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56649">
        <w:rPr>
          <w:rFonts w:ascii="Times New Roman" w:hAnsi="Times New Roman" w:cs="Times New Roman"/>
          <w:sz w:val="28"/>
          <w:szCs w:val="28"/>
        </w:rPr>
        <w:t>Баринков</w:t>
      </w:r>
      <w:proofErr w:type="spellEnd"/>
      <w:r w:rsidR="00256649">
        <w:rPr>
          <w:rFonts w:ascii="Times New Roman" w:hAnsi="Times New Roman" w:cs="Times New Roman"/>
          <w:sz w:val="28"/>
          <w:szCs w:val="28"/>
        </w:rPr>
        <w:t xml:space="preserve"> Ю.В.)</w:t>
      </w:r>
      <w:r w:rsidR="008E6DC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1096"/>
        <w:gridCol w:w="1206"/>
        <w:gridCol w:w="1434"/>
        <w:gridCol w:w="1433"/>
      </w:tblGrid>
      <w:tr w:rsidR="00DB265A" w:rsidRPr="0015792A" w:rsidTr="00DB265A">
        <w:tc>
          <w:tcPr>
            <w:tcW w:w="5287" w:type="dxa"/>
            <w:shd w:val="clear" w:color="auto" w:fill="auto"/>
          </w:tcPr>
          <w:p w:rsidR="00DB265A" w:rsidRPr="00914872" w:rsidRDefault="00DB265A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содержанию д</w:t>
            </w: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орог</w:t>
            </w:r>
          </w:p>
        </w:tc>
        <w:tc>
          <w:tcPr>
            <w:tcW w:w="1096" w:type="dxa"/>
          </w:tcPr>
          <w:p w:rsidR="00DB265A" w:rsidRPr="00914872" w:rsidRDefault="00DB265A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06" w:type="dxa"/>
            <w:shd w:val="clear" w:color="auto" w:fill="auto"/>
          </w:tcPr>
          <w:p w:rsidR="00DB265A" w:rsidRPr="00914872" w:rsidRDefault="00DB265A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34" w:type="dxa"/>
            <w:shd w:val="clear" w:color="auto" w:fill="auto"/>
          </w:tcPr>
          <w:p w:rsidR="00DB265A" w:rsidRPr="00914872" w:rsidRDefault="00DB265A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33" w:type="dxa"/>
            <w:shd w:val="clear" w:color="auto" w:fill="auto"/>
          </w:tcPr>
          <w:p w:rsidR="00DB265A" w:rsidRPr="00914872" w:rsidRDefault="00DB265A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DB265A" w:rsidRPr="0015792A" w:rsidTr="00DB265A">
        <w:tc>
          <w:tcPr>
            <w:tcW w:w="5287" w:type="dxa"/>
            <w:shd w:val="clear" w:color="auto" w:fill="auto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расчистка дорог от снега (наём техники)</w:t>
            </w:r>
            <w:r w:rsidR="00E307D7">
              <w:rPr>
                <w:rFonts w:ascii="Times New Roman" w:eastAsia="Times New Roman" w:hAnsi="Times New Roman" w:cs="Times New Roman"/>
                <w:sz w:val="28"/>
                <w:szCs w:val="28"/>
              </w:rPr>
              <w:t>, ямочный ремонт</w:t>
            </w:r>
          </w:p>
        </w:tc>
        <w:tc>
          <w:tcPr>
            <w:tcW w:w="1096" w:type="dxa"/>
          </w:tcPr>
          <w:p w:rsidR="00E307D7" w:rsidRDefault="00E307D7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423,8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384,5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593,5</w:t>
            </w:r>
          </w:p>
        </w:tc>
      </w:tr>
      <w:tr w:rsidR="00DB265A" w:rsidRPr="0015792A" w:rsidTr="00DB265A">
        <w:tc>
          <w:tcPr>
            <w:tcW w:w="5287" w:type="dxa"/>
            <w:shd w:val="clear" w:color="auto" w:fill="auto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ГСМ на трактор</w:t>
            </w:r>
          </w:p>
        </w:tc>
        <w:tc>
          <w:tcPr>
            <w:tcW w:w="1096" w:type="dxa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178,5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116,1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DB265A" w:rsidRPr="0015792A" w:rsidTr="00DB265A">
        <w:tc>
          <w:tcPr>
            <w:tcW w:w="5287" w:type="dxa"/>
            <w:shd w:val="clear" w:color="auto" w:fill="auto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Запчасти на трактор</w:t>
            </w:r>
          </w:p>
        </w:tc>
        <w:tc>
          <w:tcPr>
            <w:tcW w:w="1096" w:type="dxa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181,2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129,3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DB265A" w:rsidRPr="0015792A" w:rsidTr="00DB265A">
        <w:tc>
          <w:tcPr>
            <w:tcW w:w="5287" w:type="dxa"/>
            <w:shd w:val="clear" w:color="auto" w:fill="auto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Зар</w:t>
            </w:r>
            <w:proofErr w:type="spellEnd"/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/плата тракториста и начисления на з/п</w:t>
            </w:r>
          </w:p>
        </w:tc>
        <w:tc>
          <w:tcPr>
            <w:tcW w:w="1096" w:type="dxa"/>
          </w:tcPr>
          <w:p w:rsidR="00DB265A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190,8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139,5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159,9</w:t>
            </w:r>
          </w:p>
        </w:tc>
      </w:tr>
      <w:tr w:rsidR="00DB265A" w:rsidRPr="0015792A" w:rsidTr="00DB265A">
        <w:tc>
          <w:tcPr>
            <w:tcW w:w="5287" w:type="dxa"/>
            <w:shd w:val="clear" w:color="auto" w:fill="auto"/>
          </w:tcPr>
          <w:p w:rsidR="00DB265A" w:rsidRPr="00914872" w:rsidRDefault="00DB265A" w:rsidP="00F12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DB265A" w:rsidRPr="00914872" w:rsidRDefault="006C6C80" w:rsidP="00F12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959,6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65A" w:rsidRPr="00914872" w:rsidRDefault="00DB265A" w:rsidP="00F12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821,3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65A" w:rsidRPr="00914872" w:rsidRDefault="00DB265A" w:rsidP="00F12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531,6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65A" w:rsidRPr="00914872" w:rsidRDefault="00DB265A" w:rsidP="00F12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904,1</w:t>
            </w:r>
          </w:p>
        </w:tc>
      </w:tr>
    </w:tbl>
    <w:p w:rsidR="00972357" w:rsidRDefault="00914872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A4">
        <w:rPr>
          <w:rFonts w:ascii="Times New Roman" w:hAnsi="Times New Roman" w:cs="Times New Roman"/>
          <w:sz w:val="28"/>
          <w:szCs w:val="28"/>
        </w:rPr>
        <w:t>Дорогу республиканского значения (</w:t>
      </w:r>
      <w:r w:rsidR="00925A4D">
        <w:rPr>
          <w:rFonts w:ascii="Times New Roman" w:hAnsi="Times New Roman" w:cs="Times New Roman"/>
          <w:sz w:val="28"/>
          <w:szCs w:val="28"/>
        </w:rPr>
        <w:t>маршру</w:t>
      </w:r>
      <w:r w:rsidR="003155DF">
        <w:rPr>
          <w:rFonts w:ascii="Times New Roman" w:hAnsi="Times New Roman" w:cs="Times New Roman"/>
          <w:sz w:val="28"/>
          <w:szCs w:val="28"/>
        </w:rPr>
        <w:t xml:space="preserve">т </w:t>
      </w:r>
      <w:r w:rsidR="00746FA4">
        <w:rPr>
          <w:rFonts w:ascii="Times New Roman" w:hAnsi="Times New Roman" w:cs="Times New Roman"/>
          <w:sz w:val="28"/>
          <w:szCs w:val="28"/>
        </w:rPr>
        <w:t>ул. Подсочная</w:t>
      </w:r>
      <w:r w:rsidR="00925A4D">
        <w:rPr>
          <w:rFonts w:ascii="Times New Roman" w:hAnsi="Times New Roman" w:cs="Times New Roman"/>
          <w:sz w:val="28"/>
          <w:szCs w:val="28"/>
        </w:rPr>
        <w:t xml:space="preserve"> – ул. Гористая – часть ул. Школьная – ул. Карельская – автобусная остановка в </w:t>
      </w:r>
      <w:proofErr w:type="spellStart"/>
      <w:r w:rsidR="00925A4D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925A4D">
        <w:rPr>
          <w:rFonts w:ascii="Times New Roman" w:hAnsi="Times New Roman" w:cs="Times New Roman"/>
          <w:sz w:val="28"/>
          <w:szCs w:val="28"/>
        </w:rPr>
        <w:t xml:space="preserve"> п. Суккозеро</w:t>
      </w:r>
      <w:r w:rsidR="00746FA4">
        <w:rPr>
          <w:rFonts w:ascii="Times New Roman" w:hAnsi="Times New Roman" w:cs="Times New Roman"/>
          <w:sz w:val="28"/>
          <w:szCs w:val="28"/>
        </w:rPr>
        <w:t>)</w:t>
      </w:r>
      <w:r w:rsidR="003155DF">
        <w:rPr>
          <w:rFonts w:ascii="Times New Roman" w:hAnsi="Times New Roman" w:cs="Times New Roman"/>
          <w:sz w:val="28"/>
          <w:szCs w:val="28"/>
        </w:rPr>
        <w:t xml:space="preserve"> обслуживает мастерский участок ДРСУ п. Поросозеро. </w:t>
      </w:r>
      <w:r w:rsidR="00D42C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F2937">
        <w:rPr>
          <w:rFonts w:ascii="Times New Roman" w:hAnsi="Times New Roman" w:cs="Times New Roman"/>
          <w:sz w:val="28"/>
          <w:szCs w:val="28"/>
        </w:rPr>
        <w:t>поселения постоянно</w:t>
      </w:r>
      <w:r w:rsidR="00D42C09">
        <w:rPr>
          <w:rFonts w:ascii="Times New Roman" w:hAnsi="Times New Roman" w:cs="Times New Roman"/>
          <w:sz w:val="28"/>
          <w:szCs w:val="28"/>
        </w:rPr>
        <w:t xml:space="preserve"> </w:t>
      </w:r>
      <w:r w:rsidR="00EF2937">
        <w:rPr>
          <w:rFonts w:ascii="Times New Roman" w:hAnsi="Times New Roman" w:cs="Times New Roman"/>
          <w:sz w:val="28"/>
          <w:szCs w:val="28"/>
        </w:rPr>
        <w:t xml:space="preserve">держит </w:t>
      </w:r>
      <w:r w:rsidR="00D42C09">
        <w:rPr>
          <w:rFonts w:ascii="Times New Roman" w:hAnsi="Times New Roman" w:cs="Times New Roman"/>
          <w:sz w:val="28"/>
          <w:szCs w:val="28"/>
        </w:rPr>
        <w:t xml:space="preserve">связь с мастером участка по вопросу очистки дороги, особенно школьного маршрута. </w:t>
      </w:r>
      <w:r w:rsidR="007E0BE7">
        <w:rPr>
          <w:rFonts w:ascii="Times New Roman" w:hAnsi="Times New Roman" w:cs="Times New Roman"/>
          <w:sz w:val="28"/>
          <w:szCs w:val="28"/>
        </w:rPr>
        <w:t xml:space="preserve">На обращение администрации об установке на данной дороге знаков «Главная дорога» и «Ограничение скорости 40 км» </w:t>
      </w:r>
      <w:proofErr w:type="spellStart"/>
      <w:r w:rsidR="007E0BE7">
        <w:rPr>
          <w:rFonts w:ascii="Times New Roman" w:hAnsi="Times New Roman" w:cs="Times New Roman"/>
          <w:sz w:val="28"/>
          <w:szCs w:val="28"/>
        </w:rPr>
        <w:t>Управтодор</w:t>
      </w:r>
      <w:proofErr w:type="spellEnd"/>
      <w:r w:rsidR="007E0BE7">
        <w:rPr>
          <w:rFonts w:ascii="Times New Roman" w:hAnsi="Times New Roman" w:cs="Times New Roman"/>
          <w:sz w:val="28"/>
          <w:szCs w:val="28"/>
        </w:rPr>
        <w:t xml:space="preserve"> РК </w:t>
      </w:r>
      <w:r w:rsidR="008E6DC1">
        <w:rPr>
          <w:rFonts w:ascii="Times New Roman" w:hAnsi="Times New Roman" w:cs="Times New Roman"/>
          <w:sz w:val="28"/>
          <w:szCs w:val="28"/>
        </w:rPr>
        <w:t xml:space="preserve">провел данную работу </w:t>
      </w:r>
      <w:r w:rsidR="007E0BE7">
        <w:rPr>
          <w:rFonts w:ascii="Times New Roman" w:hAnsi="Times New Roman" w:cs="Times New Roman"/>
          <w:sz w:val="28"/>
          <w:szCs w:val="28"/>
        </w:rPr>
        <w:t xml:space="preserve">летом 2022 года. </w:t>
      </w:r>
      <w:r w:rsidR="008E6DC1">
        <w:rPr>
          <w:rFonts w:ascii="Times New Roman" w:hAnsi="Times New Roman" w:cs="Times New Roman"/>
          <w:sz w:val="28"/>
          <w:szCs w:val="28"/>
        </w:rPr>
        <w:t>Также проведено осветление части региональной дороги между в п. Суккозеро (</w:t>
      </w:r>
      <w:r w:rsidR="00256649">
        <w:rPr>
          <w:rFonts w:ascii="Times New Roman" w:hAnsi="Times New Roman" w:cs="Times New Roman"/>
          <w:sz w:val="28"/>
          <w:szCs w:val="28"/>
        </w:rPr>
        <w:t>ул. Карельская – ул. Ленина</w:t>
      </w:r>
      <w:r w:rsidR="008E6D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02B9" w:rsidRPr="00672448" w:rsidRDefault="005902B9" w:rsidP="005902B9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Правительство РК за улучшение транспортной доступности населению до п. Муезерский и г. Костомукша (р</w:t>
      </w:r>
      <w:r w:rsidRPr="00672448">
        <w:rPr>
          <w:rFonts w:ascii="Times New Roman" w:hAnsi="Times New Roman" w:cs="Times New Roman"/>
          <w:sz w:val="28"/>
          <w:szCs w:val="28"/>
        </w:rPr>
        <w:t>ельсовые автобусы «Орланы» с 01.06.2022</w:t>
      </w:r>
      <w:r>
        <w:rPr>
          <w:rFonts w:ascii="Times New Roman" w:hAnsi="Times New Roman" w:cs="Times New Roman"/>
          <w:sz w:val="28"/>
          <w:szCs w:val="28"/>
        </w:rPr>
        <w:t xml:space="preserve"> стали ходить по маршруту Лендеры – Костомукша и обратно, 2 раза в неделю).</w:t>
      </w:r>
    </w:p>
    <w:p w:rsidR="005902B9" w:rsidRPr="007E0BE7" w:rsidRDefault="005902B9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B89" w:rsidRPr="006D74AC" w:rsidRDefault="005C3B89" w:rsidP="006D74AC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74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Уличное освещение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5"/>
        <w:gridCol w:w="1055"/>
        <w:gridCol w:w="1204"/>
        <w:gridCol w:w="1421"/>
        <w:gridCol w:w="1421"/>
      </w:tblGrid>
      <w:tr w:rsidR="00F906E7" w:rsidRPr="0015792A" w:rsidTr="00F906E7">
        <w:tc>
          <w:tcPr>
            <w:tcW w:w="5355" w:type="dxa"/>
            <w:shd w:val="clear" w:color="auto" w:fill="auto"/>
          </w:tcPr>
          <w:p w:rsidR="00F906E7" w:rsidRPr="00914872" w:rsidRDefault="00F906E7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уличному освещению</w:t>
            </w:r>
          </w:p>
        </w:tc>
        <w:tc>
          <w:tcPr>
            <w:tcW w:w="1055" w:type="dxa"/>
          </w:tcPr>
          <w:p w:rsidR="00F906E7" w:rsidRPr="00914872" w:rsidRDefault="00F906E7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204" w:type="dxa"/>
            <w:shd w:val="clear" w:color="auto" w:fill="auto"/>
          </w:tcPr>
          <w:p w:rsidR="00F906E7" w:rsidRPr="00914872" w:rsidRDefault="00F906E7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421" w:type="dxa"/>
            <w:shd w:val="clear" w:color="auto" w:fill="auto"/>
          </w:tcPr>
          <w:p w:rsidR="00F906E7" w:rsidRPr="00914872" w:rsidRDefault="00F906E7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21" w:type="dxa"/>
            <w:shd w:val="clear" w:color="auto" w:fill="auto"/>
          </w:tcPr>
          <w:p w:rsidR="00F906E7" w:rsidRPr="00914872" w:rsidRDefault="00F906E7" w:rsidP="00914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F906E7" w:rsidRPr="0015792A" w:rsidTr="00F906E7">
        <w:tc>
          <w:tcPr>
            <w:tcW w:w="5355" w:type="dxa"/>
            <w:shd w:val="clear" w:color="auto" w:fill="auto"/>
          </w:tcPr>
          <w:p w:rsidR="00F906E7" w:rsidRPr="00914872" w:rsidRDefault="00F906E7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светильников:</w:t>
            </w:r>
          </w:p>
          <w:p w:rsidR="00F906E7" w:rsidRPr="00914872" w:rsidRDefault="00F906E7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-светодиодных</w:t>
            </w:r>
          </w:p>
          <w:p w:rsidR="00F906E7" w:rsidRPr="00914872" w:rsidRDefault="00F906E7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- ДРЛ</w:t>
            </w:r>
          </w:p>
        </w:tc>
        <w:tc>
          <w:tcPr>
            <w:tcW w:w="1055" w:type="dxa"/>
          </w:tcPr>
          <w:p w:rsidR="00F906E7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  <w:p w:rsidR="00F906E7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4" w:type="dxa"/>
            <w:shd w:val="clear" w:color="auto" w:fill="auto"/>
          </w:tcPr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1" w:type="dxa"/>
            <w:shd w:val="clear" w:color="auto" w:fill="auto"/>
          </w:tcPr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21" w:type="dxa"/>
            <w:shd w:val="clear" w:color="auto" w:fill="auto"/>
          </w:tcPr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06E7" w:rsidRPr="0015792A" w:rsidTr="00F906E7">
        <w:tc>
          <w:tcPr>
            <w:tcW w:w="5355" w:type="dxa"/>
            <w:shd w:val="clear" w:color="auto" w:fill="auto"/>
          </w:tcPr>
          <w:p w:rsidR="00F906E7" w:rsidRPr="00914872" w:rsidRDefault="00F906E7" w:rsidP="002F231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кВт</w:t>
            </w:r>
          </w:p>
        </w:tc>
        <w:tc>
          <w:tcPr>
            <w:tcW w:w="1055" w:type="dxa"/>
          </w:tcPr>
          <w:p w:rsidR="00F906E7" w:rsidRDefault="006C6C80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46125</w:t>
            </w:r>
          </w:p>
        </w:tc>
        <w:tc>
          <w:tcPr>
            <w:tcW w:w="1204" w:type="dxa"/>
            <w:shd w:val="clear" w:color="auto" w:fill="auto"/>
          </w:tcPr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41625</w:t>
            </w:r>
          </w:p>
        </w:tc>
        <w:tc>
          <w:tcPr>
            <w:tcW w:w="1421" w:type="dxa"/>
            <w:shd w:val="clear" w:color="auto" w:fill="auto"/>
          </w:tcPr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53843</w:t>
            </w:r>
          </w:p>
        </w:tc>
        <w:tc>
          <w:tcPr>
            <w:tcW w:w="1421" w:type="dxa"/>
            <w:shd w:val="clear" w:color="auto" w:fill="auto"/>
          </w:tcPr>
          <w:p w:rsidR="00F906E7" w:rsidRPr="00914872" w:rsidRDefault="00F906E7" w:rsidP="007302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45388</w:t>
            </w:r>
          </w:p>
        </w:tc>
      </w:tr>
      <w:tr w:rsidR="00F906E7" w:rsidRPr="0015792A" w:rsidTr="00F906E7">
        <w:tc>
          <w:tcPr>
            <w:tcW w:w="5355" w:type="dxa"/>
            <w:shd w:val="clear" w:color="auto" w:fill="auto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уличное освещение (свет)</w:t>
            </w:r>
          </w:p>
        </w:tc>
        <w:tc>
          <w:tcPr>
            <w:tcW w:w="1055" w:type="dxa"/>
          </w:tcPr>
          <w:p w:rsidR="00F906E7" w:rsidRPr="00914872" w:rsidRDefault="006C6C80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325,9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286,9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334,9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263,1</w:t>
            </w:r>
          </w:p>
        </w:tc>
      </w:tr>
      <w:tr w:rsidR="00F906E7" w:rsidRPr="0015792A" w:rsidTr="00F906E7">
        <w:tc>
          <w:tcPr>
            <w:tcW w:w="5355" w:type="dxa"/>
            <w:shd w:val="clear" w:color="auto" w:fill="auto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эл. уличных сетей (по договору)</w:t>
            </w:r>
          </w:p>
        </w:tc>
        <w:tc>
          <w:tcPr>
            <w:tcW w:w="1055" w:type="dxa"/>
          </w:tcPr>
          <w:p w:rsidR="006C6C80" w:rsidRDefault="006C6C80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6E7" w:rsidRPr="00914872" w:rsidRDefault="006C6C80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122,4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122,0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F906E7" w:rsidRPr="0015792A" w:rsidTr="00F906E7">
        <w:tc>
          <w:tcPr>
            <w:tcW w:w="5355" w:type="dxa"/>
            <w:shd w:val="clear" w:color="auto" w:fill="auto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электрооборудования</w:t>
            </w:r>
          </w:p>
        </w:tc>
        <w:tc>
          <w:tcPr>
            <w:tcW w:w="1055" w:type="dxa"/>
          </w:tcPr>
          <w:p w:rsidR="00F906E7" w:rsidRPr="00914872" w:rsidRDefault="006C6C80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252,6</w:t>
            </w:r>
          </w:p>
        </w:tc>
      </w:tr>
      <w:tr w:rsidR="00F906E7" w:rsidRPr="0015792A" w:rsidTr="00F906E7">
        <w:tc>
          <w:tcPr>
            <w:tcW w:w="5355" w:type="dxa"/>
            <w:shd w:val="clear" w:color="auto" w:fill="auto"/>
          </w:tcPr>
          <w:p w:rsidR="00F906E7" w:rsidRPr="00914872" w:rsidRDefault="00F906E7" w:rsidP="0003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87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55" w:type="dxa"/>
            <w:tcBorders>
              <w:right w:val="single" w:sz="4" w:space="0" w:color="auto"/>
            </w:tcBorders>
          </w:tcPr>
          <w:p w:rsidR="00F906E7" w:rsidRPr="00914872" w:rsidRDefault="006C6C80" w:rsidP="0003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6E7" w:rsidRPr="00914872" w:rsidRDefault="00F906E7" w:rsidP="00036F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sz w:val="28"/>
                <w:szCs w:val="28"/>
              </w:rPr>
              <w:t>520,5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6E7" w:rsidRPr="00914872" w:rsidRDefault="00F906E7" w:rsidP="00036F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sz w:val="28"/>
                <w:szCs w:val="28"/>
              </w:rPr>
              <w:t>525,3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6E7" w:rsidRPr="00914872" w:rsidRDefault="00F906E7" w:rsidP="00036F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4872">
              <w:rPr>
                <w:rFonts w:ascii="Times New Roman" w:hAnsi="Times New Roman" w:cs="Times New Roman"/>
                <w:sz w:val="28"/>
                <w:szCs w:val="28"/>
              </w:rPr>
              <w:t>614,3</w:t>
            </w:r>
          </w:p>
        </w:tc>
      </w:tr>
    </w:tbl>
    <w:p w:rsidR="00F87170" w:rsidRDefault="00F8717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Во  всех населенных пунктах поселения  все улицы в темное время суток освещаются.  Светильников уличног</w:t>
      </w:r>
      <w:r>
        <w:rPr>
          <w:rFonts w:ascii="Times New Roman" w:hAnsi="Times New Roman" w:cs="Times New Roman"/>
          <w:sz w:val="28"/>
          <w:szCs w:val="28"/>
        </w:rPr>
        <w:t xml:space="preserve">о освещения на балансе </w:t>
      </w:r>
      <w:r w:rsidR="00F906E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шт.:   п. Суккозеро </w:t>
      </w:r>
      <w:r w:rsidR="00FD6F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6E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,  ж/д п. Суккозеро – </w:t>
      </w:r>
      <w:r w:rsidR="00F906E7">
        <w:rPr>
          <w:rFonts w:ascii="Times New Roman" w:hAnsi="Times New Roman" w:cs="Times New Roman"/>
          <w:sz w:val="28"/>
          <w:szCs w:val="28"/>
        </w:rPr>
        <w:t>20</w:t>
      </w:r>
      <w:r w:rsidRPr="00367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36, </w:t>
      </w:r>
      <w:r w:rsidR="004F4193">
        <w:rPr>
          <w:rFonts w:ascii="Times New Roman" w:hAnsi="Times New Roman" w:cs="Times New Roman"/>
          <w:sz w:val="28"/>
          <w:szCs w:val="28"/>
        </w:rPr>
        <w:t xml:space="preserve">п. </w:t>
      </w:r>
      <w:r w:rsidR="00F906E7">
        <w:rPr>
          <w:rFonts w:ascii="Times New Roman" w:hAnsi="Times New Roman" w:cs="Times New Roman"/>
          <w:sz w:val="28"/>
          <w:szCs w:val="28"/>
        </w:rPr>
        <w:t>Тумба – 25</w:t>
      </w:r>
      <w:r w:rsidRPr="00367AF5">
        <w:rPr>
          <w:rFonts w:ascii="Times New Roman" w:hAnsi="Times New Roman" w:cs="Times New Roman"/>
          <w:sz w:val="28"/>
          <w:szCs w:val="28"/>
        </w:rPr>
        <w:t>. Оборудование уличного освещения работает  в режиме автоматического включения в определенные часы. В течение года проводились работы по установке и ремонту уличного освещения во всех пос</w:t>
      </w:r>
      <w:r w:rsidR="00F906E7">
        <w:rPr>
          <w:rFonts w:ascii="Times New Roman" w:hAnsi="Times New Roman" w:cs="Times New Roman"/>
          <w:sz w:val="28"/>
          <w:szCs w:val="28"/>
        </w:rPr>
        <w:t>елках.      Были у</w:t>
      </w:r>
      <w:r w:rsidRPr="00367AF5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лены дополните</w:t>
      </w:r>
      <w:r w:rsidR="00F906E7">
        <w:rPr>
          <w:rFonts w:ascii="Times New Roman" w:hAnsi="Times New Roman" w:cs="Times New Roman"/>
          <w:sz w:val="28"/>
          <w:szCs w:val="28"/>
        </w:rPr>
        <w:t>льные светильники в количестве 2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  <w:r w:rsidR="00FD6F10">
        <w:rPr>
          <w:rFonts w:ascii="Times New Roman" w:hAnsi="Times New Roman" w:cs="Times New Roman"/>
          <w:sz w:val="28"/>
          <w:szCs w:val="28"/>
        </w:rPr>
        <w:t xml:space="preserve">, заменены на светодиодные </w:t>
      </w:r>
      <w:r w:rsidR="00F906E7">
        <w:rPr>
          <w:rFonts w:ascii="Times New Roman" w:hAnsi="Times New Roman" w:cs="Times New Roman"/>
          <w:sz w:val="28"/>
          <w:szCs w:val="28"/>
        </w:rPr>
        <w:t>1</w:t>
      </w:r>
      <w:r w:rsidR="00FD6F10">
        <w:rPr>
          <w:rFonts w:ascii="Times New Roman" w:hAnsi="Times New Roman" w:cs="Times New Roman"/>
          <w:sz w:val="28"/>
          <w:szCs w:val="28"/>
        </w:rPr>
        <w:t xml:space="preserve">6 штук.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</w:t>
      </w:r>
      <w:r w:rsidR="00F906E7">
        <w:rPr>
          <w:rFonts w:ascii="Times New Roman" w:hAnsi="Times New Roman" w:cs="Times New Roman"/>
          <w:sz w:val="28"/>
          <w:szCs w:val="28"/>
        </w:rPr>
        <w:t>ь светильников светодиодные (176</w:t>
      </w:r>
      <w:r>
        <w:rPr>
          <w:rFonts w:ascii="Times New Roman" w:hAnsi="Times New Roman" w:cs="Times New Roman"/>
          <w:sz w:val="28"/>
          <w:szCs w:val="28"/>
        </w:rPr>
        <w:t xml:space="preserve">), что позволяет экономить электроэнергию. </w:t>
      </w:r>
      <w:r w:rsidR="006F4373">
        <w:rPr>
          <w:rFonts w:ascii="Times New Roman" w:hAnsi="Times New Roman" w:cs="Times New Roman"/>
          <w:sz w:val="28"/>
          <w:szCs w:val="28"/>
        </w:rPr>
        <w:t>Заключены договоры</w:t>
      </w:r>
      <w:r w:rsidRPr="00367AF5">
        <w:rPr>
          <w:rFonts w:ascii="Times New Roman" w:hAnsi="Times New Roman" w:cs="Times New Roman"/>
          <w:sz w:val="28"/>
          <w:szCs w:val="28"/>
        </w:rPr>
        <w:t xml:space="preserve"> со специалистами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Прионежской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сетевой компании  на обслуживание  уличног</w:t>
      </w:r>
      <w:r w:rsidR="002F2319">
        <w:rPr>
          <w:rFonts w:ascii="Times New Roman" w:hAnsi="Times New Roman" w:cs="Times New Roman"/>
          <w:sz w:val="28"/>
          <w:szCs w:val="28"/>
        </w:rPr>
        <w:t>о освещения</w:t>
      </w:r>
      <w:r w:rsidRPr="00367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060" w:rsidRDefault="00F87170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Администрация контрол</w:t>
      </w:r>
      <w:r>
        <w:rPr>
          <w:rFonts w:ascii="Times New Roman" w:hAnsi="Times New Roman" w:cs="Times New Roman"/>
          <w:sz w:val="28"/>
          <w:szCs w:val="28"/>
        </w:rPr>
        <w:t xml:space="preserve">ирует все аварийные отключения электроосвещения. ПСК быстро реагирует на аварийные ситуации, оперативно ликвидирует неполадки. Спасибо сотрудникам ПСК – Тарасову А.В., Кравчуку Н.В., Тарасову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  <w:r w:rsidR="006C6C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6C80">
        <w:rPr>
          <w:rFonts w:ascii="Times New Roman" w:hAnsi="Times New Roman" w:cs="Times New Roman"/>
          <w:sz w:val="28"/>
          <w:szCs w:val="28"/>
        </w:rPr>
        <w:t>Евстафееву</w:t>
      </w:r>
      <w:proofErr w:type="spellEnd"/>
      <w:r w:rsidR="006C6C80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F87170" w:rsidRDefault="00F87170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Более сложная ситуация в ж/д п. Суккозеро, где линии электропередач</w:t>
      </w:r>
      <w:r w:rsidRPr="00367AF5">
        <w:rPr>
          <w:rFonts w:ascii="Times New Roman" w:hAnsi="Times New Roman" w:cs="Times New Roman"/>
          <w:sz w:val="28"/>
          <w:szCs w:val="28"/>
        </w:rPr>
        <w:t xml:space="preserve">   состоят  на балансе ЭЧ-8 Дистанции электрификаций и электроснабжения Октябрьской железной дороги.</w:t>
      </w:r>
      <w:r>
        <w:rPr>
          <w:rFonts w:ascii="Times New Roman" w:hAnsi="Times New Roman" w:cs="Times New Roman"/>
          <w:sz w:val="28"/>
          <w:szCs w:val="28"/>
        </w:rPr>
        <w:t xml:space="preserve"> При аварийной ситуации жители ж/д п. Суккозеро</w:t>
      </w:r>
      <w:r w:rsidR="00961060"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sz w:val="28"/>
          <w:szCs w:val="28"/>
        </w:rPr>
        <w:t xml:space="preserve"> остаются без света и воды, а жители п. Суккозеро без цифрового телевидения. Администрация несколько лет ведет переписку</w:t>
      </w:r>
      <w:r w:rsidR="006F437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РЖД по сложившейся ситуации. </w:t>
      </w:r>
      <w:r w:rsidRPr="002E5F36">
        <w:rPr>
          <w:rFonts w:ascii="Times New Roman" w:hAnsi="Times New Roman" w:cs="Times New Roman"/>
          <w:sz w:val="28"/>
          <w:szCs w:val="28"/>
        </w:rPr>
        <w:t>Начатая в 2019 г.  работа по замене старых опор электроосвещения</w:t>
      </w:r>
      <w:r w:rsidR="005153F8">
        <w:rPr>
          <w:rFonts w:ascii="Times New Roman" w:hAnsi="Times New Roman" w:cs="Times New Roman"/>
          <w:sz w:val="28"/>
          <w:szCs w:val="28"/>
        </w:rPr>
        <w:t xml:space="preserve"> на новые продолжалась в 202</w:t>
      </w:r>
      <w:r w:rsidR="00F906E7">
        <w:rPr>
          <w:rFonts w:ascii="Times New Roman" w:hAnsi="Times New Roman" w:cs="Times New Roman"/>
          <w:sz w:val="28"/>
          <w:szCs w:val="28"/>
        </w:rPr>
        <w:t>2</w:t>
      </w:r>
      <w:r w:rsidRPr="002E5F36">
        <w:rPr>
          <w:rFonts w:ascii="Times New Roman" w:hAnsi="Times New Roman" w:cs="Times New Roman"/>
          <w:sz w:val="28"/>
          <w:szCs w:val="28"/>
        </w:rPr>
        <w:t xml:space="preserve"> году.</w:t>
      </w:r>
      <w:r w:rsidR="00F906E7">
        <w:rPr>
          <w:rFonts w:ascii="Times New Roman" w:hAnsi="Times New Roman" w:cs="Times New Roman"/>
          <w:sz w:val="28"/>
          <w:szCs w:val="28"/>
        </w:rPr>
        <w:t xml:space="preserve"> 20 июня была </w:t>
      </w:r>
      <w:r w:rsidR="00E82C2E">
        <w:rPr>
          <w:rFonts w:ascii="Times New Roman" w:hAnsi="Times New Roman" w:cs="Times New Roman"/>
          <w:sz w:val="28"/>
          <w:szCs w:val="28"/>
        </w:rPr>
        <w:t>прове</w:t>
      </w:r>
      <w:r w:rsidR="00F906E7">
        <w:rPr>
          <w:rFonts w:ascii="Times New Roman" w:hAnsi="Times New Roman" w:cs="Times New Roman"/>
          <w:sz w:val="28"/>
          <w:szCs w:val="28"/>
        </w:rPr>
        <w:t>дена встреча жителями</w:t>
      </w:r>
      <w:r w:rsidR="00E82C2E">
        <w:rPr>
          <w:rFonts w:ascii="Times New Roman" w:hAnsi="Times New Roman" w:cs="Times New Roman"/>
          <w:sz w:val="28"/>
          <w:szCs w:val="28"/>
        </w:rPr>
        <w:t xml:space="preserve"> ж/д п.</w:t>
      </w:r>
      <w:r w:rsidR="00F906E7">
        <w:rPr>
          <w:rFonts w:ascii="Times New Roman" w:hAnsi="Times New Roman" w:cs="Times New Roman"/>
          <w:sz w:val="28"/>
          <w:szCs w:val="28"/>
        </w:rPr>
        <w:t xml:space="preserve"> Суккозеро с представителями ГУП РУ «</w:t>
      </w:r>
      <w:proofErr w:type="spellStart"/>
      <w:r w:rsidR="00F906E7">
        <w:rPr>
          <w:rFonts w:ascii="Times New Roman" w:hAnsi="Times New Roman" w:cs="Times New Roman"/>
          <w:sz w:val="28"/>
          <w:szCs w:val="28"/>
        </w:rPr>
        <w:t>КарелЭнергоХолдинг</w:t>
      </w:r>
      <w:proofErr w:type="spellEnd"/>
      <w:r w:rsidR="00F906E7">
        <w:rPr>
          <w:rFonts w:ascii="Times New Roman" w:hAnsi="Times New Roman" w:cs="Times New Roman"/>
          <w:sz w:val="28"/>
          <w:szCs w:val="28"/>
        </w:rPr>
        <w:t>»</w:t>
      </w:r>
      <w:r w:rsidR="00F13ADA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185BBE">
        <w:rPr>
          <w:rFonts w:ascii="Times New Roman" w:hAnsi="Times New Roman" w:cs="Times New Roman"/>
          <w:sz w:val="28"/>
          <w:szCs w:val="28"/>
        </w:rPr>
        <w:t xml:space="preserve"> помочь  жителям подать заявки на  увеличении мощности</w:t>
      </w:r>
      <w:r w:rsidR="00F13ADA">
        <w:rPr>
          <w:rFonts w:ascii="Times New Roman" w:hAnsi="Times New Roman" w:cs="Times New Roman"/>
          <w:sz w:val="28"/>
          <w:szCs w:val="28"/>
        </w:rPr>
        <w:t xml:space="preserve">. </w:t>
      </w:r>
      <w:r w:rsidR="00185BBE">
        <w:rPr>
          <w:rFonts w:ascii="Times New Roman" w:hAnsi="Times New Roman" w:cs="Times New Roman"/>
          <w:sz w:val="28"/>
          <w:szCs w:val="28"/>
        </w:rPr>
        <w:t xml:space="preserve">Но заявки собраны не были, потому что это было нецелесообразным. 14.07.22 г. было заседание Штаба под председательством Первого заместителя Министра строительства, ЖКХ и энергетики РК Банковского П.В., где был взят на контроль данный вопрос,  начата работа по улучшению качества энергоснабжения </w:t>
      </w:r>
      <w:proofErr w:type="spellStart"/>
      <w:r w:rsidR="00185BBE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185BBE">
        <w:rPr>
          <w:rFonts w:ascii="Times New Roman" w:hAnsi="Times New Roman" w:cs="Times New Roman"/>
          <w:sz w:val="28"/>
          <w:szCs w:val="28"/>
        </w:rPr>
        <w:t xml:space="preserve"> п. Суккозеро. </w:t>
      </w:r>
      <w:r w:rsidR="005036FC">
        <w:rPr>
          <w:rFonts w:ascii="Times New Roman" w:hAnsi="Times New Roman" w:cs="Times New Roman"/>
          <w:sz w:val="28"/>
          <w:szCs w:val="28"/>
        </w:rPr>
        <w:t>Совместная работа администрации посел</w:t>
      </w:r>
      <w:r w:rsidR="00185BBE">
        <w:rPr>
          <w:rFonts w:ascii="Times New Roman" w:hAnsi="Times New Roman" w:cs="Times New Roman"/>
          <w:sz w:val="28"/>
          <w:szCs w:val="28"/>
        </w:rPr>
        <w:t xml:space="preserve">ения, </w:t>
      </w:r>
      <w:r w:rsidR="005036FC">
        <w:rPr>
          <w:rFonts w:ascii="Times New Roman" w:hAnsi="Times New Roman" w:cs="Times New Roman"/>
          <w:sz w:val="28"/>
          <w:szCs w:val="28"/>
        </w:rPr>
        <w:t>администрации Муезерского муниципального района</w:t>
      </w:r>
      <w:r w:rsidR="00185BBE">
        <w:rPr>
          <w:rFonts w:ascii="Times New Roman" w:hAnsi="Times New Roman" w:cs="Times New Roman"/>
          <w:sz w:val="28"/>
          <w:szCs w:val="28"/>
        </w:rPr>
        <w:t xml:space="preserve"> и Минстроя РК</w:t>
      </w:r>
      <w:r w:rsidR="005036FC">
        <w:rPr>
          <w:rFonts w:ascii="Times New Roman" w:hAnsi="Times New Roman" w:cs="Times New Roman"/>
          <w:sz w:val="28"/>
          <w:szCs w:val="28"/>
        </w:rPr>
        <w:t xml:space="preserve"> по данному</w:t>
      </w:r>
      <w:r w:rsidR="00185BBE">
        <w:rPr>
          <w:rFonts w:ascii="Times New Roman" w:hAnsi="Times New Roman" w:cs="Times New Roman"/>
          <w:sz w:val="28"/>
          <w:szCs w:val="28"/>
        </w:rPr>
        <w:t xml:space="preserve"> вопросу будет продолжена в 2023</w:t>
      </w:r>
      <w:r w:rsidR="005036F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13ADA" w:rsidRPr="005C3B89" w:rsidRDefault="00F13ADA" w:rsidP="00F87170">
      <w:pPr>
        <w:shd w:val="clear" w:color="auto" w:fill="FFFFFF"/>
        <w:spacing w:after="0" w:line="240" w:lineRule="auto"/>
        <w:ind w:left="14"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F87170" w:rsidRPr="00F87170" w:rsidRDefault="006D74AC" w:rsidP="006D74AC">
      <w:pPr>
        <w:pStyle w:val="a7"/>
        <w:spacing w:after="0" w:line="240" w:lineRule="auto"/>
        <w:ind w:left="7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5C3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87170" w:rsidRPr="00F87170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 поселения</w:t>
      </w:r>
    </w:p>
    <w:p w:rsidR="00F87170" w:rsidRDefault="00F87170" w:rsidP="00F871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Сбор ТКО на территории поселения осуществляется ООО «МСА»</w:t>
      </w:r>
      <w:r w:rsidR="00F13ADA" w:rsidRPr="00F13A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ADA">
        <w:rPr>
          <w:rFonts w:ascii="Times New Roman" w:hAnsi="Times New Roman" w:cs="Times New Roman"/>
          <w:color w:val="000000"/>
          <w:sz w:val="28"/>
          <w:szCs w:val="28"/>
        </w:rPr>
        <w:t>с помощью мусоровоза КО-440 (на базе ГАЗ-3309) с системой ГЛОНАСС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Всего в поселении 41 точка сбора ТКО. В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п. Тумба точки сбора оснащены контейнерами, в п. Суккозеро – сбор мусора осуществляется в мешках.  </w:t>
      </w:r>
      <w:r w:rsidR="00F13ADA">
        <w:rPr>
          <w:rFonts w:ascii="Times New Roman" w:hAnsi="Times New Roman" w:cs="Times New Roman"/>
          <w:color w:val="000000"/>
          <w:sz w:val="28"/>
          <w:szCs w:val="28"/>
        </w:rPr>
        <w:t>Сбор ТКО проводится по определенному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графику</w:t>
      </w:r>
      <w:r w:rsidR="00F13ADA">
        <w:rPr>
          <w:rFonts w:ascii="Times New Roman" w:hAnsi="Times New Roman" w:cs="Times New Roman"/>
          <w:color w:val="000000"/>
          <w:sz w:val="28"/>
          <w:szCs w:val="28"/>
        </w:rPr>
        <w:t xml:space="preserve">, согласованному с депутатским корпусом поселения.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5DF">
        <w:rPr>
          <w:rFonts w:ascii="Times New Roman" w:hAnsi="Times New Roman" w:cs="Times New Roman"/>
          <w:color w:val="000000"/>
          <w:sz w:val="28"/>
          <w:szCs w:val="28"/>
        </w:rPr>
        <w:t>Спасибо водителям Лейко В.Г. и Овчаренко А.Н. за ответственную работу.</w:t>
      </w:r>
    </w:p>
    <w:p w:rsidR="00E64320" w:rsidRDefault="00F87170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 действуют П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>равила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83E0F">
        <w:rPr>
          <w:rFonts w:ascii="Times New Roman" w:hAnsi="Times New Roman" w:cs="Times New Roman"/>
          <w:sz w:val="28"/>
          <w:szCs w:val="28"/>
        </w:rPr>
        <w:t>принятые в 2012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(последние изменения внесены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20.09.2018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. Согласно данным правилам внешний вид фасадов и ограждений  жилых домов и зданий должны быть в надлежащем порядке. </w:t>
      </w:r>
      <w:r w:rsidR="005036FC">
        <w:rPr>
          <w:rFonts w:ascii="Times New Roman" w:hAnsi="Times New Roman" w:cs="Times New Roman"/>
          <w:color w:val="000000"/>
          <w:sz w:val="28"/>
          <w:szCs w:val="28"/>
        </w:rPr>
        <w:t>Около дома не должно быть техники, которая не испол</w:t>
      </w:r>
      <w:r w:rsidR="00A01732">
        <w:rPr>
          <w:rFonts w:ascii="Times New Roman" w:hAnsi="Times New Roman" w:cs="Times New Roman"/>
          <w:color w:val="000000"/>
          <w:sz w:val="28"/>
          <w:szCs w:val="28"/>
        </w:rPr>
        <w:t xml:space="preserve">ьзуется, находится в </w:t>
      </w:r>
      <w:r w:rsidR="00A017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разукомплектованном</w:t>
      </w:r>
      <w:r w:rsidR="005036FC">
        <w:rPr>
          <w:rFonts w:ascii="Times New Roman" w:hAnsi="Times New Roman" w:cs="Times New Roman"/>
          <w:color w:val="000000"/>
          <w:sz w:val="28"/>
          <w:szCs w:val="28"/>
        </w:rPr>
        <w:t xml:space="preserve"> виде и т.п. 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>Такие факты были выявлены в 2022</w:t>
      </w:r>
      <w:r w:rsidR="005036FC">
        <w:rPr>
          <w:rFonts w:ascii="Times New Roman" w:hAnsi="Times New Roman" w:cs="Times New Roman"/>
          <w:color w:val="000000"/>
          <w:sz w:val="28"/>
          <w:szCs w:val="28"/>
        </w:rPr>
        <w:t xml:space="preserve"> году, жителям были </w:t>
      </w:r>
      <w:r w:rsidR="00C923F7" w:rsidRPr="00C923F7">
        <w:rPr>
          <w:rFonts w:ascii="Times New Roman" w:hAnsi="Times New Roman" w:cs="Times New Roman"/>
          <w:sz w:val="28"/>
          <w:szCs w:val="28"/>
        </w:rPr>
        <w:t>отправлены 10</w:t>
      </w:r>
      <w:r w:rsidR="005036FC" w:rsidRPr="00C923F7">
        <w:rPr>
          <w:rFonts w:ascii="Times New Roman" w:hAnsi="Times New Roman" w:cs="Times New Roman"/>
          <w:sz w:val="28"/>
          <w:szCs w:val="28"/>
        </w:rPr>
        <w:t xml:space="preserve"> предписаний</w:t>
      </w:r>
      <w:r w:rsidR="005036FC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проведены профилактические беседы, которые дали положительный результат. </w:t>
      </w:r>
      <w:r w:rsidR="00C923F7">
        <w:rPr>
          <w:rFonts w:ascii="Times New Roman" w:hAnsi="Times New Roman" w:cs="Times New Roman"/>
          <w:color w:val="000000"/>
          <w:sz w:val="28"/>
          <w:szCs w:val="28"/>
        </w:rPr>
        <w:t xml:space="preserve">Одно дело было передано в Административную комиссию района, житель Суккозеро получил только предупреждение, т.к. быстро исправил нарушение. </w:t>
      </w:r>
    </w:p>
    <w:p w:rsidR="005036FC" w:rsidRDefault="005036FC" w:rsidP="005036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соблюдать порядок на придомовой территории: убрать за дом автотехнику, прицепы, которыми не пользуетесь, старые покрышки, диски от колес и т.п., снести  перекошенные постройки, заваленные заборы.  Это придаст эстетичный вид улицам поселения, а в зимний период позволит качественно проводить снегоуборочные работы. </w:t>
      </w:r>
    </w:p>
    <w:p w:rsidR="00F12C07" w:rsidRDefault="00996F72" w:rsidP="00E6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собственников и нанимателей</w:t>
      </w:r>
      <w:r w:rsidRPr="00367AF5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илого фонда регулярно проводят</w:t>
      </w:r>
      <w:r w:rsidRPr="00367AF5">
        <w:rPr>
          <w:rFonts w:ascii="Times New Roman" w:hAnsi="Times New Roman" w:cs="Times New Roman"/>
          <w:sz w:val="28"/>
          <w:szCs w:val="28"/>
        </w:rPr>
        <w:t xml:space="preserve"> ремонты и окрашивание домов и придомовых территорий, устанавливают новые заборы, ремонтируют хозяйственные постройки.</w:t>
      </w:r>
      <w:r w:rsidR="00E64320">
        <w:rPr>
          <w:rFonts w:ascii="Times New Roman" w:hAnsi="Times New Roman" w:cs="Times New Roman"/>
          <w:sz w:val="28"/>
          <w:szCs w:val="28"/>
        </w:rPr>
        <w:t xml:space="preserve"> </w:t>
      </w:r>
      <w:r w:rsidR="005D6B74">
        <w:rPr>
          <w:rFonts w:ascii="Times New Roman" w:hAnsi="Times New Roman" w:cs="Times New Roman"/>
          <w:sz w:val="28"/>
          <w:szCs w:val="28"/>
        </w:rPr>
        <w:t>Спасибо ответственным хозяевам!</w:t>
      </w:r>
    </w:p>
    <w:p w:rsidR="00C923F7" w:rsidRDefault="00C923F7" w:rsidP="00C923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Силами депутатов, пограничников, работников ПСК и </w:t>
      </w:r>
      <w:r w:rsidRPr="006C6C80">
        <w:rPr>
          <w:rFonts w:ascii="Times New Roman" w:hAnsi="Times New Roman" w:cs="Times New Roman"/>
          <w:sz w:val="28"/>
          <w:szCs w:val="28"/>
        </w:rPr>
        <w:t xml:space="preserve">Западно-Карельских электрических сетей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новогодние елки в п. Суккозеро, впервые установлена новогодняя ель в п. Тумба. </w:t>
      </w:r>
    </w:p>
    <w:p w:rsidR="005036FC" w:rsidRDefault="008F468C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>В 2022</w:t>
      </w:r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 году ТОС «</w:t>
      </w:r>
      <w:proofErr w:type="spellStart"/>
      <w:r w:rsidR="00F12C07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="00F12C07">
        <w:rPr>
          <w:rFonts w:ascii="Times New Roman" w:hAnsi="Times New Roman" w:cs="Times New Roman"/>
          <w:color w:val="000000"/>
          <w:sz w:val="28"/>
          <w:szCs w:val="28"/>
        </w:rPr>
        <w:t>» реализова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 xml:space="preserve">л проект «Новогодняя елка в п. </w:t>
      </w:r>
      <w:proofErr w:type="spellStart"/>
      <w:r w:rsidR="005D6B74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 xml:space="preserve">Цель – создание праздничного настроения в новогодние праздники в п. </w:t>
      </w:r>
      <w:proofErr w:type="spellStart"/>
      <w:r w:rsidR="005D6B74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="00CF22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2C07">
        <w:rPr>
          <w:rFonts w:ascii="Times New Roman" w:hAnsi="Times New Roman" w:cs="Times New Roman"/>
          <w:color w:val="000000"/>
          <w:sz w:val="28"/>
          <w:szCs w:val="28"/>
        </w:rPr>
        <w:t>Были задействованы финансовые ресурсы (деньги членов ТОС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 xml:space="preserve"> – 16161,00 р.</w:t>
      </w:r>
      <w:r w:rsidR="00F12C07">
        <w:rPr>
          <w:rFonts w:ascii="Times New Roman" w:hAnsi="Times New Roman" w:cs="Times New Roman"/>
          <w:color w:val="000000"/>
          <w:sz w:val="28"/>
          <w:szCs w:val="28"/>
        </w:rPr>
        <w:t>, местного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 xml:space="preserve"> – 8000,00 р.</w:t>
      </w:r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 и республиканского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 xml:space="preserve"> – 129756,00 р.</w:t>
      </w:r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 бюджетов), волонтерская помощь населения и предпринимателя </w:t>
      </w:r>
      <w:proofErr w:type="spellStart"/>
      <w:r w:rsidR="00F12C07">
        <w:rPr>
          <w:rFonts w:ascii="Times New Roman" w:hAnsi="Times New Roman" w:cs="Times New Roman"/>
          <w:color w:val="000000"/>
          <w:sz w:val="28"/>
          <w:szCs w:val="28"/>
        </w:rPr>
        <w:t>Блыжкова</w:t>
      </w:r>
      <w:proofErr w:type="spellEnd"/>
      <w:r w:rsidR="00F12C07">
        <w:rPr>
          <w:rFonts w:ascii="Times New Roman" w:hAnsi="Times New Roman" w:cs="Times New Roman"/>
          <w:color w:val="000000"/>
          <w:sz w:val="28"/>
          <w:szCs w:val="28"/>
        </w:rPr>
        <w:t xml:space="preserve"> Д.Н. </w:t>
      </w:r>
      <w:r w:rsidR="00CF22C0">
        <w:rPr>
          <w:rFonts w:ascii="Times New Roman" w:hAnsi="Times New Roman" w:cs="Times New Roman"/>
          <w:color w:val="000000"/>
          <w:sz w:val="28"/>
          <w:szCs w:val="28"/>
        </w:rPr>
        <w:t>Бла</w:t>
      </w:r>
      <w:r w:rsidR="005D6B74">
        <w:rPr>
          <w:rFonts w:ascii="Times New Roman" w:hAnsi="Times New Roman" w:cs="Times New Roman"/>
          <w:color w:val="000000"/>
          <w:sz w:val="28"/>
          <w:szCs w:val="28"/>
        </w:rPr>
        <w:t xml:space="preserve">годарю председателя ТОС </w:t>
      </w:r>
      <w:r w:rsidR="00CF22C0">
        <w:rPr>
          <w:rFonts w:ascii="Times New Roman" w:hAnsi="Times New Roman" w:cs="Times New Roman"/>
          <w:color w:val="000000"/>
          <w:sz w:val="28"/>
          <w:szCs w:val="28"/>
        </w:rPr>
        <w:t xml:space="preserve">Рутковскую С.Ю. и всех активных жителей в реализации данного проекта. </w:t>
      </w:r>
      <w:r w:rsidR="00C923F7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proofErr w:type="spellStart"/>
      <w:r w:rsidR="00C923F7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="00C923F7"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="00E307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103">
        <w:rPr>
          <w:rFonts w:ascii="Times New Roman" w:hAnsi="Times New Roman" w:cs="Times New Roman"/>
          <w:color w:val="000000"/>
          <w:sz w:val="28"/>
          <w:szCs w:val="28"/>
        </w:rPr>
        <w:t>конкурсе «Лучшая практика ТОС» на республиканском уровне занял 2 место, на Всероссийском уровне в номинации «</w:t>
      </w:r>
      <w:proofErr w:type="spellStart"/>
      <w:r w:rsidR="00321103">
        <w:rPr>
          <w:rFonts w:ascii="Times New Roman" w:hAnsi="Times New Roman" w:cs="Times New Roman"/>
          <w:color w:val="000000"/>
          <w:sz w:val="28"/>
          <w:szCs w:val="28"/>
        </w:rPr>
        <w:t>Межпоколенческие</w:t>
      </w:r>
      <w:proofErr w:type="spellEnd"/>
      <w:r w:rsidR="00321103">
        <w:rPr>
          <w:rFonts w:ascii="Times New Roman" w:hAnsi="Times New Roman" w:cs="Times New Roman"/>
          <w:color w:val="000000"/>
          <w:sz w:val="28"/>
          <w:szCs w:val="28"/>
        </w:rPr>
        <w:t xml:space="preserve"> связи» занял 1 место (проект «Благоустройство территории  братской могилы в п. </w:t>
      </w:r>
      <w:proofErr w:type="spellStart"/>
      <w:r w:rsidR="00321103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="00321103">
        <w:rPr>
          <w:rFonts w:ascii="Times New Roman" w:hAnsi="Times New Roman" w:cs="Times New Roman"/>
          <w:color w:val="000000"/>
          <w:sz w:val="28"/>
          <w:szCs w:val="28"/>
        </w:rPr>
        <w:t xml:space="preserve">», 2021 год). </w:t>
      </w:r>
    </w:p>
    <w:p w:rsidR="00365657" w:rsidRDefault="00CF22C0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проведено </w:t>
      </w:r>
      <w:r w:rsidR="00FB59B2" w:rsidRPr="00FB59B2">
        <w:rPr>
          <w:rFonts w:ascii="Times New Roman" w:hAnsi="Times New Roman" w:cs="Times New Roman"/>
          <w:sz w:val="28"/>
          <w:szCs w:val="28"/>
        </w:rPr>
        <w:t>10</w:t>
      </w:r>
      <w:r w:rsidRPr="00FB59B2">
        <w:rPr>
          <w:rFonts w:ascii="Times New Roman" w:hAnsi="Times New Roman" w:cs="Times New Roman"/>
          <w:sz w:val="28"/>
          <w:szCs w:val="28"/>
        </w:rPr>
        <w:t xml:space="preserve"> субботников</w:t>
      </w:r>
      <w:r w:rsidR="00F87170" w:rsidRPr="00FB59B2">
        <w:rPr>
          <w:rFonts w:ascii="Times New Roman" w:hAnsi="Times New Roman" w:cs="Times New Roman"/>
          <w:sz w:val="28"/>
          <w:szCs w:val="28"/>
        </w:rPr>
        <w:t xml:space="preserve"> </w:t>
      </w:r>
      <w:r w:rsidR="00F87170">
        <w:rPr>
          <w:rFonts w:ascii="Times New Roman" w:hAnsi="Times New Roman" w:cs="Times New Roman"/>
          <w:color w:val="000000"/>
          <w:sz w:val="28"/>
          <w:szCs w:val="28"/>
        </w:rPr>
        <w:t>по благоустройству территории поселения, в которых принимали активно участие, как взрослое население поселения, так и школьники, за что им огромное спасибо. От мусора убирали спортивную и детскую площадки в п. Суккозеро, осуществляли</w:t>
      </w:r>
      <w:r w:rsidR="00996F72">
        <w:rPr>
          <w:rFonts w:ascii="Times New Roman" w:hAnsi="Times New Roman" w:cs="Times New Roman"/>
          <w:color w:val="000000"/>
          <w:sz w:val="28"/>
          <w:szCs w:val="28"/>
        </w:rPr>
        <w:t xml:space="preserve"> уход за воинскими захоронениями во всех поселках поселения.</w:t>
      </w:r>
      <w:r w:rsidR="00FB59B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работы по благоустройству детской площадки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59B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около Дома культуры,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спилены аварийные деревья и мелкий кустарник </w:t>
      </w:r>
      <w:r w:rsidR="00FB59B2">
        <w:rPr>
          <w:rFonts w:ascii="Times New Roman" w:hAnsi="Times New Roman" w:cs="Times New Roman"/>
          <w:color w:val="000000"/>
          <w:sz w:val="28"/>
          <w:szCs w:val="28"/>
        </w:rPr>
        <w:t xml:space="preserve">вдоль дороги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кладбище в </w:t>
      </w:r>
      <w:r w:rsidR="00FB59B2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/>
          <w:sz w:val="28"/>
          <w:szCs w:val="28"/>
        </w:rPr>
        <w:t>Суккозеро</w:t>
      </w:r>
      <w:r w:rsidR="00FB59B2">
        <w:rPr>
          <w:rFonts w:ascii="Times New Roman" w:hAnsi="Times New Roman" w:cs="Times New Roman"/>
          <w:color w:val="000000"/>
          <w:sz w:val="28"/>
          <w:szCs w:val="28"/>
        </w:rPr>
        <w:t xml:space="preserve"> и вдоль улиц Центральной, Лесной, Советской и Школьной.</w:t>
      </w:r>
    </w:p>
    <w:p w:rsidR="00783E0F" w:rsidRPr="00365657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Школой организована работа по уходу за братской могилой в п. Суккозеро, активные жители п. Тумба и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170" w:rsidRPr="00B83AFA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всегда ухаживают за памятными местами.</w:t>
      </w:r>
    </w:p>
    <w:p w:rsidR="00365657" w:rsidRPr="00365657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р</w:t>
      </w:r>
      <w:r w:rsidR="00FB4FD4">
        <w:rPr>
          <w:rFonts w:ascii="Times New Roman" w:hAnsi="Times New Roman" w:cs="Times New Roman"/>
          <w:color w:val="000000"/>
          <w:sz w:val="28"/>
          <w:szCs w:val="28"/>
        </w:rPr>
        <w:t>азмещ</w:t>
      </w:r>
      <w:r w:rsidRPr="00365657">
        <w:rPr>
          <w:rFonts w:ascii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65657">
        <w:rPr>
          <w:rFonts w:ascii="Times New Roman" w:hAnsi="Times New Roman" w:cs="Times New Roman"/>
          <w:color w:val="000000"/>
          <w:sz w:val="28"/>
          <w:szCs w:val="28"/>
        </w:rPr>
        <w:t xml:space="preserve"> таблички по запрету купания на водоемах, по запрету выхода на лед, по обращению с огнем в лес</w:t>
      </w:r>
      <w:r w:rsidR="00A01732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365657" w:rsidRPr="00365657" w:rsidRDefault="00365657" w:rsidP="00F8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период организована  очистка колодцев от наледи в п. Суккозеро, также очищаются от снега и льда  пожарные водоемы во всем поселении.</w:t>
      </w:r>
    </w:p>
    <w:p w:rsidR="00045894" w:rsidRPr="002552A2" w:rsidRDefault="00045894" w:rsidP="0004589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A2">
        <w:rPr>
          <w:rFonts w:ascii="Times New Roman" w:hAnsi="Times New Roman" w:cs="Times New Roman"/>
          <w:sz w:val="28"/>
          <w:szCs w:val="28"/>
        </w:rPr>
        <w:t>В течение года шла активная работа по восстановлению храма Пресвятой Богородицы в деревн</w:t>
      </w:r>
      <w:r w:rsidR="002552A2" w:rsidRPr="002552A2">
        <w:rPr>
          <w:rFonts w:ascii="Times New Roman" w:hAnsi="Times New Roman" w:cs="Times New Roman"/>
          <w:sz w:val="28"/>
          <w:szCs w:val="28"/>
        </w:rPr>
        <w:t xml:space="preserve">е Старые </w:t>
      </w:r>
      <w:proofErr w:type="spellStart"/>
      <w:r w:rsidR="002552A2" w:rsidRPr="002552A2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552A2" w:rsidRPr="002552A2">
        <w:rPr>
          <w:rFonts w:ascii="Times New Roman" w:hAnsi="Times New Roman" w:cs="Times New Roman"/>
          <w:sz w:val="28"/>
          <w:szCs w:val="28"/>
        </w:rPr>
        <w:t>, которую начал 9</w:t>
      </w:r>
      <w:r w:rsidRPr="002552A2">
        <w:rPr>
          <w:rFonts w:ascii="Times New Roman" w:hAnsi="Times New Roman" w:cs="Times New Roman"/>
          <w:sz w:val="28"/>
          <w:szCs w:val="28"/>
        </w:rPr>
        <w:t xml:space="preserve"> лет назад Науменко В.В. и заручился поддержкой Кухаренко В.М., </w:t>
      </w:r>
      <w:proofErr w:type="spellStart"/>
      <w:r w:rsidRPr="002552A2">
        <w:rPr>
          <w:rFonts w:ascii="Times New Roman" w:hAnsi="Times New Roman" w:cs="Times New Roman"/>
          <w:sz w:val="28"/>
          <w:szCs w:val="28"/>
        </w:rPr>
        <w:t>Порошенковой</w:t>
      </w:r>
      <w:proofErr w:type="spellEnd"/>
      <w:r w:rsidRPr="002552A2">
        <w:rPr>
          <w:rFonts w:ascii="Times New Roman" w:hAnsi="Times New Roman" w:cs="Times New Roman"/>
          <w:sz w:val="28"/>
          <w:szCs w:val="28"/>
        </w:rPr>
        <w:t xml:space="preserve"> Н.В. и многих других жителей поселения.  </w:t>
      </w:r>
      <w:r w:rsidR="002552A2" w:rsidRPr="002552A2">
        <w:rPr>
          <w:rFonts w:ascii="Times New Roman" w:hAnsi="Times New Roman" w:cs="Times New Roman"/>
          <w:sz w:val="28"/>
          <w:szCs w:val="28"/>
        </w:rPr>
        <w:t>В течение года было проведено 7</w:t>
      </w:r>
      <w:r w:rsidRPr="002552A2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2552A2" w:rsidRPr="002552A2">
        <w:rPr>
          <w:rFonts w:ascii="Times New Roman" w:hAnsi="Times New Roman" w:cs="Times New Roman"/>
          <w:sz w:val="28"/>
          <w:szCs w:val="28"/>
        </w:rPr>
        <w:t xml:space="preserve">ов, где 9 жителей Суккозеро и </w:t>
      </w:r>
      <w:proofErr w:type="spellStart"/>
      <w:r w:rsidR="002552A2" w:rsidRPr="002552A2">
        <w:rPr>
          <w:rFonts w:ascii="Times New Roman" w:hAnsi="Times New Roman" w:cs="Times New Roman"/>
          <w:sz w:val="28"/>
          <w:szCs w:val="28"/>
        </w:rPr>
        <w:t>Гимол</w:t>
      </w:r>
      <w:proofErr w:type="spellEnd"/>
      <w:r w:rsidRPr="002552A2">
        <w:rPr>
          <w:rFonts w:ascii="Times New Roman" w:hAnsi="Times New Roman" w:cs="Times New Roman"/>
          <w:sz w:val="28"/>
          <w:szCs w:val="28"/>
        </w:rPr>
        <w:t xml:space="preserve"> </w:t>
      </w:r>
      <w:r w:rsidRPr="002552A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2552A2" w:rsidRPr="002552A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соорудили и установили зонты на трубы дымоходов приходского дома, убирали </w:t>
      </w:r>
      <w:proofErr w:type="spellStart"/>
      <w:r w:rsidR="002552A2" w:rsidRPr="002552A2">
        <w:rPr>
          <w:rFonts w:ascii="Times New Roman" w:hAnsi="Times New Roman" w:cs="Times New Roman"/>
          <w:sz w:val="28"/>
          <w:szCs w:val="20"/>
          <w:shd w:val="clear" w:color="auto" w:fill="FFFFFF"/>
        </w:rPr>
        <w:t>прихрамовую</w:t>
      </w:r>
      <w:proofErr w:type="spellEnd"/>
      <w:r w:rsidR="002552A2" w:rsidRPr="002552A2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территорию, обрезали кусты, осветляли территорию около храма.</w:t>
      </w:r>
      <w:r w:rsidRPr="002552A2">
        <w:rPr>
          <w:rFonts w:ascii="Times New Roman" w:hAnsi="Times New Roman" w:cs="Times New Roman"/>
          <w:sz w:val="28"/>
          <w:szCs w:val="28"/>
        </w:rPr>
        <w:t xml:space="preserve"> </w:t>
      </w:r>
      <w:r w:rsidRPr="002552A2">
        <w:rPr>
          <w:rFonts w:ascii="Times New Roman" w:hAnsi="Times New Roman" w:cs="Times New Roman"/>
          <w:sz w:val="28"/>
          <w:szCs w:val="28"/>
        </w:rPr>
        <w:lastRenderedPageBreak/>
        <w:t xml:space="preserve">Благодарим всех поддерживающих восстановление храма за пожертвования и добрые дела. </w:t>
      </w:r>
    </w:p>
    <w:p w:rsidR="00A01732" w:rsidRDefault="00FB4FD4" w:rsidP="00A0173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</w:t>
      </w:r>
      <w:r w:rsidR="0004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программы «Активный гражданин Республики Карелия» был обновлен сруб колодца по ул. Советской (за школой),  очищен от мусора колодец по ул. Центральной (около д. 6), </w:t>
      </w:r>
      <w:r w:rsidR="00045894">
        <w:rPr>
          <w:rFonts w:ascii="Times New Roman" w:hAnsi="Times New Roman" w:cs="Times New Roman"/>
          <w:sz w:val="28"/>
          <w:szCs w:val="28"/>
        </w:rPr>
        <w:t xml:space="preserve">выкачана грязная вода из </w:t>
      </w:r>
      <w:r>
        <w:rPr>
          <w:rFonts w:ascii="Times New Roman" w:hAnsi="Times New Roman" w:cs="Times New Roman"/>
          <w:sz w:val="28"/>
          <w:szCs w:val="28"/>
        </w:rPr>
        <w:t>колодцев</w:t>
      </w:r>
      <w:r w:rsidR="00F87170">
        <w:rPr>
          <w:rFonts w:ascii="Times New Roman" w:hAnsi="Times New Roman" w:cs="Times New Roman"/>
          <w:sz w:val="28"/>
          <w:szCs w:val="28"/>
        </w:rPr>
        <w:t xml:space="preserve"> на ул. Цент</w:t>
      </w:r>
      <w:r>
        <w:rPr>
          <w:rFonts w:ascii="Times New Roman" w:hAnsi="Times New Roman" w:cs="Times New Roman"/>
          <w:sz w:val="28"/>
          <w:szCs w:val="28"/>
        </w:rPr>
        <w:t xml:space="preserve">ральной (у дома № 1) и ул. Лесная </w:t>
      </w:r>
      <w:r w:rsidRPr="00A82F5A">
        <w:rPr>
          <w:rFonts w:ascii="Times New Roman" w:hAnsi="Times New Roman" w:cs="Times New Roman"/>
          <w:sz w:val="28"/>
          <w:szCs w:val="28"/>
        </w:rPr>
        <w:t xml:space="preserve">(у дома </w:t>
      </w:r>
      <w:r w:rsidR="00A82F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45894">
        <w:rPr>
          <w:rFonts w:ascii="Times New Roman" w:hAnsi="Times New Roman" w:cs="Times New Roman"/>
          <w:sz w:val="28"/>
          <w:szCs w:val="28"/>
        </w:rPr>
        <w:t>Спасибо пожарной части за проведенн</w:t>
      </w:r>
      <w:r w:rsidR="00FB59B2">
        <w:rPr>
          <w:rFonts w:ascii="Times New Roman" w:hAnsi="Times New Roman" w:cs="Times New Roman"/>
          <w:sz w:val="28"/>
          <w:szCs w:val="28"/>
        </w:rPr>
        <w:t xml:space="preserve">ую работу, а также жителям </w:t>
      </w:r>
      <w:proofErr w:type="spellStart"/>
      <w:r w:rsidR="00FB59B2">
        <w:rPr>
          <w:rFonts w:ascii="Times New Roman" w:hAnsi="Times New Roman" w:cs="Times New Roman"/>
          <w:sz w:val="28"/>
          <w:szCs w:val="28"/>
        </w:rPr>
        <w:t>Ловкис</w:t>
      </w:r>
      <w:r w:rsidR="002552A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B59B2">
        <w:rPr>
          <w:rFonts w:ascii="Times New Roman" w:hAnsi="Times New Roman" w:cs="Times New Roman"/>
          <w:sz w:val="28"/>
          <w:szCs w:val="28"/>
        </w:rPr>
        <w:t xml:space="preserve"> О.Д., </w:t>
      </w:r>
      <w:proofErr w:type="spellStart"/>
      <w:r w:rsidR="00FB59B2">
        <w:rPr>
          <w:rFonts w:ascii="Times New Roman" w:hAnsi="Times New Roman" w:cs="Times New Roman"/>
          <w:sz w:val="28"/>
          <w:szCs w:val="28"/>
        </w:rPr>
        <w:t>Бернату</w:t>
      </w:r>
      <w:proofErr w:type="spellEnd"/>
      <w:r w:rsidR="00FB59B2">
        <w:rPr>
          <w:rFonts w:ascii="Times New Roman" w:hAnsi="Times New Roman" w:cs="Times New Roman"/>
          <w:sz w:val="28"/>
          <w:szCs w:val="28"/>
        </w:rPr>
        <w:t xml:space="preserve"> А.С. и </w:t>
      </w:r>
      <w:proofErr w:type="spellStart"/>
      <w:r w:rsidR="00FB59B2">
        <w:rPr>
          <w:rFonts w:ascii="Times New Roman" w:hAnsi="Times New Roman" w:cs="Times New Roman"/>
          <w:sz w:val="28"/>
          <w:szCs w:val="28"/>
        </w:rPr>
        <w:t>Шарафутдинову</w:t>
      </w:r>
      <w:proofErr w:type="spellEnd"/>
      <w:r w:rsidR="00FB59B2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B4FD4" w:rsidRDefault="00E307D7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Силами местных жителей и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Блыжков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р</w:t>
      </w:r>
      <w:r w:rsidR="00FB4FD4">
        <w:rPr>
          <w:rFonts w:ascii="Times New Roman" w:hAnsi="Times New Roman" w:cs="Times New Roman"/>
          <w:sz w:val="28"/>
          <w:szCs w:val="28"/>
        </w:rPr>
        <w:t xml:space="preserve">азобрано здание тира, </w:t>
      </w:r>
      <w:r>
        <w:rPr>
          <w:rFonts w:ascii="Times New Roman" w:hAnsi="Times New Roman" w:cs="Times New Roman"/>
          <w:sz w:val="28"/>
          <w:szCs w:val="28"/>
        </w:rPr>
        <w:t>отремонтирована кровля дровя</w:t>
      </w:r>
      <w:r w:rsidR="00AE5D4A">
        <w:rPr>
          <w:rFonts w:ascii="Times New Roman" w:hAnsi="Times New Roman" w:cs="Times New Roman"/>
          <w:sz w:val="28"/>
          <w:szCs w:val="28"/>
        </w:rPr>
        <w:t>ного сарая  в администрации.</w:t>
      </w:r>
    </w:p>
    <w:p w:rsidR="00783E0F" w:rsidRDefault="00783E0F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жителям за активную жизненную позицию! Все, что вы делаете в поселении, вы делаете для себя, своих близких и односельчан!</w:t>
      </w:r>
    </w:p>
    <w:p w:rsidR="00A01732" w:rsidRPr="00A01732" w:rsidRDefault="00A01732" w:rsidP="00F8717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A01732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приходится говорить о случаях вандализма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отношению к оборудованию детской и спортивной площадок, </w:t>
      </w:r>
      <w:r w:rsidRPr="00A01732">
        <w:rPr>
          <w:rFonts w:ascii="Times New Roman" w:hAnsi="Times New Roman" w:cs="Times New Roman"/>
          <w:color w:val="000000"/>
          <w:sz w:val="28"/>
          <w:szCs w:val="28"/>
        </w:rPr>
        <w:t xml:space="preserve"> уличной мебели. Решение этой проблемы в</w:t>
      </w:r>
      <w:r>
        <w:rPr>
          <w:rFonts w:ascii="Times New Roman" w:hAnsi="Times New Roman" w:cs="Times New Roman"/>
          <w:color w:val="000000"/>
          <w:sz w:val="28"/>
          <w:szCs w:val="28"/>
        </w:rPr>
        <w:t>идим в усилении работы ДНД и профилактической работы</w:t>
      </w:r>
      <w:r w:rsidRPr="00A01732">
        <w:rPr>
          <w:rFonts w:ascii="Times New Roman" w:hAnsi="Times New Roman" w:cs="Times New Roman"/>
          <w:color w:val="000000"/>
          <w:sz w:val="28"/>
          <w:szCs w:val="28"/>
        </w:rPr>
        <w:t xml:space="preserve"> с подростками.</w:t>
      </w:r>
    </w:p>
    <w:p w:rsidR="009563AF" w:rsidRPr="009563AF" w:rsidRDefault="006D74AC" w:rsidP="006D74A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11.</w:t>
      </w:r>
      <w:r w:rsidR="003C16DF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9563AF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езопасность</w:t>
      </w:r>
      <w:r w:rsidR="003C1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="00B163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163B8" w:rsidRPr="00B163B8">
        <w:rPr>
          <w:rFonts w:ascii="Times New Roman" w:hAnsi="Times New Roman" w:cs="Times New Roman"/>
          <w:b/>
          <w:color w:val="000000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96"/>
        <w:gridCol w:w="1523"/>
        <w:gridCol w:w="1715"/>
        <w:gridCol w:w="1659"/>
        <w:gridCol w:w="1763"/>
      </w:tblGrid>
      <w:tr w:rsidR="00FB59B2" w:rsidRPr="00F249A5" w:rsidTr="00FB59B2">
        <w:tc>
          <w:tcPr>
            <w:tcW w:w="3796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23" w:type="dxa"/>
          </w:tcPr>
          <w:p w:rsidR="00FB59B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A82F5A" w:rsidRPr="00A01732" w:rsidRDefault="00A82F5A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15" w:type="dxa"/>
          </w:tcPr>
          <w:p w:rsidR="00FB59B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A82F5A" w:rsidRPr="00A01732" w:rsidRDefault="00A82F5A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9" w:type="dxa"/>
          </w:tcPr>
          <w:p w:rsidR="00FB59B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A82F5A" w:rsidRPr="00A01732" w:rsidRDefault="00A82F5A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FB59B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A82F5A" w:rsidRPr="00A01732" w:rsidRDefault="00A82F5A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</w:tr>
      <w:tr w:rsidR="00FB59B2" w:rsidRPr="00F249A5" w:rsidTr="00FB59B2">
        <w:tc>
          <w:tcPr>
            <w:tcW w:w="3796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3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715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1609,0</w:t>
            </w:r>
          </w:p>
        </w:tc>
        <w:tc>
          <w:tcPr>
            <w:tcW w:w="1659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763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39, 4</w:t>
            </w:r>
          </w:p>
        </w:tc>
      </w:tr>
      <w:tr w:rsidR="00FB59B2" w:rsidRPr="00F249A5" w:rsidTr="00FB59B2">
        <w:tc>
          <w:tcPr>
            <w:tcW w:w="3796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-чистка пожарных водоемов</w:t>
            </w:r>
          </w:p>
        </w:tc>
        <w:tc>
          <w:tcPr>
            <w:tcW w:w="1523" w:type="dxa"/>
          </w:tcPr>
          <w:p w:rsidR="00FB59B2" w:rsidRPr="00A01732" w:rsidRDefault="00A82F5A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715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659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763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</w:tr>
      <w:tr w:rsidR="00FB59B2" w:rsidRPr="00F249A5" w:rsidTr="00FB59B2">
        <w:tc>
          <w:tcPr>
            <w:tcW w:w="3796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 приобретение пожарных сирен</w:t>
            </w:r>
          </w:p>
        </w:tc>
        <w:tc>
          <w:tcPr>
            <w:tcW w:w="1523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659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59B2" w:rsidRPr="00F249A5" w:rsidTr="00FB59B2">
        <w:tc>
          <w:tcPr>
            <w:tcW w:w="3796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- ремонт пожарных водоемов (Народный бюджет)</w:t>
            </w:r>
          </w:p>
        </w:tc>
        <w:tc>
          <w:tcPr>
            <w:tcW w:w="1523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</w:tcPr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  <w:p w:rsidR="00FB59B2" w:rsidRPr="00A01732" w:rsidRDefault="00FB59B2" w:rsidP="00857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32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59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FB59B2" w:rsidRPr="00A01732" w:rsidRDefault="00FB59B2" w:rsidP="00F2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063" w:rsidRPr="009563AF" w:rsidRDefault="00216063" w:rsidP="002470A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3AF">
        <w:rPr>
          <w:rFonts w:ascii="Times New Roman" w:hAnsi="Times New Roman" w:cs="Times New Roman"/>
          <w:color w:val="000000"/>
          <w:sz w:val="28"/>
          <w:szCs w:val="28"/>
        </w:rPr>
        <w:t>Первичные</w:t>
      </w:r>
      <w:r w:rsidR="00D86DCB"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D86DCB"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в границ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>ах населенных пунктов п</w:t>
      </w:r>
      <w:r w:rsidR="00291378" w:rsidRPr="009563AF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 w:rsidRPr="009563A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обеспечиваются следующим образом: </w:t>
      </w:r>
    </w:p>
    <w:p w:rsidR="002E5F36" w:rsidRDefault="00216063" w:rsidP="007854A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- работает </w:t>
      </w:r>
      <w:r w:rsidR="00AA2731"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367AF5">
        <w:rPr>
          <w:rFonts w:ascii="Times New Roman" w:hAnsi="Times New Roman" w:cs="Times New Roman"/>
          <w:color w:val="000000"/>
          <w:sz w:val="28"/>
          <w:szCs w:val="28"/>
        </w:rPr>
        <w:t xml:space="preserve">ПЧ – 73 </w:t>
      </w:r>
      <w:r w:rsidR="00AA2731" w:rsidRPr="00367AF5">
        <w:rPr>
          <w:rFonts w:ascii="Times New Roman" w:hAnsi="Times New Roman" w:cs="Times New Roman"/>
          <w:color w:val="000000"/>
          <w:sz w:val="28"/>
          <w:szCs w:val="28"/>
        </w:rPr>
        <w:t>(с 2011 года)</w:t>
      </w:r>
      <w:r w:rsidR="008F468C">
        <w:rPr>
          <w:rFonts w:ascii="Times New Roman" w:hAnsi="Times New Roman" w:cs="Times New Roman"/>
          <w:color w:val="000000"/>
          <w:sz w:val="28"/>
          <w:szCs w:val="28"/>
        </w:rPr>
        <w:t>, на балансе 2 пожарные машины</w:t>
      </w:r>
    </w:p>
    <w:p w:rsidR="00A82F5A" w:rsidRDefault="009563AF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16063" w:rsidRPr="00367A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216063" w:rsidRPr="00367AF5">
        <w:rPr>
          <w:rFonts w:ascii="Times New Roman" w:hAnsi="Times New Roman" w:cs="Times New Roman"/>
          <w:sz w:val="28"/>
          <w:szCs w:val="28"/>
        </w:rPr>
        <w:t>7</w:t>
      </w:r>
      <w:r w:rsidR="00291378" w:rsidRPr="00367AF5">
        <w:rPr>
          <w:rFonts w:ascii="Times New Roman" w:hAnsi="Times New Roman" w:cs="Times New Roman"/>
          <w:sz w:val="28"/>
          <w:szCs w:val="28"/>
        </w:rPr>
        <w:t xml:space="preserve"> пожарных водоемов: п. Суккозеро –</w:t>
      </w:r>
      <w:r w:rsidR="00C53130">
        <w:rPr>
          <w:rFonts w:ascii="Times New Roman" w:hAnsi="Times New Roman" w:cs="Times New Roman"/>
          <w:sz w:val="28"/>
          <w:szCs w:val="28"/>
        </w:rPr>
        <w:t xml:space="preserve"> 5</w:t>
      </w:r>
      <w:r w:rsidR="00291378" w:rsidRPr="00367AF5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291378" w:rsidRPr="00367AF5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291378" w:rsidRPr="00367AF5">
        <w:rPr>
          <w:rFonts w:ascii="Times New Roman" w:hAnsi="Times New Roman" w:cs="Times New Roman"/>
          <w:sz w:val="28"/>
          <w:szCs w:val="28"/>
        </w:rPr>
        <w:t xml:space="preserve"> – 1, п. Тумба – 1</w:t>
      </w:r>
      <w:r w:rsidR="006C48F7">
        <w:rPr>
          <w:rFonts w:ascii="Times New Roman" w:hAnsi="Times New Roman" w:cs="Times New Roman"/>
          <w:sz w:val="28"/>
          <w:szCs w:val="28"/>
        </w:rPr>
        <w:t xml:space="preserve"> (в зимний период полноценно работают только 3)</w:t>
      </w:r>
      <w:r w:rsidR="00291378" w:rsidRPr="00367AF5">
        <w:rPr>
          <w:rFonts w:ascii="Times New Roman" w:hAnsi="Times New Roman" w:cs="Times New Roman"/>
          <w:sz w:val="28"/>
          <w:szCs w:val="28"/>
        </w:rPr>
        <w:t xml:space="preserve">. </w:t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  </w:t>
      </w:r>
      <w:r w:rsidR="00985152" w:rsidRPr="00367AF5">
        <w:rPr>
          <w:rFonts w:ascii="Times New Roman" w:hAnsi="Times New Roman" w:cs="Times New Roman"/>
          <w:sz w:val="28"/>
          <w:szCs w:val="28"/>
        </w:rPr>
        <w:t>Заключен</w:t>
      </w:r>
      <w:r w:rsidR="00985152">
        <w:rPr>
          <w:rFonts w:ascii="Times New Roman" w:hAnsi="Times New Roman" w:cs="Times New Roman"/>
          <w:sz w:val="28"/>
          <w:szCs w:val="28"/>
        </w:rPr>
        <w:t>ы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85152">
        <w:rPr>
          <w:rFonts w:ascii="Times New Roman" w:hAnsi="Times New Roman" w:cs="Times New Roman"/>
          <w:sz w:val="28"/>
          <w:szCs w:val="28"/>
        </w:rPr>
        <w:t>ы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с </w:t>
      </w:r>
      <w:r w:rsidR="00A82F5A">
        <w:rPr>
          <w:rFonts w:ascii="Times New Roman" w:hAnsi="Times New Roman" w:cs="Times New Roman"/>
          <w:sz w:val="28"/>
          <w:szCs w:val="28"/>
        </w:rPr>
        <w:t xml:space="preserve">3-мя </w:t>
      </w:r>
      <w:r w:rsidR="00985152" w:rsidRPr="00367AF5">
        <w:rPr>
          <w:rFonts w:ascii="Times New Roman" w:hAnsi="Times New Roman" w:cs="Times New Roman"/>
          <w:sz w:val="28"/>
          <w:szCs w:val="28"/>
        </w:rPr>
        <w:t>физическим</w:t>
      </w:r>
      <w:r w:rsidR="00985152">
        <w:rPr>
          <w:rFonts w:ascii="Times New Roman" w:hAnsi="Times New Roman" w:cs="Times New Roman"/>
          <w:sz w:val="28"/>
          <w:szCs w:val="28"/>
        </w:rPr>
        <w:t>и  лицами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по содержанию пожарных </w:t>
      </w:r>
      <w:r w:rsidR="00C53130">
        <w:rPr>
          <w:rFonts w:ascii="Times New Roman" w:hAnsi="Times New Roman" w:cs="Times New Roman"/>
          <w:sz w:val="28"/>
          <w:szCs w:val="28"/>
        </w:rPr>
        <w:t>водоемов зимнее время.</w:t>
      </w:r>
      <w:r w:rsidR="00201E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EC4" w:rsidRPr="009563AF" w:rsidRDefault="00201EC4" w:rsidP="00247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759AA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пожарны</w:t>
      </w:r>
      <w:r w:rsidR="001759A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гидрант</w:t>
      </w:r>
      <w:r w:rsidR="001759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Суккозеро</w:t>
      </w:r>
    </w:p>
    <w:p w:rsidR="002F075C" w:rsidRPr="00367AF5" w:rsidRDefault="002F075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- организованы добровольные пожарные команды в п. Суккозеро</w:t>
      </w:r>
      <w:r w:rsidR="00367AF5">
        <w:rPr>
          <w:rFonts w:ascii="Times New Roman" w:hAnsi="Times New Roman" w:cs="Times New Roman"/>
          <w:sz w:val="28"/>
          <w:szCs w:val="28"/>
        </w:rPr>
        <w:t xml:space="preserve"> (16 человек)</w:t>
      </w:r>
      <w:r w:rsidRPr="00367AF5">
        <w:rPr>
          <w:rFonts w:ascii="Times New Roman" w:hAnsi="Times New Roman" w:cs="Times New Roman"/>
          <w:sz w:val="28"/>
          <w:szCs w:val="28"/>
        </w:rPr>
        <w:t>, п. Тумба</w:t>
      </w:r>
      <w:r w:rsidR="00367AF5">
        <w:rPr>
          <w:rFonts w:ascii="Times New Roman" w:hAnsi="Times New Roman" w:cs="Times New Roman"/>
          <w:sz w:val="28"/>
          <w:szCs w:val="28"/>
        </w:rPr>
        <w:t xml:space="preserve"> (5 человек)</w:t>
      </w:r>
      <w:r w:rsidRPr="00367AF5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="00367AF5">
        <w:rPr>
          <w:rFonts w:ascii="Times New Roman" w:hAnsi="Times New Roman" w:cs="Times New Roman"/>
          <w:sz w:val="28"/>
          <w:szCs w:val="28"/>
        </w:rPr>
        <w:t xml:space="preserve"> (5 человек)</w:t>
      </w:r>
    </w:p>
    <w:p w:rsidR="009563AF" w:rsidRDefault="002F075C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</w:t>
      </w:r>
      <w:r w:rsidR="00367AF5">
        <w:rPr>
          <w:rFonts w:ascii="Times New Roman" w:hAnsi="Times New Roman" w:cs="Times New Roman"/>
          <w:sz w:val="28"/>
          <w:szCs w:val="28"/>
        </w:rPr>
        <w:t xml:space="preserve">   - в наличии 3 мотопомпы</w:t>
      </w:r>
      <w:r w:rsidRPr="00367AF5">
        <w:rPr>
          <w:rFonts w:ascii="Times New Roman" w:hAnsi="Times New Roman" w:cs="Times New Roman"/>
          <w:sz w:val="28"/>
          <w:szCs w:val="28"/>
        </w:rPr>
        <w:t xml:space="preserve"> и </w:t>
      </w:r>
      <w:r w:rsidR="00C53130">
        <w:rPr>
          <w:rFonts w:ascii="Times New Roman" w:hAnsi="Times New Roman" w:cs="Times New Roman"/>
          <w:sz w:val="28"/>
          <w:szCs w:val="28"/>
        </w:rPr>
        <w:t>4</w:t>
      </w:r>
      <w:r w:rsidR="00367AF5">
        <w:rPr>
          <w:rFonts w:ascii="Times New Roman" w:hAnsi="Times New Roman" w:cs="Times New Roman"/>
          <w:sz w:val="28"/>
          <w:szCs w:val="28"/>
        </w:rPr>
        <w:t xml:space="preserve"> ручн</w:t>
      </w:r>
      <w:r w:rsidR="00C53130">
        <w:rPr>
          <w:rFonts w:ascii="Times New Roman" w:hAnsi="Times New Roman" w:cs="Times New Roman"/>
          <w:sz w:val="28"/>
          <w:szCs w:val="28"/>
        </w:rPr>
        <w:t>ые сирены</w:t>
      </w:r>
    </w:p>
    <w:p w:rsidR="000607E9" w:rsidRDefault="000607E9" w:rsidP="00247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проведение тренировочных эвакуаций</w:t>
      </w:r>
    </w:p>
    <w:p w:rsidR="00985152" w:rsidRPr="00367AF5" w:rsidRDefault="00985152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По стабилиза</w:t>
      </w:r>
      <w:r w:rsidR="00A82F5A">
        <w:rPr>
          <w:rFonts w:ascii="Times New Roman" w:hAnsi="Times New Roman" w:cs="Times New Roman"/>
          <w:sz w:val="28"/>
          <w:szCs w:val="28"/>
        </w:rPr>
        <w:t>ции обстановки с пожарами в 2022</w:t>
      </w:r>
      <w:r w:rsidRPr="00367AF5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 w:rsidRPr="00367AF5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367AF5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и ПЧ-73 </w:t>
      </w:r>
      <w:r w:rsidRPr="00367AF5">
        <w:rPr>
          <w:rFonts w:ascii="Times New Roman" w:hAnsi="Times New Roman" w:cs="Times New Roman"/>
          <w:sz w:val="28"/>
          <w:szCs w:val="28"/>
        </w:rPr>
        <w:t>проделана следующая работа:</w:t>
      </w:r>
    </w:p>
    <w:p w:rsidR="00985152" w:rsidRPr="00367AF5" w:rsidRDefault="009563AF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152">
        <w:rPr>
          <w:rFonts w:ascii="Times New Roman" w:hAnsi="Times New Roman" w:cs="Times New Roman"/>
          <w:sz w:val="28"/>
          <w:szCs w:val="28"/>
        </w:rPr>
        <w:t xml:space="preserve">Ежемесячно проводятся 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профилактические беседы по правилам пожарной безопасности в быту с гражданами, </w:t>
      </w:r>
      <w:r w:rsidR="00985152">
        <w:rPr>
          <w:rFonts w:ascii="Times New Roman" w:hAnsi="Times New Roman" w:cs="Times New Roman"/>
          <w:sz w:val="28"/>
          <w:szCs w:val="28"/>
        </w:rPr>
        <w:t>а также составляются акты проверки квартир  жителей,  склонных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к правонарушениям в</w:t>
      </w:r>
      <w:r w:rsidR="00985152">
        <w:rPr>
          <w:rFonts w:ascii="Times New Roman" w:hAnsi="Times New Roman" w:cs="Times New Roman"/>
          <w:sz w:val="28"/>
          <w:szCs w:val="28"/>
        </w:rPr>
        <w:t xml:space="preserve"> области пожарной б</w:t>
      </w:r>
      <w:r w:rsidR="00C66488">
        <w:rPr>
          <w:rFonts w:ascii="Times New Roman" w:hAnsi="Times New Roman" w:cs="Times New Roman"/>
          <w:sz w:val="28"/>
          <w:szCs w:val="28"/>
        </w:rPr>
        <w:t xml:space="preserve">езопасности </w:t>
      </w:r>
    </w:p>
    <w:p w:rsidR="00C53130" w:rsidRDefault="009563AF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152" w:rsidRPr="00367AF5">
        <w:rPr>
          <w:rFonts w:ascii="Times New Roman" w:hAnsi="Times New Roman" w:cs="Times New Roman"/>
          <w:sz w:val="28"/>
          <w:szCs w:val="28"/>
        </w:rPr>
        <w:t>В ходе проведенной работы, жителям поселения вручены памятки о правилах пож</w:t>
      </w:r>
      <w:r w:rsidR="00985152">
        <w:rPr>
          <w:rFonts w:ascii="Times New Roman" w:hAnsi="Times New Roman" w:cs="Times New Roman"/>
          <w:sz w:val="28"/>
          <w:szCs w:val="28"/>
        </w:rPr>
        <w:t>арной безопасности</w:t>
      </w:r>
    </w:p>
    <w:p w:rsidR="00985152" w:rsidRPr="00367AF5" w:rsidRDefault="00C53130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в течение года выдаются памятки по пожарной безопасности 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     </w:t>
      </w:r>
      <w:r w:rsidR="000663EE">
        <w:rPr>
          <w:rFonts w:ascii="Times New Roman" w:hAnsi="Times New Roman" w:cs="Times New Roman"/>
          <w:sz w:val="28"/>
          <w:szCs w:val="28"/>
        </w:rPr>
        <w:t xml:space="preserve">всем жителям, выданы огнетушители многодетным семьям, установлены пожарные </w:t>
      </w:r>
      <w:proofErr w:type="spellStart"/>
      <w:r w:rsidR="000663EE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0663EE">
        <w:rPr>
          <w:rFonts w:ascii="Times New Roman" w:hAnsi="Times New Roman" w:cs="Times New Roman"/>
          <w:sz w:val="28"/>
          <w:szCs w:val="28"/>
        </w:rPr>
        <w:t xml:space="preserve"> многодетным семьям и семьям, где есть инвалиды.</w:t>
      </w:r>
      <w:r w:rsidR="00985152" w:rsidRPr="00367AF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06D1" w:rsidRDefault="007E06D1" w:rsidP="00AE5D4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в 2022 году было 4 пожара</w:t>
      </w:r>
      <w:r w:rsidR="005902B9">
        <w:rPr>
          <w:rFonts w:ascii="Times New Roman" w:hAnsi="Times New Roman" w:cs="Times New Roman"/>
          <w:sz w:val="28"/>
          <w:szCs w:val="28"/>
        </w:rPr>
        <w:t>, в 2021 не было ни одного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4A" w:rsidRDefault="00514A8B" w:rsidP="00AE5D4A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 встал вопрос с созданием минерализованных полос шириной 10 м вокруг всех</w:t>
      </w:r>
      <w:r w:rsidR="00100C90">
        <w:rPr>
          <w:rFonts w:ascii="Times New Roman" w:hAnsi="Times New Roman" w:cs="Times New Roman"/>
          <w:sz w:val="28"/>
          <w:szCs w:val="28"/>
        </w:rPr>
        <w:t xml:space="preserve"> поселков поселения в 2022 году согласно </w:t>
      </w:r>
      <w:r w:rsidR="000F514C">
        <w:rPr>
          <w:rFonts w:ascii="Times New Roman" w:hAnsi="Times New Roman" w:cs="Times New Roman"/>
          <w:sz w:val="28"/>
          <w:szCs w:val="28"/>
        </w:rPr>
        <w:t xml:space="preserve">новым противопожарным правилам. </w:t>
      </w:r>
      <w:r w:rsidR="00AE5D4A">
        <w:rPr>
          <w:rFonts w:ascii="Times New Roman" w:hAnsi="Times New Roman" w:cs="Times New Roman"/>
          <w:sz w:val="28"/>
          <w:szCs w:val="28"/>
        </w:rPr>
        <w:t xml:space="preserve">По программе «Народный бюджет» в 2021 году были отремонтированы 2 пожарных водоема: на территории нижнего склада и на пер. Гористом, у д.14. Но так как подрядчик выполнял работу в зимний период, то в летний период были выявлены недостатки. Претензионная работа с подрядчиком ИП </w:t>
      </w:r>
      <w:proofErr w:type="spellStart"/>
      <w:r w:rsidR="00AE5D4A">
        <w:rPr>
          <w:rFonts w:ascii="Times New Roman" w:hAnsi="Times New Roman" w:cs="Times New Roman"/>
          <w:sz w:val="28"/>
          <w:szCs w:val="28"/>
        </w:rPr>
        <w:t>Калининым</w:t>
      </w:r>
      <w:proofErr w:type="spellEnd"/>
      <w:r w:rsidR="00AE5D4A">
        <w:rPr>
          <w:rFonts w:ascii="Times New Roman" w:hAnsi="Times New Roman" w:cs="Times New Roman"/>
          <w:sz w:val="28"/>
          <w:szCs w:val="28"/>
        </w:rPr>
        <w:t xml:space="preserve"> велась в 2022 году, будет продолжена в 2023 году. </w:t>
      </w:r>
    </w:p>
    <w:p w:rsidR="00AE5D4A" w:rsidRDefault="00AE5D4A" w:rsidP="00AE5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начальнику ПЧ-73 Киреевой Е.В. и ее сотрудникам</w:t>
      </w:r>
      <w:r w:rsidR="00E307D7">
        <w:rPr>
          <w:rFonts w:ascii="Times New Roman" w:hAnsi="Times New Roman" w:cs="Times New Roman"/>
          <w:sz w:val="28"/>
          <w:szCs w:val="28"/>
        </w:rPr>
        <w:t xml:space="preserve"> за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4A8B">
        <w:rPr>
          <w:rFonts w:ascii="Times New Roman" w:hAnsi="Times New Roman" w:cs="Times New Roman"/>
          <w:sz w:val="28"/>
          <w:szCs w:val="28"/>
        </w:rPr>
        <w:t xml:space="preserve"> </w:t>
      </w:r>
      <w:r w:rsidRPr="00367AF5">
        <w:rPr>
          <w:rFonts w:ascii="Times New Roman" w:hAnsi="Times New Roman" w:cs="Times New Roman"/>
          <w:sz w:val="28"/>
          <w:szCs w:val="28"/>
        </w:rPr>
        <w:t>Учитывая, что жилфонд деревянной постройки, призываю всех быть более бдительными</w:t>
      </w:r>
      <w:r>
        <w:rPr>
          <w:rFonts w:ascii="Times New Roman" w:hAnsi="Times New Roman" w:cs="Times New Roman"/>
          <w:sz w:val="28"/>
          <w:szCs w:val="28"/>
        </w:rPr>
        <w:t>, и не нарушать  правила</w:t>
      </w:r>
      <w:r w:rsidRPr="00367AF5">
        <w:rPr>
          <w:rFonts w:ascii="Times New Roman" w:hAnsi="Times New Roman" w:cs="Times New Roman"/>
          <w:sz w:val="28"/>
          <w:szCs w:val="28"/>
        </w:rPr>
        <w:t xml:space="preserve"> пожарной безопасности. </w:t>
      </w:r>
    </w:p>
    <w:p w:rsidR="00B163B8" w:rsidRPr="00B163B8" w:rsidRDefault="00B163B8" w:rsidP="00B16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3B8">
        <w:rPr>
          <w:rFonts w:ascii="Times New Roman" w:hAnsi="Times New Roman" w:cs="Times New Roman"/>
          <w:sz w:val="28"/>
          <w:szCs w:val="28"/>
        </w:rPr>
        <w:t>На территории поселения действует  несколько добровольных объединений граждан для охраны общественного порядка, что способствует спокойной криминогенной обстановке.</w:t>
      </w:r>
    </w:p>
    <w:p w:rsidR="00B163B8" w:rsidRPr="00B163B8" w:rsidRDefault="00B163B8" w:rsidP="00B16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3B8">
        <w:rPr>
          <w:rFonts w:ascii="Times New Roman" w:hAnsi="Times New Roman" w:cs="Times New Roman"/>
          <w:sz w:val="28"/>
          <w:szCs w:val="28"/>
        </w:rPr>
        <w:tab/>
        <w:t xml:space="preserve">Добровольная народная дружина, организованная по инициативе полиции, включает в себя 14 человек. </w:t>
      </w:r>
    </w:p>
    <w:p w:rsidR="00B163B8" w:rsidRPr="00B163B8" w:rsidRDefault="00B163B8" w:rsidP="00B16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3B8">
        <w:rPr>
          <w:rFonts w:ascii="Times New Roman" w:hAnsi="Times New Roman" w:cs="Times New Roman"/>
          <w:sz w:val="28"/>
          <w:szCs w:val="28"/>
        </w:rPr>
        <w:tab/>
        <w:t xml:space="preserve">Добровольная народная дружина по защите Государственной границы РФ на территории </w:t>
      </w:r>
      <w:proofErr w:type="spellStart"/>
      <w:r w:rsidRPr="00B163B8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B163B8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организованная по инициативе отделения (</w:t>
      </w:r>
      <w:proofErr w:type="spellStart"/>
      <w:r w:rsidRPr="00B163B8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Pr="00B163B8">
        <w:rPr>
          <w:rFonts w:ascii="Times New Roman" w:hAnsi="Times New Roman" w:cs="Times New Roman"/>
          <w:sz w:val="28"/>
          <w:szCs w:val="28"/>
        </w:rPr>
        <w:t xml:space="preserve">) в п. Поросозеро в 2016 г., состоит из 32 человек (п. Суккозеро - 22, п. </w:t>
      </w:r>
      <w:proofErr w:type="spellStart"/>
      <w:r w:rsidRPr="00B163B8">
        <w:rPr>
          <w:rFonts w:ascii="Times New Roman" w:hAnsi="Times New Roman" w:cs="Times New Roman"/>
          <w:sz w:val="28"/>
          <w:szCs w:val="28"/>
        </w:rPr>
        <w:t>Гимолы</w:t>
      </w:r>
      <w:proofErr w:type="spellEnd"/>
      <w:r w:rsidRPr="00B163B8">
        <w:rPr>
          <w:rFonts w:ascii="Times New Roman" w:hAnsi="Times New Roman" w:cs="Times New Roman"/>
          <w:sz w:val="28"/>
          <w:szCs w:val="28"/>
        </w:rPr>
        <w:t xml:space="preserve"> - 5, п. Тумба - 5). </w:t>
      </w:r>
    </w:p>
    <w:p w:rsidR="00B163B8" w:rsidRDefault="00B163B8" w:rsidP="00B16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3B8">
        <w:rPr>
          <w:rFonts w:ascii="Times New Roman" w:hAnsi="Times New Roman" w:cs="Times New Roman"/>
          <w:sz w:val="28"/>
          <w:szCs w:val="28"/>
        </w:rPr>
        <w:t>Администрация поселения ежемесячно проводит рабочие встречи с уполномоченными отделения (</w:t>
      </w:r>
      <w:proofErr w:type="spellStart"/>
      <w:r w:rsidRPr="00B163B8">
        <w:rPr>
          <w:rFonts w:ascii="Times New Roman" w:hAnsi="Times New Roman" w:cs="Times New Roman"/>
          <w:sz w:val="28"/>
          <w:szCs w:val="28"/>
        </w:rPr>
        <w:t>погз</w:t>
      </w:r>
      <w:proofErr w:type="spellEnd"/>
      <w:r w:rsidRPr="00B163B8">
        <w:rPr>
          <w:rFonts w:ascii="Times New Roman" w:hAnsi="Times New Roman" w:cs="Times New Roman"/>
          <w:sz w:val="28"/>
          <w:szCs w:val="28"/>
        </w:rPr>
        <w:t>) в п. Поросозеро по вопросам содействия пограничным органам в охране государственной границы, подбору членов ДНД, проведении профилактических бесед о пограничном режиме с жителями и лицами, пребывающими на территорию поселения и другим вопросам. Спасибо пограничникам за сотрудничество.</w:t>
      </w:r>
    </w:p>
    <w:p w:rsidR="008F468C" w:rsidRDefault="008F468C" w:rsidP="0024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6DF" w:rsidRDefault="006D74AC" w:rsidP="006D74AC">
      <w:pPr>
        <w:pStyle w:val="a7"/>
        <w:tabs>
          <w:tab w:val="left" w:pos="1560"/>
        </w:tabs>
        <w:spacing w:after="0" w:line="240" w:lineRule="auto"/>
        <w:ind w:left="3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3C16DF">
        <w:rPr>
          <w:rFonts w:ascii="Times New Roman" w:eastAsia="Calibri" w:hAnsi="Times New Roman" w:cs="Times New Roman"/>
          <w:b/>
          <w:sz w:val="28"/>
          <w:szCs w:val="28"/>
        </w:rPr>
        <w:t>. Работа с населением и обращениями граждан</w:t>
      </w:r>
    </w:p>
    <w:p w:rsidR="00540AE1" w:rsidRDefault="001B4AE7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прошлом году администрация поселения</w:t>
      </w:r>
      <w:r w:rsidR="000F0D5B">
        <w:rPr>
          <w:rFonts w:ascii="Times New Roman" w:eastAsia="Calibri" w:hAnsi="Times New Roman" w:cs="Times New Roman"/>
          <w:sz w:val="28"/>
          <w:szCs w:val="28"/>
        </w:rPr>
        <w:t xml:space="preserve"> вела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работу с населением </w:t>
      </w:r>
      <w:r w:rsidR="000F0D5B"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встречи с жителями. </w:t>
      </w:r>
      <w:r w:rsidR="000F0D5B">
        <w:rPr>
          <w:rFonts w:ascii="Times New Roman" w:eastAsia="Calibri" w:hAnsi="Times New Roman" w:cs="Times New Roman"/>
          <w:sz w:val="28"/>
          <w:szCs w:val="28"/>
        </w:rPr>
        <w:t xml:space="preserve">Традиционно были организованы выезды в п. Тумба и п. </w:t>
      </w:r>
      <w:proofErr w:type="spellStart"/>
      <w:r w:rsidR="000F0D5B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0F0D5B">
        <w:rPr>
          <w:rFonts w:ascii="Times New Roman" w:eastAsia="Calibri" w:hAnsi="Times New Roman" w:cs="Times New Roman"/>
          <w:sz w:val="28"/>
          <w:szCs w:val="28"/>
        </w:rPr>
        <w:t xml:space="preserve"> для выдачи справок, документов на дрова</w:t>
      </w:r>
      <w:r w:rsidR="00A82F5A">
        <w:rPr>
          <w:rFonts w:ascii="Times New Roman" w:eastAsia="Calibri" w:hAnsi="Times New Roman" w:cs="Times New Roman"/>
          <w:sz w:val="28"/>
          <w:szCs w:val="28"/>
        </w:rPr>
        <w:t xml:space="preserve"> (услуга  было оказана 53 гражданам)</w:t>
      </w:r>
      <w:r w:rsidR="000F0D5B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D50349">
        <w:rPr>
          <w:rFonts w:ascii="Times New Roman" w:eastAsia="Calibri" w:hAnsi="Times New Roman" w:cs="Times New Roman"/>
          <w:sz w:val="28"/>
          <w:szCs w:val="28"/>
        </w:rPr>
        <w:t xml:space="preserve">были организованы выезды культурного характера: в Тумбе проходил  </w:t>
      </w:r>
      <w:r w:rsidR="00A82F5A">
        <w:rPr>
          <w:rFonts w:ascii="Times New Roman" w:eastAsia="Calibri" w:hAnsi="Times New Roman" w:cs="Times New Roman"/>
          <w:sz w:val="28"/>
          <w:szCs w:val="28"/>
        </w:rPr>
        <w:t xml:space="preserve">митинг в честь 40-летия установки обелиска на братской могиле и </w:t>
      </w:r>
      <w:r w:rsidR="00D50349">
        <w:rPr>
          <w:rFonts w:ascii="Times New Roman" w:eastAsia="Calibri" w:hAnsi="Times New Roman" w:cs="Times New Roman"/>
          <w:sz w:val="28"/>
          <w:szCs w:val="28"/>
        </w:rPr>
        <w:t xml:space="preserve">был организован </w:t>
      </w:r>
      <w:r w:rsidR="00A82F5A">
        <w:rPr>
          <w:rFonts w:ascii="Times New Roman" w:eastAsia="Calibri" w:hAnsi="Times New Roman" w:cs="Times New Roman"/>
          <w:sz w:val="28"/>
          <w:szCs w:val="28"/>
        </w:rPr>
        <w:t>День поселка</w:t>
      </w:r>
      <w:r w:rsidR="00D5034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C8356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50349">
        <w:rPr>
          <w:rFonts w:ascii="Times New Roman" w:eastAsia="Calibri" w:hAnsi="Times New Roman" w:cs="Times New Roman"/>
          <w:sz w:val="28"/>
          <w:szCs w:val="28"/>
        </w:rPr>
        <w:t>Гимолах</w:t>
      </w:r>
      <w:proofErr w:type="spellEnd"/>
      <w:r w:rsidR="00C83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349">
        <w:rPr>
          <w:rFonts w:ascii="Times New Roman" w:eastAsia="Calibri" w:hAnsi="Times New Roman" w:cs="Times New Roman"/>
          <w:sz w:val="28"/>
          <w:szCs w:val="28"/>
        </w:rPr>
        <w:t xml:space="preserve"> был организован концерт ко Дню поселка и прошло торжественное </w:t>
      </w:r>
      <w:r w:rsidR="00C83568">
        <w:rPr>
          <w:rFonts w:ascii="Times New Roman" w:eastAsia="Calibri" w:hAnsi="Times New Roman" w:cs="Times New Roman"/>
          <w:sz w:val="28"/>
          <w:szCs w:val="28"/>
        </w:rPr>
        <w:t xml:space="preserve">открытие проекта ТОС. Организованы выезды в </w:t>
      </w:r>
      <w:proofErr w:type="spellStart"/>
      <w:r w:rsidR="00C83568">
        <w:rPr>
          <w:rFonts w:ascii="Times New Roman" w:eastAsia="Calibri" w:hAnsi="Times New Roman" w:cs="Times New Roman"/>
          <w:sz w:val="28"/>
          <w:szCs w:val="28"/>
        </w:rPr>
        <w:t>жд</w:t>
      </w:r>
      <w:proofErr w:type="spellEnd"/>
      <w:r w:rsidR="00C83568">
        <w:rPr>
          <w:rFonts w:ascii="Times New Roman" w:eastAsia="Calibri" w:hAnsi="Times New Roman" w:cs="Times New Roman"/>
          <w:sz w:val="28"/>
          <w:szCs w:val="28"/>
        </w:rPr>
        <w:t xml:space="preserve"> п. Суккозеро для </w:t>
      </w:r>
      <w:r w:rsidR="00D50349">
        <w:rPr>
          <w:rFonts w:ascii="Times New Roman" w:eastAsia="Calibri" w:hAnsi="Times New Roman" w:cs="Times New Roman"/>
          <w:sz w:val="28"/>
          <w:szCs w:val="28"/>
        </w:rPr>
        <w:t>осмотра дорог местного значения, встречи с гражданами по проблемам электроснабжения, соблюдению правил благоустройства, снабжение семей мобилизованных дровами.</w:t>
      </w:r>
      <w:r w:rsidR="00540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015F">
        <w:rPr>
          <w:rFonts w:ascii="Times New Roman" w:eastAsia="Calibri" w:hAnsi="Times New Roman" w:cs="Times New Roman"/>
          <w:sz w:val="28"/>
          <w:szCs w:val="28"/>
        </w:rPr>
        <w:t xml:space="preserve">В основном поселке </w:t>
      </w:r>
      <w:r w:rsidR="00540AE1">
        <w:rPr>
          <w:rFonts w:ascii="Times New Roman" w:eastAsia="Calibri" w:hAnsi="Times New Roman" w:cs="Times New Roman"/>
          <w:sz w:val="28"/>
          <w:szCs w:val="28"/>
        </w:rPr>
        <w:t xml:space="preserve">Суккозеро администрация ведет прием граждан в течение </w:t>
      </w:r>
      <w:r w:rsidR="003B67B0">
        <w:rPr>
          <w:rFonts w:ascii="Times New Roman" w:eastAsia="Calibri" w:hAnsi="Times New Roman" w:cs="Times New Roman"/>
          <w:sz w:val="28"/>
          <w:szCs w:val="28"/>
        </w:rPr>
        <w:t>рабочего дня, а также глава помогает решить острые вопросы и во внерабочее время.</w:t>
      </w:r>
      <w:r w:rsidR="00540A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5D9F" w:rsidRDefault="00185D9F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За истекший период было проведено 3 публичных слушаний по внесению  изменений в Устав и Генплан поселения  и о бюджете на 2023 год, а также 4 всеобщих обсуждения  по  контролю (Программа профилактики и проверочные листы) и установки вышки связи в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Также было проведено 3 схода (</w:t>
      </w:r>
      <w:r w:rsidR="002E5B9E">
        <w:rPr>
          <w:rFonts w:ascii="Times New Roman" w:eastAsia="Calibri" w:hAnsi="Times New Roman" w:cs="Times New Roman"/>
          <w:sz w:val="28"/>
          <w:szCs w:val="28"/>
        </w:rPr>
        <w:t xml:space="preserve">выбор </w:t>
      </w:r>
      <w:r w:rsidR="002E5B9E">
        <w:rPr>
          <w:rFonts w:ascii="Times New Roman" w:eastAsia="Calibri" w:hAnsi="Times New Roman" w:cs="Times New Roman"/>
          <w:sz w:val="28"/>
          <w:szCs w:val="28"/>
        </w:rPr>
        <w:lastRenderedPageBreak/>
        <w:t>проекта ТОС «</w:t>
      </w:r>
      <w:proofErr w:type="spellStart"/>
      <w:r w:rsidR="002E5B9E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2E5B9E">
        <w:rPr>
          <w:rFonts w:ascii="Times New Roman" w:eastAsia="Calibri" w:hAnsi="Times New Roman" w:cs="Times New Roman"/>
          <w:sz w:val="28"/>
          <w:szCs w:val="28"/>
        </w:rPr>
        <w:t>», отчет главы за 2021 год и участие поселения в ППМИ в 2023 году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E5B9E">
        <w:rPr>
          <w:rFonts w:ascii="Times New Roman" w:eastAsia="Calibri" w:hAnsi="Times New Roman" w:cs="Times New Roman"/>
          <w:sz w:val="28"/>
          <w:szCs w:val="28"/>
        </w:rPr>
        <w:t xml:space="preserve"> и 1 собрание (встреча жителей </w:t>
      </w:r>
      <w:proofErr w:type="spellStart"/>
      <w:r w:rsidR="002E5B9E">
        <w:rPr>
          <w:rFonts w:ascii="Times New Roman" w:eastAsia="Calibri" w:hAnsi="Times New Roman" w:cs="Times New Roman"/>
          <w:sz w:val="28"/>
          <w:szCs w:val="28"/>
        </w:rPr>
        <w:t>жд</w:t>
      </w:r>
      <w:proofErr w:type="spellEnd"/>
      <w:r w:rsidR="002E5B9E">
        <w:rPr>
          <w:rFonts w:ascii="Times New Roman" w:eastAsia="Calibri" w:hAnsi="Times New Roman" w:cs="Times New Roman"/>
          <w:sz w:val="28"/>
          <w:szCs w:val="28"/>
        </w:rPr>
        <w:t xml:space="preserve"> п. Суккозеро с представителями ГУП РК «</w:t>
      </w:r>
      <w:proofErr w:type="spellStart"/>
      <w:r w:rsidR="002E5B9E">
        <w:rPr>
          <w:rFonts w:ascii="Times New Roman" w:eastAsia="Calibri" w:hAnsi="Times New Roman" w:cs="Times New Roman"/>
          <w:sz w:val="28"/>
          <w:szCs w:val="28"/>
        </w:rPr>
        <w:t>КарелЭнергоХолдинг</w:t>
      </w:r>
      <w:proofErr w:type="spellEnd"/>
      <w:r w:rsidR="002E5B9E">
        <w:rPr>
          <w:rFonts w:ascii="Times New Roman" w:eastAsia="Calibri" w:hAnsi="Times New Roman" w:cs="Times New Roman"/>
          <w:sz w:val="28"/>
          <w:szCs w:val="28"/>
        </w:rPr>
        <w:t>»).</w:t>
      </w:r>
      <w:r w:rsidR="000663EE">
        <w:rPr>
          <w:rFonts w:ascii="Times New Roman" w:eastAsia="Calibri" w:hAnsi="Times New Roman" w:cs="Times New Roman"/>
          <w:sz w:val="28"/>
          <w:szCs w:val="28"/>
        </w:rPr>
        <w:t xml:space="preserve"> Прошли выборы Главы Республики Карелия. Спасибо членам избирательных комиссий за работу, а также агитаторам, наблюдателям и активным гражданам! В</w:t>
      </w:r>
    </w:p>
    <w:p w:rsidR="000663EE" w:rsidRDefault="000663EE" w:rsidP="000663EE">
      <w:pPr>
        <w:pStyle w:val="a7"/>
        <w:tabs>
          <w:tab w:val="left" w:pos="1560"/>
        </w:tabs>
        <w:spacing w:after="0" w:line="240" w:lineRule="auto"/>
        <w:ind w:left="3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администрации были организованы встречи жителей с прокурором района Р.В. Колотенко и депутатом ЗС РК Т.В.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Тишковой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3C4" w:rsidRPr="003C4AFF" w:rsidRDefault="00540AE1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835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0015F">
        <w:rPr>
          <w:rFonts w:ascii="Times New Roman" w:eastAsia="Calibri" w:hAnsi="Times New Roman" w:cs="Times New Roman"/>
          <w:sz w:val="28"/>
          <w:szCs w:val="28"/>
        </w:rPr>
        <w:t>В 2022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году в администрацию </w:t>
      </w:r>
      <w:proofErr w:type="spellStart"/>
      <w:r w:rsidR="00EE63C4" w:rsidRPr="003C4AFF">
        <w:rPr>
          <w:rFonts w:ascii="Times New Roman" w:eastAsia="Calibri" w:hAnsi="Times New Roman" w:cs="Times New Roman"/>
          <w:sz w:val="28"/>
          <w:szCs w:val="28"/>
        </w:rPr>
        <w:t>Суккозерского</w:t>
      </w:r>
      <w:proofErr w:type="spellEnd"/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66BC0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поступило 108 обращений от граждан. </w:t>
      </w:r>
      <w:r w:rsidR="000F514C">
        <w:rPr>
          <w:rFonts w:ascii="Times New Roman" w:eastAsia="Calibri" w:hAnsi="Times New Roman" w:cs="Times New Roman"/>
          <w:sz w:val="28"/>
          <w:szCs w:val="28"/>
        </w:rPr>
        <w:t xml:space="preserve"> Из них письменны</w:t>
      </w:r>
      <w:r w:rsidR="00566BC0">
        <w:rPr>
          <w:rFonts w:ascii="Times New Roman" w:eastAsia="Calibri" w:hAnsi="Times New Roman" w:cs="Times New Roman"/>
          <w:sz w:val="28"/>
          <w:szCs w:val="28"/>
        </w:rPr>
        <w:t>х 15</w:t>
      </w:r>
      <w:r w:rsidR="000F514C">
        <w:rPr>
          <w:rFonts w:ascii="Times New Roman" w:eastAsia="Calibri" w:hAnsi="Times New Roman" w:cs="Times New Roman"/>
          <w:sz w:val="28"/>
          <w:szCs w:val="28"/>
        </w:rPr>
        <w:t xml:space="preserve"> обращения, устных - </w:t>
      </w:r>
      <w:r w:rsidR="00566BC0">
        <w:rPr>
          <w:rFonts w:ascii="Times New Roman" w:eastAsia="Calibri" w:hAnsi="Times New Roman" w:cs="Times New Roman"/>
          <w:sz w:val="28"/>
          <w:szCs w:val="28"/>
        </w:rPr>
        <w:t>93</w:t>
      </w:r>
      <w:r w:rsidR="00084E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Основные темы обращений граждан в 202</w:t>
      </w:r>
      <w:r w:rsidR="00566BC0">
        <w:rPr>
          <w:rFonts w:ascii="Times New Roman" w:eastAsia="Calibri" w:hAnsi="Times New Roman" w:cs="Times New Roman"/>
          <w:sz w:val="28"/>
          <w:szCs w:val="28"/>
        </w:rPr>
        <w:t>2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году были следующие: </w:t>
      </w:r>
      <w:r w:rsidR="00084EEB" w:rsidRPr="003C4AFF">
        <w:rPr>
          <w:rFonts w:ascii="Times New Roman" w:eastAsia="Calibri" w:hAnsi="Times New Roman" w:cs="Times New Roman"/>
          <w:sz w:val="28"/>
          <w:szCs w:val="28"/>
        </w:rPr>
        <w:t xml:space="preserve">постановка на очередь на жилье, 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ремонт и очистка дорог</w:t>
      </w:r>
      <w:r w:rsidR="00084EEB">
        <w:rPr>
          <w:rFonts w:ascii="Times New Roman" w:eastAsia="Calibri" w:hAnsi="Times New Roman" w:cs="Times New Roman"/>
          <w:sz w:val="28"/>
          <w:szCs w:val="28"/>
        </w:rPr>
        <w:t>,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ремонт жилья, о принятии мер к соседям, </w:t>
      </w:r>
      <w:r w:rsidR="00084EEB">
        <w:rPr>
          <w:rFonts w:ascii="Times New Roman" w:eastAsia="Calibri" w:hAnsi="Times New Roman" w:cs="Times New Roman"/>
          <w:sz w:val="28"/>
          <w:szCs w:val="28"/>
        </w:rPr>
        <w:t xml:space="preserve">, уличное освещение, помощь в отправке документов по электронной почте, помощь в похоронном деле, </w:t>
      </w:r>
      <w:r w:rsidR="00084EEB" w:rsidRPr="003C4AFF">
        <w:rPr>
          <w:rFonts w:ascii="Times New Roman" w:eastAsia="Calibri" w:hAnsi="Times New Roman" w:cs="Times New Roman"/>
          <w:sz w:val="28"/>
          <w:szCs w:val="28"/>
        </w:rPr>
        <w:t>выдача справок о регистрации</w:t>
      </w:r>
      <w:r w:rsidR="00CB13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13F2" w:rsidRPr="003C4AFF">
        <w:rPr>
          <w:rFonts w:ascii="Times New Roman" w:eastAsia="Calibri" w:hAnsi="Times New Roman" w:cs="Times New Roman"/>
          <w:sz w:val="28"/>
          <w:szCs w:val="28"/>
        </w:rPr>
        <w:t>доставка бесплатных лекарств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п. Муезерский</w:t>
      </w:r>
      <w:r w:rsidR="00566BC0">
        <w:rPr>
          <w:rFonts w:ascii="Times New Roman" w:eastAsia="Calibri" w:hAnsi="Times New Roman" w:cs="Times New Roman"/>
          <w:sz w:val="28"/>
          <w:szCs w:val="28"/>
        </w:rPr>
        <w:t>, о нарушении правил благоустройства, о заключении договоров социального найма.</w:t>
      </w:r>
    </w:p>
    <w:p w:rsidR="00AA2E7D" w:rsidRDefault="00084EEB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>Все заявления и обращения были своевременно рассмотрены</w:t>
      </w:r>
      <w:r w:rsidR="00CB1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3F2" w:rsidRPr="003C4AFF">
        <w:rPr>
          <w:rFonts w:ascii="Times New Roman" w:eastAsia="Calibri" w:hAnsi="Times New Roman" w:cs="Times New Roman"/>
          <w:sz w:val="28"/>
          <w:szCs w:val="28"/>
        </w:rPr>
        <w:t>в установленные законом сроки, при н</w:t>
      </w:r>
      <w:r w:rsidR="00CB13F2">
        <w:rPr>
          <w:rFonts w:ascii="Times New Roman" w:eastAsia="Calibri" w:hAnsi="Times New Roman" w:cs="Times New Roman"/>
          <w:sz w:val="28"/>
          <w:szCs w:val="28"/>
        </w:rPr>
        <w:t>еобходимости с выездом на место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, по всем даны ответы и разъяснения. В процессе рассмотрения обращений граждан администрация поселения обращалась </w:t>
      </w:r>
      <w:r w:rsidR="00EE63C4" w:rsidRPr="000F514C">
        <w:rPr>
          <w:rFonts w:ascii="Times New Roman" w:eastAsia="Calibri" w:hAnsi="Times New Roman" w:cs="Times New Roman"/>
          <w:sz w:val="28"/>
          <w:szCs w:val="28"/>
        </w:rPr>
        <w:t>в Министерство национальной и региональной политики,  администрацию Муезерского муниципального района, социальную защиту, Пенсионный фонд, МФЦ.</w:t>
      </w:r>
      <w:r w:rsidR="00EE63C4" w:rsidRPr="003C4AFF">
        <w:rPr>
          <w:rFonts w:ascii="Times New Roman" w:eastAsia="Calibri" w:hAnsi="Times New Roman" w:cs="Times New Roman"/>
          <w:sz w:val="28"/>
          <w:szCs w:val="28"/>
        </w:rPr>
        <w:t xml:space="preserve"> Была продолжена тесная работа с ООО «ЕИРЦ РК» по устранению несоответствий количества зарегистрированных  граждан в квартирах поселения, т.к. эти данные влияют на расчет коммунальных услуг. </w:t>
      </w:r>
    </w:p>
    <w:p w:rsidR="00EE63C4" w:rsidRDefault="00AA2E7D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 просьбе жителей администрация поселения неоднократно обращалась в </w:t>
      </w:r>
      <w:r w:rsidR="00D0015F">
        <w:rPr>
          <w:rFonts w:ascii="Times New Roman" w:eastAsia="Calibri" w:hAnsi="Times New Roman" w:cs="Times New Roman"/>
          <w:sz w:val="28"/>
          <w:szCs w:val="28"/>
        </w:rPr>
        <w:t>РЖД. Были решены вопросы об установке остановочного пункта в п. Тумба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0015F">
        <w:rPr>
          <w:rFonts w:ascii="Times New Roman" w:eastAsia="Calibri" w:hAnsi="Times New Roman" w:cs="Times New Roman"/>
          <w:sz w:val="28"/>
          <w:szCs w:val="28"/>
        </w:rPr>
        <w:t xml:space="preserve"> Спасибо за активную работу в данном направлении депутату ЗС РК </w:t>
      </w:r>
      <w:proofErr w:type="spellStart"/>
      <w:r w:rsidR="00D0015F">
        <w:rPr>
          <w:rFonts w:ascii="Times New Roman" w:eastAsia="Calibri" w:hAnsi="Times New Roman" w:cs="Times New Roman"/>
          <w:sz w:val="28"/>
          <w:szCs w:val="28"/>
        </w:rPr>
        <w:t>Тишковой</w:t>
      </w:r>
      <w:proofErr w:type="spellEnd"/>
      <w:r w:rsidR="00D0015F">
        <w:rPr>
          <w:rFonts w:ascii="Times New Roman" w:eastAsia="Calibri" w:hAnsi="Times New Roman" w:cs="Times New Roman"/>
          <w:sz w:val="28"/>
          <w:szCs w:val="28"/>
        </w:rPr>
        <w:t xml:space="preserve"> Т.В.</w:t>
      </w:r>
    </w:p>
    <w:p w:rsidR="00365657" w:rsidRPr="002552A2" w:rsidRDefault="00EE63C4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AF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0015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C4AFF" w:rsidRPr="002552A2">
        <w:rPr>
          <w:rFonts w:ascii="Times New Roman" w:eastAsia="Calibri" w:hAnsi="Times New Roman" w:cs="Times New Roman"/>
          <w:sz w:val="28"/>
          <w:szCs w:val="28"/>
        </w:rPr>
        <w:t xml:space="preserve">В администрации поселения постоянно работает </w:t>
      </w:r>
      <w:r w:rsidR="002552A2">
        <w:rPr>
          <w:rFonts w:ascii="Times New Roman" w:eastAsia="Calibri" w:hAnsi="Times New Roman" w:cs="Times New Roman"/>
          <w:sz w:val="28"/>
          <w:szCs w:val="28"/>
        </w:rPr>
        <w:t xml:space="preserve">жилищно-бытовая комиссия. На конец </w:t>
      </w:r>
      <w:r w:rsidR="00D0015F" w:rsidRPr="002552A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2552A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C4AFF" w:rsidRPr="002552A2">
        <w:rPr>
          <w:rFonts w:ascii="Times New Roman" w:eastAsia="Calibri" w:hAnsi="Times New Roman" w:cs="Times New Roman"/>
          <w:sz w:val="28"/>
          <w:szCs w:val="28"/>
        </w:rPr>
        <w:t xml:space="preserve"> на внеочередн</w:t>
      </w:r>
      <w:r w:rsidR="00D0015F" w:rsidRPr="002552A2">
        <w:rPr>
          <w:rFonts w:ascii="Times New Roman" w:eastAsia="Calibri" w:hAnsi="Times New Roman" w:cs="Times New Roman"/>
          <w:sz w:val="28"/>
          <w:szCs w:val="28"/>
        </w:rPr>
        <w:t>ом получении жилья  находились 3 семьи</w:t>
      </w:r>
      <w:r w:rsidR="003C4AFF" w:rsidRPr="002552A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2FEC" w:rsidRDefault="003B67B0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Администрация поселения тесно работает с п</w:t>
      </w:r>
      <w:r w:rsidR="00365657">
        <w:rPr>
          <w:rFonts w:ascii="Times New Roman" w:eastAsia="Calibri" w:hAnsi="Times New Roman" w:cs="Times New Roman"/>
          <w:sz w:val="28"/>
          <w:szCs w:val="28"/>
        </w:rPr>
        <w:t>редпри</w:t>
      </w:r>
      <w:r>
        <w:rPr>
          <w:rFonts w:ascii="Times New Roman" w:eastAsia="Calibri" w:hAnsi="Times New Roman" w:cs="Times New Roman"/>
          <w:sz w:val="28"/>
          <w:szCs w:val="28"/>
        </w:rPr>
        <w:t>нимателями</w:t>
      </w:r>
      <w:r w:rsidR="005B7B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2FEC">
        <w:rPr>
          <w:rFonts w:ascii="Times New Roman" w:eastAsia="Calibri" w:hAnsi="Times New Roman" w:cs="Times New Roman"/>
          <w:sz w:val="28"/>
          <w:szCs w:val="28"/>
        </w:rPr>
        <w:t>Спасибо нашим</w:t>
      </w:r>
      <w:r w:rsidR="005B7B53">
        <w:rPr>
          <w:rFonts w:ascii="Times New Roman" w:eastAsia="Calibri" w:hAnsi="Times New Roman" w:cs="Times New Roman"/>
          <w:sz w:val="28"/>
          <w:szCs w:val="28"/>
        </w:rPr>
        <w:t xml:space="preserve"> предпринима</w:t>
      </w:r>
      <w:r w:rsidR="00152FEC">
        <w:rPr>
          <w:rFonts w:ascii="Times New Roman" w:eastAsia="Calibri" w:hAnsi="Times New Roman" w:cs="Times New Roman"/>
          <w:sz w:val="28"/>
          <w:szCs w:val="28"/>
        </w:rPr>
        <w:t xml:space="preserve">телям </w:t>
      </w:r>
      <w:proofErr w:type="spellStart"/>
      <w:r w:rsidR="00D0015F">
        <w:rPr>
          <w:rFonts w:ascii="Times New Roman" w:eastAsia="Calibri" w:hAnsi="Times New Roman" w:cs="Times New Roman"/>
          <w:sz w:val="28"/>
          <w:szCs w:val="28"/>
        </w:rPr>
        <w:t>Баринкову</w:t>
      </w:r>
      <w:proofErr w:type="spellEnd"/>
      <w:r w:rsidR="00D0015F">
        <w:rPr>
          <w:rFonts w:ascii="Times New Roman" w:eastAsia="Calibri" w:hAnsi="Times New Roman" w:cs="Times New Roman"/>
          <w:sz w:val="28"/>
          <w:szCs w:val="28"/>
        </w:rPr>
        <w:t xml:space="preserve"> Ю.В., </w:t>
      </w:r>
      <w:proofErr w:type="spellStart"/>
      <w:r w:rsidR="00D0015F">
        <w:rPr>
          <w:rFonts w:ascii="Times New Roman" w:eastAsia="Calibri" w:hAnsi="Times New Roman" w:cs="Times New Roman"/>
          <w:sz w:val="28"/>
          <w:szCs w:val="28"/>
        </w:rPr>
        <w:t>Сыродоеву</w:t>
      </w:r>
      <w:proofErr w:type="spellEnd"/>
      <w:r w:rsidR="00D0015F">
        <w:rPr>
          <w:rFonts w:ascii="Times New Roman" w:eastAsia="Calibri" w:hAnsi="Times New Roman" w:cs="Times New Roman"/>
          <w:sz w:val="28"/>
          <w:szCs w:val="28"/>
        </w:rPr>
        <w:t xml:space="preserve"> В.А.,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Яроцкой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В.В.,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Масликовой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О.Е.,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Блыжкову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Д.Н., Пономаревой М.В., Полещуку О.А.,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Лобынцеву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Ю.А.,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Баралюк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Е.Н., </w:t>
      </w:r>
      <w:r w:rsidR="00D0015F">
        <w:rPr>
          <w:rFonts w:ascii="Times New Roman" w:eastAsia="Calibri" w:hAnsi="Times New Roman" w:cs="Times New Roman"/>
          <w:sz w:val="28"/>
          <w:szCs w:val="28"/>
        </w:rPr>
        <w:t xml:space="preserve">Смысловой Т.М., </w:t>
      </w:r>
      <w:proofErr w:type="spellStart"/>
      <w:r w:rsidR="00152FEC" w:rsidRPr="00152FEC">
        <w:rPr>
          <w:rFonts w:ascii="Times New Roman" w:eastAsia="Calibri" w:hAnsi="Times New Roman" w:cs="Times New Roman"/>
          <w:sz w:val="28"/>
          <w:szCs w:val="28"/>
        </w:rPr>
        <w:t>Гринкевич</w:t>
      </w:r>
      <w:proofErr w:type="spellEnd"/>
      <w:r w:rsidR="00152FEC" w:rsidRPr="00152FEC">
        <w:rPr>
          <w:rFonts w:ascii="Times New Roman" w:eastAsia="Calibri" w:hAnsi="Times New Roman" w:cs="Times New Roman"/>
          <w:sz w:val="28"/>
          <w:szCs w:val="28"/>
        </w:rPr>
        <w:t xml:space="preserve"> Л.И., Осипову А.А., Н</w:t>
      </w:r>
      <w:r w:rsidR="00D0015F">
        <w:rPr>
          <w:rFonts w:ascii="Times New Roman" w:eastAsia="Calibri" w:hAnsi="Times New Roman" w:cs="Times New Roman"/>
          <w:sz w:val="28"/>
          <w:szCs w:val="28"/>
        </w:rPr>
        <w:t>ауменко В.В.</w:t>
      </w:r>
      <w:r w:rsidR="00152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B53">
        <w:rPr>
          <w:rFonts w:ascii="Times New Roman" w:eastAsia="Calibri" w:hAnsi="Times New Roman" w:cs="Times New Roman"/>
          <w:sz w:val="28"/>
          <w:szCs w:val="28"/>
        </w:rPr>
        <w:t>за помощь в проведении благотворительных акций и других мероприятий в поселении</w:t>
      </w:r>
      <w:r w:rsidR="00D0015F">
        <w:rPr>
          <w:rFonts w:ascii="Times New Roman" w:eastAsia="Calibri" w:hAnsi="Times New Roman" w:cs="Times New Roman"/>
          <w:sz w:val="28"/>
          <w:szCs w:val="28"/>
        </w:rPr>
        <w:t>, помощь в сборе средств на реализацию проекта ТОС «</w:t>
      </w:r>
      <w:proofErr w:type="spellStart"/>
      <w:r w:rsidR="00D0015F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D0015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D0015F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="00D0015F">
        <w:rPr>
          <w:rFonts w:ascii="Times New Roman" w:eastAsia="Calibri" w:hAnsi="Times New Roman" w:cs="Times New Roman"/>
          <w:sz w:val="28"/>
          <w:szCs w:val="28"/>
        </w:rPr>
        <w:t xml:space="preserve"> и сбор гуманитарной помощи Донбассу </w:t>
      </w:r>
      <w:r w:rsidR="00D04F0C">
        <w:rPr>
          <w:rFonts w:ascii="Times New Roman" w:eastAsia="Calibri" w:hAnsi="Times New Roman" w:cs="Times New Roman"/>
          <w:sz w:val="28"/>
          <w:szCs w:val="28"/>
        </w:rPr>
        <w:t xml:space="preserve"> и другую помощь поселению</w:t>
      </w:r>
      <w:r w:rsidR="005B7B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52FEC" w:rsidRDefault="00B1604B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52FEC">
        <w:rPr>
          <w:rFonts w:ascii="Times New Roman" w:eastAsia="Calibri" w:hAnsi="Times New Roman" w:cs="Times New Roman"/>
          <w:sz w:val="28"/>
          <w:szCs w:val="28"/>
        </w:rPr>
        <w:t>Администрация поселения бла</w:t>
      </w:r>
      <w:r w:rsidR="00D0015F">
        <w:rPr>
          <w:rFonts w:ascii="Times New Roman" w:eastAsia="Calibri" w:hAnsi="Times New Roman" w:cs="Times New Roman"/>
          <w:sz w:val="28"/>
          <w:szCs w:val="28"/>
        </w:rPr>
        <w:t>годарит за сотрудничество в 2022</w:t>
      </w:r>
      <w:r w:rsidR="00152FEC">
        <w:rPr>
          <w:rFonts w:ascii="Times New Roman" w:eastAsia="Calibri" w:hAnsi="Times New Roman" w:cs="Times New Roman"/>
          <w:sz w:val="28"/>
          <w:szCs w:val="28"/>
        </w:rPr>
        <w:t xml:space="preserve"> году руководителей учреждений и организаций: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Лакшевич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Месникович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С.Г.</w:t>
      </w:r>
      <w:r w:rsidR="00D0015F">
        <w:rPr>
          <w:rFonts w:ascii="Times New Roman" w:eastAsia="Calibri" w:hAnsi="Times New Roman" w:cs="Times New Roman"/>
          <w:sz w:val="28"/>
          <w:szCs w:val="28"/>
        </w:rPr>
        <w:t xml:space="preserve">, Тарасову М.В., </w:t>
      </w:r>
      <w:r w:rsidR="006C48F7">
        <w:rPr>
          <w:rFonts w:ascii="Times New Roman" w:eastAsia="Calibri" w:hAnsi="Times New Roman" w:cs="Times New Roman"/>
          <w:sz w:val="28"/>
          <w:szCs w:val="28"/>
        </w:rPr>
        <w:t xml:space="preserve">Кузьмину И.А., </w:t>
      </w:r>
      <w:proofErr w:type="spellStart"/>
      <w:r w:rsidR="00D0015F">
        <w:rPr>
          <w:rFonts w:ascii="Times New Roman" w:eastAsia="Calibri" w:hAnsi="Times New Roman" w:cs="Times New Roman"/>
          <w:sz w:val="28"/>
          <w:szCs w:val="28"/>
        </w:rPr>
        <w:t>Чепикову</w:t>
      </w:r>
      <w:proofErr w:type="spellEnd"/>
      <w:r w:rsidR="00D0015F">
        <w:rPr>
          <w:rFonts w:ascii="Times New Roman" w:eastAsia="Calibri" w:hAnsi="Times New Roman" w:cs="Times New Roman"/>
          <w:sz w:val="28"/>
          <w:szCs w:val="28"/>
        </w:rPr>
        <w:t xml:space="preserve"> О.Ю.,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Порошенкову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Е.М., Попову Т.В., </w:t>
      </w:r>
      <w:proofErr w:type="spellStart"/>
      <w:r w:rsidR="00152FEC">
        <w:rPr>
          <w:rFonts w:ascii="Times New Roman" w:eastAsia="Calibri" w:hAnsi="Times New Roman" w:cs="Times New Roman"/>
          <w:sz w:val="28"/>
          <w:szCs w:val="28"/>
        </w:rPr>
        <w:t>Волосюк</w:t>
      </w:r>
      <w:proofErr w:type="spellEnd"/>
      <w:r w:rsidR="00152FEC">
        <w:rPr>
          <w:rFonts w:ascii="Times New Roman" w:eastAsia="Calibri" w:hAnsi="Times New Roman" w:cs="Times New Roman"/>
          <w:sz w:val="28"/>
          <w:szCs w:val="28"/>
        </w:rPr>
        <w:t xml:space="preserve"> М.Н., </w:t>
      </w:r>
      <w:r w:rsidR="00C236E5">
        <w:rPr>
          <w:rFonts w:ascii="Times New Roman" w:eastAsia="Calibri" w:hAnsi="Times New Roman" w:cs="Times New Roman"/>
          <w:sz w:val="28"/>
          <w:szCs w:val="28"/>
        </w:rPr>
        <w:t xml:space="preserve">, Тарасова А.В.,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Ратканова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Владычанского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С.В.,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Безменова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А.Н.,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Дрожда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Д.А., </w:t>
      </w:r>
      <w:proofErr w:type="spellStart"/>
      <w:r w:rsidR="00C236E5">
        <w:rPr>
          <w:rFonts w:ascii="Times New Roman" w:eastAsia="Calibri" w:hAnsi="Times New Roman" w:cs="Times New Roman"/>
          <w:sz w:val="28"/>
          <w:szCs w:val="28"/>
        </w:rPr>
        <w:t>Филичкина</w:t>
      </w:r>
      <w:proofErr w:type="spellEnd"/>
      <w:r w:rsidR="00C236E5">
        <w:rPr>
          <w:rFonts w:ascii="Times New Roman" w:eastAsia="Calibri" w:hAnsi="Times New Roman" w:cs="Times New Roman"/>
          <w:sz w:val="28"/>
          <w:szCs w:val="28"/>
        </w:rPr>
        <w:t xml:space="preserve"> Е.Л.</w:t>
      </w:r>
    </w:p>
    <w:p w:rsidR="00321103" w:rsidRDefault="00321103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поселения благодарит жителей поселения за участие в сборе гуманитарной помощи жителям Донбасса (18 коробок) и сборе денежных средств в фонд «Живой город» (15,0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C48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80E" w:rsidRDefault="002C480E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поселения </w:t>
      </w:r>
      <w:r w:rsidR="005902B9">
        <w:rPr>
          <w:rFonts w:ascii="Times New Roman" w:eastAsia="Calibri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eastAsia="Calibri" w:hAnsi="Times New Roman" w:cs="Times New Roman"/>
          <w:sz w:val="28"/>
          <w:szCs w:val="28"/>
        </w:rPr>
        <w:t>Прокофьев</w:t>
      </w:r>
      <w:r w:rsidR="005902B9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Е.А</w:t>
      </w:r>
      <w:r w:rsidR="005902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</w:t>
      </w:r>
      <w:r w:rsidR="005902B9">
        <w:rPr>
          <w:rFonts w:ascii="Times New Roman" w:eastAsia="Calibri" w:hAnsi="Times New Roman" w:cs="Times New Roman"/>
          <w:sz w:val="28"/>
          <w:szCs w:val="28"/>
        </w:rPr>
        <w:t>готовили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2B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семье</w:t>
      </w:r>
      <w:r w:rsidR="005902B9">
        <w:rPr>
          <w:rFonts w:ascii="Times New Roman" w:eastAsia="Calibri" w:hAnsi="Times New Roman" w:cs="Times New Roman"/>
          <w:sz w:val="28"/>
          <w:szCs w:val="28"/>
        </w:rPr>
        <w:t xml:space="preserve"> Прокофьевых из п. Тумба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конкурс «Семья года». В номинации «Золотая семья» во Всероссийском этапе семья Прокофьевых заняла 1 место. </w:t>
      </w:r>
    </w:p>
    <w:p w:rsidR="002C480E" w:rsidRDefault="002C480E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Спасибо всем односельчанам, кто поддержал проект по покупке трактора через ППМИ в 2023 году. Это очень важный и насущный вопрос. Также благодарю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Филичкину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А.П. и Прокофьеву Е.А. за организацию ТОС «Железнодорожный» и «Тумба»</w:t>
      </w:r>
      <w:r w:rsidR="00AF146B">
        <w:rPr>
          <w:rFonts w:ascii="Times New Roman" w:eastAsia="Calibri" w:hAnsi="Times New Roman" w:cs="Times New Roman"/>
          <w:sz w:val="28"/>
          <w:szCs w:val="28"/>
        </w:rPr>
        <w:t xml:space="preserve"> в 2022 году, а также </w:t>
      </w:r>
      <w:r w:rsidR="000663EE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CB1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46B">
        <w:rPr>
          <w:rFonts w:ascii="Times New Roman" w:eastAsia="Calibri" w:hAnsi="Times New Roman" w:cs="Times New Roman"/>
          <w:sz w:val="28"/>
          <w:szCs w:val="28"/>
        </w:rPr>
        <w:t>Тарасову М.В. и Ковалевскую Н.В. за работу по созданию ТОС «Центральный» и «Добрые дела» в 2023 году.</w:t>
      </w:r>
    </w:p>
    <w:p w:rsidR="003C4AFF" w:rsidRDefault="00152FEC" w:rsidP="00CB13F2">
      <w:pPr>
        <w:pStyle w:val="a7"/>
        <w:tabs>
          <w:tab w:val="left" w:pos="1560"/>
        </w:tabs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A2E7D">
        <w:rPr>
          <w:rFonts w:ascii="Times New Roman" w:eastAsia="Calibri" w:hAnsi="Times New Roman" w:cs="Times New Roman"/>
          <w:sz w:val="28"/>
          <w:szCs w:val="28"/>
        </w:rPr>
        <w:t>И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>нформировани</w:t>
      </w:r>
      <w:r w:rsidR="00AA2E7D">
        <w:rPr>
          <w:rFonts w:ascii="Times New Roman" w:eastAsia="Calibri" w:hAnsi="Times New Roman" w:cs="Times New Roman"/>
          <w:sz w:val="28"/>
          <w:szCs w:val="28"/>
        </w:rPr>
        <w:t>е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населения о работе</w:t>
      </w:r>
      <w:r w:rsidR="00AA2E7D">
        <w:rPr>
          <w:rFonts w:ascii="Times New Roman" w:eastAsia="Calibri" w:hAnsi="Times New Roman" w:cs="Times New Roman"/>
          <w:sz w:val="28"/>
          <w:szCs w:val="28"/>
        </w:rPr>
        <w:t xml:space="preserve"> администрации, событиях 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E7D">
        <w:rPr>
          <w:rFonts w:ascii="Times New Roman" w:eastAsia="Calibri" w:hAnsi="Times New Roman" w:cs="Times New Roman"/>
          <w:sz w:val="28"/>
          <w:szCs w:val="28"/>
        </w:rPr>
        <w:t xml:space="preserve">поселения, района и республики идет через 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сообщество в 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«Новости 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Суккозерского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AA2E7D">
        <w:rPr>
          <w:rFonts w:ascii="Times New Roman" w:eastAsia="Calibri" w:hAnsi="Times New Roman" w:cs="Times New Roman"/>
          <w:sz w:val="28"/>
          <w:szCs w:val="28"/>
        </w:rPr>
        <w:t>»</w:t>
      </w:r>
      <w:r w:rsidR="00D0015F">
        <w:rPr>
          <w:rFonts w:ascii="Times New Roman" w:eastAsia="Calibri" w:hAnsi="Times New Roman" w:cs="Times New Roman"/>
          <w:sz w:val="28"/>
          <w:szCs w:val="28"/>
        </w:rPr>
        <w:t>. Подписчиков пока немного – 516</w:t>
      </w:r>
      <w:r w:rsidR="00E307D7">
        <w:rPr>
          <w:rFonts w:ascii="Times New Roman" w:eastAsia="Calibri" w:hAnsi="Times New Roman" w:cs="Times New Roman"/>
          <w:sz w:val="28"/>
          <w:szCs w:val="28"/>
        </w:rPr>
        <w:t xml:space="preserve"> (по сравнению с прошлым годом стало больше на 145 человек)</w:t>
      </w:r>
      <w:r w:rsidR="003C4AFF" w:rsidRPr="003C4AFF">
        <w:rPr>
          <w:rFonts w:ascii="Times New Roman" w:eastAsia="Calibri" w:hAnsi="Times New Roman" w:cs="Times New Roman"/>
          <w:sz w:val="28"/>
          <w:szCs w:val="28"/>
        </w:rPr>
        <w:t>, поэтому вся информация дублируется в сообщес</w:t>
      </w:r>
      <w:r w:rsidR="00AA2E7D">
        <w:rPr>
          <w:rFonts w:ascii="Times New Roman" w:eastAsia="Calibri" w:hAnsi="Times New Roman" w:cs="Times New Roman"/>
          <w:sz w:val="28"/>
          <w:szCs w:val="28"/>
        </w:rPr>
        <w:t>твах «Тумба», «</w:t>
      </w:r>
      <w:proofErr w:type="spellStart"/>
      <w:r w:rsidR="00AA2E7D">
        <w:rPr>
          <w:rFonts w:ascii="Times New Roman" w:eastAsia="Calibri" w:hAnsi="Times New Roman" w:cs="Times New Roman"/>
          <w:sz w:val="28"/>
          <w:szCs w:val="28"/>
        </w:rPr>
        <w:t>Гимолы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="003C4AFF" w:rsidRPr="003C4AFF">
        <w:rPr>
          <w:rFonts w:ascii="Times New Roman" w:eastAsia="Calibri" w:hAnsi="Times New Roman" w:cs="Times New Roman"/>
          <w:sz w:val="28"/>
          <w:szCs w:val="28"/>
        </w:rPr>
        <w:t>Суккозерье</w:t>
      </w:r>
      <w:proofErr w:type="spellEnd"/>
      <w:r w:rsidR="003C4AFF" w:rsidRPr="003C4AFF">
        <w:rPr>
          <w:rFonts w:ascii="Times New Roman" w:eastAsia="Calibri" w:hAnsi="Times New Roman" w:cs="Times New Roman"/>
          <w:sz w:val="28"/>
          <w:szCs w:val="28"/>
        </w:rPr>
        <w:t xml:space="preserve"> – моя маленькая родина».  </w:t>
      </w:r>
      <w:r w:rsidR="003E3275">
        <w:rPr>
          <w:rFonts w:ascii="Times New Roman" w:eastAsia="Calibri" w:hAnsi="Times New Roman" w:cs="Times New Roman"/>
          <w:sz w:val="28"/>
          <w:szCs w:val="28"/>
        </w:rPr>
        <w:t xml:space="preserve">Официальная информация публикуется на </w:t>
      </w:r>
      <w:r w:rsidR="000F514C">
        <w:rPr>
          <w:rFonts w:ascii="Times New Roman" w:eastAsia="Calibri" w:hAnsi="Times New Roman" w:cs="Times New Roman"/>
          <w:sz w:val="28"/>
          <w:szCs w:val="28"/>
        </w:rPr>
        <w:t>сайте Муезерского муниципального района, во вкладке «</w:t>
      </w:r>
      <w:proofErr w:type="spellStart"/>
      <w:r w:rsidR="000F514C">
        <w:rPr>
          <w:rFonts w:ascii="Times New Roman" w:eastAsia="Calibri" w:hAnsi="Times New Roman" w:cs="Times New Roman"/>
          <w:sz w:val="28"/>
          <w:szCs w:val="28"/>
        </w:rPr>
        <w:t>Суккозерское</w:t>
      </w:r>
      <w:proofErr w:type="spellEnd"/>
      <w:r w:rsidR="000F514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поселение».</w:t>
      </w:r>
    </w:p>
    <w:p w:rsidR="00D86DCB" w:rsidRPr="00367AF5" w:rsidRDefault="00256649" w:rsidP="00CB1B1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A2731" w:rsidRPr="009563AF" w:rsidRDefault="009563AF" w:rsidP="006D74AC">
      <w:pPr>
        <w:pStyle w:val="a7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63AF">
        <w:rPr>
          <w:rFonts w:ascii="Times New Roman" w:hAnsi="Times New Roman" w:cs="Times New Roman"/>
          <w:b/>
          <w:color w:val="000000"/>
          <w:sz w:val="28"/>
          <w:szCs w:val="28"/>
        </w:rPr>
        <w:t>Создание</w:t>
      </w:r>
      <w:r w:rsidR="00AA2731" w:rsidRPr="00956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="00D86DCB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слови</w:t>
      </w:r>
      <w:r w:rsidRPr="009563AF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D86DCB" w:rsidRPr="00956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обеспечения жителей услуг</w:t>
      </w:r>
      <w:r w:rsidR="00AA2731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ами связи и</w:t>
      </w:r>
      <w:r w:rsidR="00D86DCB" w:rsidRPr="009563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2731" w:rsidRPr="009563AF">
        <w:rPr>
          <w:rFonts w:ascii="Times New Roman" w:hAnsi="Times New Roman" w:cs="Times New Roman"/>
          <w:b/>
          <w:color w:val="000000"/>
          <w:sz w:val="28"/>
          <w:szCs w:val="28"/>
        </w:rPr>
        <w:t>торговли.</w:t>
      </w:r>
    </w:p>
    <w:p w:rsidR="00256649" w:rsidRDefault="00AA2731" w:rsidP="002566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337221">
        <w:rPr>
          <w:rFonts w:ascii="Times New Roman" w:hAnsi="Times New Roman" w:cs="Times New Roman"/>
          <w:sz w:val="28"/>
          <w:szCs w:val="28"/>
        </w:rPr>
        <w:t>в 202</w:t>
      </w:r>
      <w:r w:rsidR="00256649">
        <w:rPr>
          <w:rFonts w:ascii="Times New Roman" w:hAnsi="Times New Roman" w:cs="Times New Roman"/>
          <w:sz w:val="28"/>
          <w:szCs w:val="28"/>
        </w:rPr>
        <w:t>2</w:t>
      </w:r>
      <w:r w:rsidR="002460AE">
        <w:rPr>
          <w:rFonts w:ascii="Times New Roman" w:hAnsi="Times New Roman" w:cs="Times New Roman"/>
          <w:sz w:val="28"/>
          <w:szCs w:val="28"/>
        </w:rPr>
        <w:t xml:space="preserve"> году услуги связи оказывали</w:t>
      </w:r>
      <w:r w:rsidRPr="00367AF5">
        <w:rPr>
          <w:rFonts w:ascii="Times New Roman" w:hAnsi="Times New Roman" w:cs="Times New Roman"/>
          <w:sz w:val="28"/>
          <w:szCs w:val="28"/>
        </w:rPr>
        <w:t xml:space="preserve">: Ростелеком, Мегафон, МТС, «Почта России». </w:t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</w:t>
      </w:r>
      <w:r w:rsidR="00256649">
        <w:rPr>
          <w:rFonts w:ascii="Times New Roman" w:hAnsi="Times New Roman" w:cs="Times New Roman"/>
          <w:sz w:val="28"/>
          <w:szCs w:val="28"/>
        </w:rPr>
        <w:t>Ростелеком проводил работу по проведению в Суккозеро высокоскоростного интернета, но подключений практически не было из-за высокой стоимости услуги. Связь «Мегафон» работает с перебоями, с отключением электричества в поселке сразу тоже отключается. Работа по улучшению качества связи администрация поселения ведет совместно с администрацией района.</w:t>
      </w:r>
      <w:r w:rsidR="000663EE">
        <w:rPr>
          <w:rFonts w:ascii="Times New Roman" w:hAnsi="Times New Roman" w:cs="Times New Roman"/>
          <w:sz w:val="28"/>
          <w:szCs w:val="28"/>
        </w:rPr>
        <w:t xml:space="preserve"> На почте было отремонтировано крыльцо (усилия администрации поселения и начальника почты Поповой Т.В.)</w:t>
      </w:r>
    </w:p>
    <w:p w:rsidR="00337221" w:rsidRDefault="00AA2731" w:rsidP="00256649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>Т</w:t>
      </w:r>
      <w:r w:rsidR="00B32D05">
        <w:rPr>
          <w:rFonts w:ascii="Times New Roman" w:hAnsi="Times New Roman" w:cs="Times New Roman"/>
          <w:sz w:val="28"/>
          <w:szCs w:val="28"/>
        </w:rPr>
        <w:t>орговлю осуществляли</w:t>
      </w:r>
      <w:r w:rsidR="00337221">
        <w:rPr>
          <w:rFonts w:ascii="Times New Roman" w:hAnsi="Times New Roman" w:cs="Times New Roman"/>
          <w:sz w:val="28"/>
          <w:szCs w:val="28"/>
        </w:rPr>
        <w:t xml:space="preserve"> 14</w:t>
      </w:r>
      <w:r w:rsidRPr="00367AF5">
        <w:rPr>
          <w:rFonts w:ascii="Times New Roman" w:hAnsi="Times New Roman" w:cs="Times New Roman"/>
          <w:sz w:val="28"/>
          <w:szCs w:val="28"/>
        </w:rPr>
        <w:t xml:space="preserve"> предпринимателей (</w:t>
      </w:r>
      <w:r w:rsidR="00367AF5">
        <w:rPr>
          <w:rFonts w:ascii="Times New Roman" w:hAnsi="Times New Roman" w:cs="Times New Roman"/>
          <w:sz w:val="28"/>
          <w:szCs w:val="28"/>
        </w:rPr>
        <w:t>13</w:t>
      </w:r>
      <w:r w:rsidR="00956451" w:rsidRPr="00367AF5">
        <w:rPr>
          <w:rFonts w:ascii="Times New Roman" w:hAnsi="Times New Roman" w:cs="Times New Roman"/>
          <w:sz w:val="28"/>
          <w:szCs w:val="28"/>
        </w:rPr>
        <w:t xml:space="preserve"> магазинов</w:t>
      </w:r>
      <w:r w:rsidRPr="00367AF5">
        <w:rPr>
          <w:rFonts w:ascii="Times New Roman" w:hAnsi="Times New Roman" w:cs="Times New Roman"/>
          <w:sz w:val="28"/>
          <w:szCs w:val="28"/>
        </w:rPr>
        <w:t>)</w:t>
      </w:r>
      <w:r w:rsidR="00956451" w:rsidRPr="00367AF5">
        <w:rPr>
          <w:rFonts w:ascii="Times New Roman" w:hAnsi="Times New Roman" w:cs="Times New Roman"/>
          <w:sz w:val="28"/>
          <w:szCs w:val="28"/>
        </w:rPr>
        <w:t>.</w:t>
      </w:r>
      <w:r w:rsidR="00D86DCB" w:rsidRPr="00367A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6DCB" w:rsidRPr="00367AF5" w:rsidRDefault="00D86DCB" w:rsidP="002470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870959" w:rsidRPr="009B3450" w:rsidRDefault="00B163B8" w:rsidP="0087095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C16DF" w:rsidRPr="003C16DF">
        <w:rPr>
          <w:rFonts w:ascii="Times New Roman" w:hAnsi="Times New Roman" w:cs="Times New Roman"/>
          <w:b/>
          <w:sz w:val="28"/>
          <w:szCs w:val="28"/>
        </w:rPr>
        <w:t>. Спорт и культурно-массовая работа</w:t>
      </w:r>
      <w:r w:rsidR="008709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0959" w:rsidRPr="009B3450">
        <w:rPr>
          <w:rFonts w:ascii="Times New Roman" w:hAnsi="Times New Roman" w:cs="Times New Roman"/>
          <w:b/>
          <w:sz w:val="28"/>
          <w:szCs w:val="28"/>
        </w:rPr>
        <w:t xml:space="preserve">Организация и осуществление мероприятий по работе с детьми и молодежью в </w:t>
      </w:r>
      <w:r w:rsidR="00870959" w:rsidRPr="009B3450">
        <w:rPr>
          <w:rFonts w:ascii="Times New Roman" w:hAnsi="Times New Roman" w:cs="Times New Roman"/>
          <w:b/>
          <w:color w:val="000000"/>
          <w:sz w:val="28"/>
          <w:szCs w:val="28"/>
        </w:rPr>
        <w:t>Поселении</w:t>
      </w:r>
    </w:p>
    <w:p w:rsidR="003A76F8" w:rsidRDefault="003A76F8" w:rsidP="003A76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2022</w:t>
      </w:r>
      <w:r w:rsidR="000C0E6C"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массовые мероприятия  проводились силами Дома культуры и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Суккозерская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в сотрудничестве с Советом ветеранов, сельской библиотеки и администрации поселения. </w:t>
      </w:r>
      <w:r w:rsidR="000C0E6C"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082" w:rsidRPr="00EF5082" w:rsidRDefault="000C0E6C" w:rsidP="003A76F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поселения свою задачу видит в популяризации здорового образа жизни. Поэтому активно участвует в проведении спортивных соревнован</w:t>
      </w:r>
      <w:r w:rsidR="003A76F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«Лыжня России»</w:t>
      </w: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76F8">
        <w:rPr>
          <w:rFonts w:ascii="Times New Roman" w:hAnsi="Times New Roman" w:cs="Times New Roman"/>
          <w:sz w:val="28"/>
          <w:szCs w:val="28"/>
        </w:rPr>
        <w:t xml:space="preserve"> В 2022</w:t>
      </w:r>
      <w:r w:rsidRPr="00EF5082">
        <w:rPr>
          <w:rFonts w:ascii="Times New Roman" w:hAnsi="Times New Roman" w:cs="Times New Roman"/>
          <w:sz w:val="28"/>
          <w:szCs w:val="28"/>
        </w:rPr>
        <w:t xml:space="preserve"> году приняло участие </w:t>
      </w:r>
      <w:r w:rsidR="003A76F8">
        <w:rPr>
          <w:rFonts w:ascii="Times New Roman" w:hAnsi="Times New Roman" w:cs="Times New Roman"/>
          <w:sz w:val="28"/>
          <w:szCs w:val="28"/>
        </w:rPr>
        <w:t>3</w:t>
      </w:r>
      <w:r w:rsidRPr="00DB5186">
        <w:rPr>
          <w:rFonts w:ascii="Times New Roman" w:hAnsi="Times New Roman" w:cs="Times New Roman"/>
          <w:sz w:val="28"/>
          <w:szCs w:val="28"/>
        </w:rPr>
        <w:t xml:space="preserve">2 </w:t>
      </w:r>
      <w:r w:rsidR="003A76F8">
        <w:rPr>
          <w:rFonts w:ascii="Times New Roman" w:hAnsi="Times New Roman" w:cs="Times New Roman"/>
          <w:sz w:val="28"/>
          <w:szCs w:val="28"/>
        </w:rPr>
        <w:t>человека, пришли поддержать спортсменов 16 человек.</w:t>
      </w:r>
      <w:r w:rsidRPr="00EF5082">
        <w:rPr>
          <w:rFonts w:ascii="Times New Roman" w:hAnsi="Times New Roman" w:cs="Times New Roman"/>
          <w:sz w:val="28"/>
          <w:szCs w:val="28"/>
        </w:rPr>
        <w:t xml:space="preserve"> </w:t>
      </w:r>
      <w:r w:rsidR="00EF5082" w:rsidRPr="00EF5082">
        <w:rPr>
          <w:rFonts w:ascii="Times New Roman" w:hAnsi="Times New Roman" w:cs="Times New Roman"/>
          <w:sz w:val="28"/>
          <w:szCs w:val="28"/>
        </w:rPr>
        <w:t xml:space="preserve">Администрация поселения готовила грамоты и призы для победителей и призеров. </w:t>
      </w:r>
    </w:p>
    <w:p w:rsidR="00EF5082" w:rsidRDefault="003A76F8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 за 2022</w:t>
      </w:r>
      <w:r w:rsidR="00EF5082" w:rsidRPr="00EF5082">
        <w:rPr>
          <w:rFonts w:ascii="Times New Roman" w:hAnsi="Times New Roman" w:cs="Times New Roman"/>
          <w:sz w:val="28"/>
          <w:szCs w:val="28"/>
        </w:rPr>
        <w:t xml:space="preserve"> год активно спортивного населения – </w:t>
      </w:r>
      <w:r w:rsidRPr="003A76F8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EF5082" w:rsidRPr="00EF5082">
        <w:rPr>
          <w:rFonts w:ascii="Times New Roman" w:hAnsi="Times New Roman" w:cs="Times New Roman"/>
          <w:sz w:val="28"/>
          <w:szCs w:val="28"/>
        </w:rPr>
        <w:t xml:space="preserve"> человека (от 3 лет и старше): катаются на лыжах</w:t>
      </w:r>
      <w:r>
        <w:rPr>
          <w:rFonts w:ascii="Times New Roman" w:hAnsi="Times New Roman" w:cs="Times New Roman"/>
          <w:sz w:val="28"/>
          <w:szCs w:val="28"/>
        </w:rPr>
        <w:t xml:space="preserve"> и велосипеде</w:t>
      </w:r>
      <w:r w:rsidR="00EF5082" w:rsidRPr="00EF5082">
        <w:rPr>
          <w:rFonts w:ascii="Times New Roman" w:hAnsi="Times New Roman" w:cs="Times New Roman"/>
          <w:sz w:val="28"/>
          <w:szCs w:val="28"/>
        </w:rPr>
        <w:t xml:space="preserve">, занимаются </w:t>
      </w:r>
      <w:proofErr w:type="gramStart"/>
      <w:r w:rsidR="00EF5082" w:rsidRPr="00EF5082">
        <w:rPr>
          <w:rFonts w:ascii="Times New Roman" w:hAnsi="Times New Roman" w:cs="Times New Roman"/>
          <w:sz w:val="28"/>
          <w:szCs w:val="28"/>
        </w:rPr>
        <w:t>скандинавской  ходьбой</w:t>
      </w:r>
      <w:proofErr w:type="gramEnd"/>
      <w:r w:rsidR="00EF5082" w:rsidRPr="00EF5082">
        <w:rPr>
          <w:rFonts w:ascii="Times New Roman" w:hAnsi="Times New Roman" w:cs="Times New Roman"/>
          <w:sz w:val="28"/>
          <w:szCs w:val="28"/>
        </w:rPr>
        <w:t xml:space="preserve">, на уличных тренажерах.    </w:t>
      </w:r>
    </w:p>
    <w:p w:rsidR="00EE0903" w:rsidRDefault="00EE0903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903">
        <w:rPr>
          <w:rFonts w:ascii="Times New Roman" w:hAnsi="Times New Roman" w:cs="Times New Roman"/>
          <w:sz w:val="28"/>
          <w:szCs w:val="28"/>
        </w:rPr>
        <w:t xml:space="preserve">Работу с детьми и молодежью в Поселении осуществляют МКОУ </w:t>
      </w:r>
      <w:proofErr w:type="spellStart"/>
      <w:r w:rsidRPr="00EE0903">
        <w:rPr>
          <w:rFonts w:ascii="Times New Roman" w:hAnsi="Times New Roman" w:cs="Times New Roman"/>
          <w:sz w:val="28"/>
          <w:szCs w:val="28"/>
        </w:rPr>
        <w:t>Суккозерская</w:t>
      </w:r>
      <w:proofErr w:type="spellEnd"/>
      <w:r w:rsidRPr="00EE0903">
        <w:rPr>
          <w:rFonts w:ascii="Times New Roman" w:hAnsi="Times New Roman" w:cs="Times New Roman"/>
          <w:sz w:val="28"/>
          <w:szCs w:val="28"/>
        </w:rPr>
        <w:t xml:space="preserve"> СОШ, сельская библиотека и Дом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903" w:rsidRPr="00EF5082" w:rsidRDefault="00EE0903" w:rsidP="00EF5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Суккозерская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проводит мероприятия разной направленности, но особое внимание патриотическому воспитанию, что особенно актуально сегодня. В течение года был реализован совместный проект школы и поисковика С.М. Симоняна </w:t>
      </w:r>
      <w:r>
        <w:rPr>
          <w:rFonts w:ascii="Times New Roman" w:hAnsi="Times New Roman" w:cs="Times New Roman"/>
          <w:sz w:val="28"/>
          <w:szCs w:val="28"/>
        </w:rPr>
        <w:lastRenderedPageBreak/>
        <w:t>«Партизанские тропы Карелии», посвященный 80-летию похода 1-й партизанской бригады И.А. Григорьева.</w:t>
      </w:r>
    </w:p>
    <w:p w:rsidR="00416DF2" w:rsidRPr="00EE0903" w:rsidRDefault="000C0E6C" w:rsidP="00EE09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администрации тесно сотруднича</w:t>
      </w:r>
      <w:r w:rsidR="00EF5082" w:rsidRP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EF5082" w:rsidRP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Культуры, </w:t>
      </w:r>
      <w:r w:rsidR="00EF5082" w:rsidRP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биб</w:t>
      </w:r>
      <w:r w:rsidR="00EE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лиотекой, </w:t>
      </w:r>
      <w:proofErr w:type="gramStart"/>
      <w:r w:rsidR="00EE0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школой </w:t>
      </w:r>
      <w:r w:rsidR="00EF5082" w:rsidRP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C0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 подготовки и проведения культурно-массовых мероприятий.</w:t>
      </w:r>
      <w:r w:rsidR="00EF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112" w:rsidRPr="0085711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1103">
        <w:rPr>
          <w:rFonts w:ascii="Times New Roman" w:eastAsia="Times New Roman" w:hAnsi="Times New Roman" w:cs="Times New Roman"/>
          <w:sz w:val="28"/>
          <w:szCs w:val="28"/>
        </w:rPr>
        <w:t>роводятся новогодние</w:t>
      </w:r>
      <w:r w:rsidRPr="000C0E6C">
        <w:rPr>
          <w:rFonts w:ascii="Times New Roman" w:eastAsia="Times New Roman" w:hAnsi="Times New Roman" w:cs="Times New Roman"/>
          <w:sz w:val="28"/>
          <w:szCs w:val="28"/>
        </w:rPr>
        <w:t xml:space="preserve"> праздни</w:t>
      </w:r>
      <w:r w:rsidR="00857112" w:rsidRPr="00857112">
        <w:rPr>
          <w:rFonts w:ascii="Times New Roman" w:eastAsia="Times New Roman" w:hAnsi="Times New Roman" w:cs="Times New Roman"/>
          <w:sz w:val="28"/>
          <w:szCs w:val="28"/>
        </w:rPr>
        <w:t>ки,</w:t>
      </w:r>
      <w:r w:rsidR="00857112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gramStart"/>
      <w:r w:rsidR="00857112">
        <w:rPr>
          <w:rFonts w:ascii="Times New Roman" w:eastAsia="Times New Roman" w:hAnsi="Times New Roman" w:cs="Times New Roman"/>
          <w:sz w:val="28"/>
          <w:szCs w:val="28"/>
        </w:rPr>
        <w:t xml:space="preserve">марта, </w:t>
      </w:r>
      <w:r w:rsidR="00857112" w:rsidRPr="00857112">
        <w:rPr>
          <w:rFonts w:ascii="Times New Roman" w:eastAsia="Times New Roman" w:hAnsi="Times New Roman" w:cs="Times New Roman"/>
          <w:sz w:val="28"/>
          <w:szCs w:val="28"/>
        </w:rPr>
        <w:t xml:space="preserve"> масленица</w:t>
      </w:r>
      <w:proofErr w:type="gramEnd"/>
      <w:r w:rsidR="00857112" w:rsidRPr="00857112">
        <w:rPr>
          <w:rFonts w:ascii="Times New Roman" w:eastAsia="Times New Roman" w:hAnsi="Times New Roman" w:cs="Times New Roman"/>
          <w:sz w:val="28"/>
          <w:szCs w:val="28"/>
        </w:rPr>
        <w:t>, День Победы</w:t>
      </w:r>
      <w:r w:rsidR="003A76F8">
        <w:rPr>
          <w:rFonts w:ascii="Times New Roman" w:eastAsia="Times New Roman" w:hAnsi="Times New Roman" w:cs="Times New Roman"/>
          <w:sz w:val="28"/>
          <w:szCs w:val="28"/>
        </w:rPr>
        <w:t>, День матери, Д</w:t>
      </w:r>
      <w:r w:rsidR="00A12EF8">
        <w:rPr>
          <w:rFonts w:ascii="Times New Roman" w:eastAsia="Times New Roman" w:hAnsi="Times New Roman" w:cs="Times New Roman"/>
          <w:sz w:val="28"/>
          <w:szCs w:val="28"/>
        </w:rPr>
        <w:t>ень поселка, митинги и акции.</w:t>
      </w:r>
    </w:p>
    <w:p w:rsidR="001B4AE7" w:rsidRPr="00857008" w:rsidRDefault="00AF146B" w:rsidP="000B06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В 2022</w:t>
      </w:r>
      <w:r w:rsidR="00EF5082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услугами сельской библиотеки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воспользовались более </w:t>
      </w:r>
      <w:r w:rsidR="00EF5082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F5082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читателей – 145. </w:t>
      </w:r>
      <w:r w:rsidR="00EC051A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посещений составило – 4203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выдано 7316 книг. </w:t>
      </w:r>
      <w:r w:rsidR="00EF5082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фонд литературы составляет около</w:t>
      </w:r>
      <w:r w:rsidR="00EF5082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4000 экземпляров. Проведено 37 мероприятий, из них 24</w:t>
      </w:r>
      <w:r w:rsidR="00EF5082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лиотеке, 13</w:t>
      </w:r>
      <w:r w:rsidR="00EF5082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</w:t>
      </w:r>
      <w:proofErr w:type="spellStart"/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внестационарном</w:t>
      </w:r>
      <w:proofErr w:type="spellEnd"/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режиме. Оформлено 30 выставок различной тематики, подготовлено и выдано 38 буклетов. При библиотеке работают клубы «Лада» (для взрослого населения) и «Эрудит» (дети до 14 лет). В течение года в библиотеке пров</w:t>
      </w:r>
      <w:r w:rsidR="00857008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одилась акции</w:t>
      </w:r>
      <w:r w:rsidR="007B6593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«Посылка солдату», в ходе которой в Белгородскую область для участников СВО было отправлено 6 посылок (около 150 кг)</w:t>
      </w:r>
      <w:r w:rsidR="00857008" w:rsidRPr="00857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«Письмо солдату», в ходе которой участникам СВО было написано и отправлено 56 писем. </w:t>
      </w:r>
    </w:p>
    <w:p w:rsidR="00924A0D" w:rsidRPr="00863E0D" w:rsidRDefault="00863E0D" w:rsidP="00FA5204">
      <w:pPr>
        <w:pStyle w:val="a3"/>
        <w:spacing w:before="0" w:beforeAutospacing="0" w:after="0" w:afterAutospacing="0"/>
        <w:rPr>
          <w:sz w:val="28"/>
          <w:szCs w:val="28"/>
        </w:rPr>
      </w:pPr>
      <w:r w:rsidRPr="00863E0D">
        <w:rPr>
          <w:sz w:val="28"/>
          <w:szCs w:val="28"/>
        </w:rPr>
        <w:t>В 2022</w:t>
      </w:r>
      <w:r w:rsidR="00924A0D" w:rsidRPr="00863E0D">
        <w:rPr>
          <w:sz w:val="28"/>
          <w:szCs w:val="28"/>
        </w:rPr>
        <w:t xml:space="preserve"> году в </w:t>
      </w:r>
      <w:r w:rsidRPr="00863E0D">
        <w:rPr>
          <w:sz w:val="28"/>
          <w:szCs w:val="28"/>
        </w:rPr>
        <w:t>Доме культуры  было проведено 94 мероприятия (больше на 18), с посещением  3731</w:t>
      </w:r>
      <w:r w:rsidR="00924A0D" w:rsidRPr="00863E0D">
        <w:rPr>
          <w:sz w:val="28"/>
          <w:szCs w:val="28"/>
        </w:rPr>
        <w:t xml:space="preserve"> челов</w:t>
      </w:r>
      <w:r w:rsidRPr="00863E0D">
        <w:rPr>
          <w:sz w:val="28"/>
          <w:szCs w:val="28"/>
        </w:rPr>
        <w:t>ек (больше на 935)</w:t>
      </w:r>
      <w:r w:rsidR="00924A0D" w:rsidRPr="00863E0D">
        <w:rPr>
          <w:sz w:val="28"/>
          <w:szCs w:val="28"/>
        </w:rPr>
        <w:t>.</w:t>
      </w:r>
    </w:p>
    <w:p w:rsidR="00924A0D" w:rsidRPr="00863E0D" w:rsidRDefault="00924A0D" w:rsidP="00FA520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E0D">
        <w:rPr>
          <w:rFonts w:ascii="Times New Roman" w:eastAsia="Times New Roman" w:hAnsi="Times New Roman" w:cs="Times New Roman"/>
          <w:sz w:val="28"/>
          <w:szCs w:val="28"/>
        </w:rPr>
        <w:t>Мероприятиями на платной основе по у</w:t>
      </w:r>
      <w:r w:rsidR="00863E0D" w:rsidRPr="00863E0D">
        <w:rPr>
          <w:rFonts w:ascii="Times New Roman" w:eastAsia="Times New Roman" w:hAnsi="Times New Roman" w:cs="Times New Roman"/>
          <w:sz w:val="28"/>
          <w:szCs w:val="28"/>
        </w:rPr>
        <w:t>твержденному прейскуранту в 2022</w:t>
      </w:r>
      <w:r w:rsidR="00857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E0D" w:rsidRPr="00863E0D">
        <w:rPr>
          <w:rFonts w:ascii="Times New Roman" w:eastAsia="Times New Roman" w:hAnsi="Times New Roman" w:cs="Times New Roman"/>
          <w:sz w:val="28"/>
          <w:szCs w:val="28"/>
        </w:rPr>
        <w:t>г. было заработано 176000 рублей, при плане 13</w:t>
      </w:r>
      <w:r w:rsidRPr="00863E0D">
        <w:rPr>
          <w:rFonts w:ascii="Times New Roman" w:eastAsia="Times New Roman" w:hAnsi="Times New Roman" w:cs="Times New Roman"/>
          <w:sz w:val="28"/>
          <w:szCs w:val="28"/>
        </w:rPr>
        <w:t xml:space="preserve">0000 руб. </w:t>
      </w:r>
      <w:r w:rsidRPr="00863E0D">
        <w:rPr>
          <w:rFonts w:ascii="Times New Roman" w:hAnsi="Times New Roman" w:cs="Times New Roman"/>
          <w:sz w:val="28"/>
          <w:szCs w:val="28"/>
        </w:rPr>
        <w:t>Все заработанные денежные средства в 100 % объеме направлены на организацию и проведение культурно досуговых мероприятий.</w:t>
      </w:r>
    </w:p>
    <w:p w:rsidR="00863E0D" w:rsidRDefault="00863E0D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63E0D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интересными мероприятиями были новогоднее представление для детей «Переполох под Новый год, праздничный концерт и вечер отдыха с развлекательной программой «Февральский призыв»,  праздничный концерт «Женское счастье», посвященный празднованию Международного женского, межрайонный конкурс чтецов «Пока мы помним, мы живем!», межрайонный фестиваль военно-патриотической песни «Виктория», в котором приняли участие коллективы и солисты из поселков Муезерского и </w:t>
      </w:r>
      <w:proofErr w:type="spellStart"/>
      <w:r w:rsidRPr="00863E0D">
        <w:rPr>
          <w:rFonts w:ascii="Times New Roman" w:hAnsi="Times New Roman" w:cs="Times New Roman"/>
          <w:color w:val="000000"/>
          <w:sz w:val="28"/>
          <w:szCs w:val="28"/>
        </w:rPr>
        <w:t>Суоярвского</w:t>
      </w:r>
      <w:proofErr w:type="spellEnd"/>
      <w:r w:rsidRPr="00863E0D">
        <w:rPr>
          <w:rFonts w:ascii="Times New Roman" w:hAnsi="Times New Roman" w:cs="Times New Roman"/>
          <w:color w:val="000000"/>
          <w:sz w:val="28"/>
          <w:szCs w:val="28"/>
        </w:rPr>
        <w:t xml:space="preserve"> районов, а также г. Костомукша. 4 мая состоялся благотворительный концерт Православной певицы из Санкт-Петербурга – Лилии Евсеевой. Июль месяц был насыщен поездками и мероприятиями: прошли Дни поселков Лендеры, Суккозеро, Тумба, </w:t>
      </w:r>
      <w:proofErr w:type="spellStart"/>
      <w:r w:rsidRPr="00863E0D">
        <w:rPr>
          <w:rFonts w:ascii="Times New Roman" w:hAnsi="Times New Roman" w:cs="Times New Roman"/>
          <w:color w:val="000000"/>
          <w:sz w:val="28"/>
          <w:szCs w:val="28"/>
        </w:rPr>
        <w:t>Гимолы</w:t>
      </w:r>
      <w:proofErr w:type="spellEnd"/>
      <w:r w:rsidRPr="00863E0D">
        <w:rPr>
          <w:rFonts w:ascii="Times New Roman" w:hAnsi="Times New Roman" w:cs="Times New Roman"/>
          <w:color w:val="000000"/>
          <w:sz w:val="28"/>
          <w:szCs w:val="28"/>
        </w:rPr>
        <w:t>. Традиционно, согласно календарным праздникам, проходят мероприятия ко Дню з</w:t>
      </w:r>
      <w:r w:rsidR="00857008">
        <w:rPr>
          <w:rFonts w:ascii="Times New Roman" w:hAnsi="Times New Roman" w:cs="Times New Roman"/>
          <w:color w:val="000000"/>
          <w:sz w:val="28"/>
          <w:szCs w:val="28"/>
        </w:rPr>
        <w:t>ащиты детей, Дню матери. В</w:t>
      </w:r>
      <w:r w:rsidRPr="00863E0D">
        <w:rPr>
          <w:rFonts w:ascii="Times New Roman" w:hAnsi="Times New Roman" w:cs="Times New Roman"/>
          <w:color w:val="000000"/>
          <w:sz w:val="28"/>
          <w:szCs w:val="28"/>
        </w:rPr>
        <w:t xml:space="preserve"> ноябре месяце Вокальная группа «</w:t>
      </w:r>
      <w:proofErr w:type="spellStart"/>
      <w:r w:rsidRPr="00863E0D">
        <w:rPr>
          <w:rFonts w:ascii="Times New Roman" w:hAnsi="Times New Roman" w:cs="Times New Roman"/>
          <w:color w:val="000000"/>
          <w:sz w:val="28"/>
          <w:szCs w:val="28"/>
        </w:rPr>
        <w:t>Рябинушка</w:t>
      </w:r>
      <w:proofErr w:type="spellEnd"/>
      <w:r w:rsidRPr="00863E0D">
        <w:rPr>
          <w:rFonts w:ascii="Times New Roman" w:hAnsi="Times New Roman" w:cs="Times New Roman"/>
          <w:color w:val="000000"/>
          <w:sz w:val="28"/>
          <w:szCs w:val="28"/>
        </w:rPr>
        <w:t>» отметила свой 45-летний юбилей большим концертом. В преддверие Нового года ежегодно проводятся ряд акций и мероприятий «Новогодняя суета», «Новый год в каждый дом». Также был проведен отчетный концерт самодеятельных коллективов нашего ДК, открытие ёлки «Зажигай по-доброму». Большой популярностью в нашем поселке пользуются такие формы мероприятий, как кафе-вечеринки с игровой и развлекательной программой, тематические вечера отдыха, караоке-вечеринки.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E0D">
        <w:rPr>
          <w:rFonts w:ascii="Times New Roman" w:hAnsi="Times New Roman" w:cs="Times New Roman"/>
          <w:color w:val="000000"/>
          <w:sz w:val="28"/>
          <w:szCs w:val="28"/>
        </w:rPr>
        <w:t>Гастрольных поездок за отчетный период было 5.</w:t>
      </w:r>
      <w:r w:rsidR="00EC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63EE" w:rsidRPr="000663EE" w:rsidRDefault="000663EE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13-й </w:t>
      </w:r>
      <w:proofErr w:type="gramStart"/>
      <w:r w:rsidRPr="000663EE">
        <w:rPr>
          <w:rFonts w:ascii="Times New Roman" w:hAnsi="Times New Roman" w:cs="Times New Roman"/>
          <w:color w:val="000000"/>
          <w:sz w:val="28"/>
          <w:szCs w:val="28"/>
        </w:rPr>
        <w:t>год  в</w:t>
      </w:r>
      <w:proofErr w:type="gramEnd"/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ведет раб</w:t>
      </w:r>
      <w:r w:rsidR="00EE0903">
        <w:rPr>
          <w:rFonts w:ascii="Times New Roman" w:hAnsi="Times New Roman" w:cs="Times New Roman"/>
          <w:color w:val="000000"/>
          <w:sz w:val="28"/>
          <w:szCs w:val="28"/>
        </w:rPr>
        <w:t xml:space="preserve">оту Совет ветеранов. </w:t>
      </w:r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 За 2022 год Совет ветеранов провел и принял участие в 60 мероприятиях, в том </w:t>
      </w:r>
      <w:proofErr w:type="gramStart"/>
      <w:r w:rsidRPr="000663EE">
        <w:rPr>
          <w:rFonts w:ascii="Times New Roman" w:hAnsi="Times New Roman" w:cs="Times New Roman"/>
          <w:color w:val="000000"/>
          <w:sz w:val="28"/>
          <w:szCs w:val="28"/>
        </w:rPr>
        <w:t>числе,  совместно</w:t>
      </w:r>
      <w:proofErr w:type="gramEnd"/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 с местной администрацией - 26, со школой - 13,  сельской библиотекой - 13, с Домом культуры  - 8. В течение всего года поздравляли односельчан с юбилеями через районную газету </w:t>
      </w:r>
      <w:r w:rsidRPr="000663EE">
        <w:rPr>
          <w:rFonts w:ascii="Times New Roman" w:hAnsi="Times New Roman" w:cs="Times New Roman"/>
          <w:color w:val="000000"/>
          <w:sz w:val="28"/>
          <w:szCs w:val="28"/>
        </w:rPr>
        <w:lastRenderedPageBreak/>
        <w:t>"</w:t>
      </w:r>
      <w:proofErr w:type="spellStart"/>
      <w:r w:rsidRPr="000663EE">
        <w:rPr>
          <w:rFonts w:ascii="Times New Roman" w:hAnsi="Times New Roman" w:cs="Times New Roman"/>
          <w:color w:val="000000"/>
          <w:sz w:val="28"/>
          <w:szCs w:val="28"/>
        </w:rPr>
        <w:t>Муезерсклес</w:t>
      </w:r>
      <w:proofErr w:type="spellEnd"/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", выкладывали поздравительные открытки и видеоролики в </w:t>
      </w:r>
      <w:proofErr w:type="spellStart"/>
      <w:r w:rsidRPr="000663EE"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63EE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0663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63EE" w:rsidRDefault="000663EE" w:rsidP="00CB1B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работает в тесном контакте с Советом ветеранов. В преддверии Дня Победы были вручены нагрудные знаки детям войны и поздравительные открытки, активное участие в сборе гуманитарной помощи Донбассу, в акциях «Россия. Крым. </w:t>
      </w:r>
      <w:proofErr w:type="gramStart"/>
      <w:r w:rsidRPr="000663EE">
        <w:rPr>
          <w:rFonts w:ascii="Times New Roman" w:hAnsi="Times New Roman" w:cs="Times New Roman"/>
          <w:color w:val="000000"/>
          <w:sz w:val="28"/>
          <w:szCs w:val="28"/>
        </w:rPr>
        <w:t>Мы  вместе</w:t>
      </w:r>
      <w:proofErr w:type="gramEnd"/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», «Георгиевская ленточка», участие в </w:t>
      </w:r>
      <w:proofErr w:type="spellStart"/>
      <w:r w:rsidRPr="000663EE">
        <w:rPr>
          <w:rFonts w:ascii="Times New Roman" w:hAnsi="Times New Roman" w:cs="Times New Roman"/>
          <w:color w:val="000000"/>
          <w:sz w:val="28"/>
          <w:szCs w:val="28"/>
        </w:rPr>
        <w:t>оркомитетах</w:t>
      </w:r>
      <w:proofErr w:type="spellEnd"/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 и жюри поселковых и школьных праздников, митингах, шествии «Бессмертный полк», концертах, фестивалях, конкурсах, ярмарках. Поддерживаем традицию чествования семейных пар – юбиляров семейной жизни к Дню семьи, любви и верности. Это совместный праздник Совета ветеранов, Дома культуры и администрации поселения.</w:t>
      </w:r>
      <w:r w:rsidR="00EE0903">
        <w:rPr>
          <w:rFonts w:ascii="Times New Roman" w:hAnsi="Times New Roman" w:cs="Times New Roman"/>
          <w:color w:val="000000"/>
          <w:sz w:val="28"/>
          <w:szCs w:val="28"/>
        </w:rPr>
        <w:t xml:space="preserve"> Возрожден конкурс «Лучшее подворье». </w:t>
      </w:r>
      <w:r w:rsidRPr="000663EE">
        <w:rPr>
          <w:rFonts w:ascii="Times New Roman" w:hAnsi="Times New Roman" w:cs="Times New Roman"/>
          <w:color w:val="000000"/>
          <w:sz w:val="28"/>
          <w:szCs w:val="28"/>
        </w:rPr>
        <w:t xml:space="preserve"> Совет ветеранов входит в рабочую группу по работе с семьями мобилизованных.</w:t>
      </w:r>
    </w:p>
    <w:p w:rsidR="00EC051A" w:rsidRPr="00863E0D" w:rsidRDefault="00EC051A" w:rsidP="00863E0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поселения благодарит за плодотворную работу в 2022 году председателя Совета ветеранов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Евтух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С.В., заведующую Дома культуры Тарасову М.В. и библиотекаря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Порошенкову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Е.М.</w:t>
      </w:r>
    </w:p>
    <w:p w:rsidR="00863E0D" w:rsidRDefault="00F87170" w:rsidP="00863E0D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783E0F">
        <w:rPr>
          <w:rFonts w:ascii="Times New Roman" w:hAnsi="Times New Roman" w:cs="Times New Roman"/>
          <w:sz w:val="28"/>
          <w:szCs w:val="28"/>
        </w:rPr>
        <w:t>Вывод:</w:t>
      </w:r>
      <w:r w:rsidR="00783E0F">
        <w:rPr>
          <w:rFonts w:ascii="Times New Roman" w:hAnsi="Times New Roman" w:cs="Times New Roman"/>
          <w:sz w:val="28"/>
          <w:szCs w:val="28"/>
        </w:rPr>
        <w:t xml:space="preserve">  за отчетный период   </w:t>
      </w:r>
      <w:r w:rsidR="00223EE5">
        <w:rPr>
          <w:rFonts w:ascii="Times New Roman" w:hAnsi="Times New Roman" w:cs="Times New Roman"/>
          <w:sz w:val="28"/>
          <w:szCs w:val="28"/>
        </w:rPr>
        <w:t xml:space="preserve">администрация поселения в сотрудничестве и взаимодействии с </w:t>
      </w:r>
      <w:r w:rsidR="00863E0D">
        <w:rPr>
          <w:rFonts w:ascii="Times New Roman" w:hAnsi="Times New Roman" w:cs="Times New Roman"/>
          <w:sz w:val="28"/>
          <w:szCs w:val="28"/>
        </w:rPr>
        <w:t xml:space="preserve">общественностью,  </w:t>
      </w:r>
      <w:r w:rsidR="00223EE5">
        <w:rPr>
          <w:rFonts w:ascii="Times New Roman" w:hAnsi="Times New Roman" w:cs="Times New Roman"/>
          <w:sz w:val="28"/>
          <w:szCs w:val="28"/>
        </w:rPr>
        <w:t>организ</w:t>
      </w:r>
      <w:r w:rsidR="00863E0D">
        <w:rPr>
          <w:rFonts w:ascii="Times New Roman" w:hAnsi="Times New Roman" w:cs="Times New Roman"/>
          <w:sz w:val="28"/>
          <w:szCs w:val="28"/>
        </w:rPr>
        <w:t>ациями и учреждениями</w:t>
      </w:r>
      <w:r w:rsidR="009E271E">
        <w:rPr>
          <w:rFonts w:ascii="Times New Roman" w:hAnsi="Times New Roman" w:cs="Times New Roman"/>
          <w:sz w:val="28"/>
          <w:szCs w:val="28"/>
        </w:rPr>
        <w:t xml:space="preserve"> </w:t>
      </w:r>
      <w:r w:rsidR="00223EE5">
        <w:rPr>
          <w:rFonts w:ascii="Times New Roman" w:hAnsi="Times New Roman" w:cs="Times New Roman"/>
          <w:sz w:val="28"/>
          <w:szCs w:val="28"/>
        </w:rPr>
        <w:t xml:space="preserve"> трудились на благо </w:t>
      </w:r>
      <w:r w:rsidR="009E271E">
        <w:rPr>
          <w:rFonts w:ascii="Times New Roman" w:hAnsi="Times New Roman" w:cs="Times New Roman"/>
          <w:sz w:val="28"/>
          <w:szCs w:val="28"/>
        </w:rPr>
        <w:t xml:space="preserve">поселения. </w:t>
      </w:r>
      <w:r w:rsidR="00863E0D">
        <w:rPr>
          <w:rFonts w:ascii="Times New Roman" w:hAnsi="Times New Roman" w:cs="Times New Roman"/>
          <w:sz w:val="28"/>
          <w:szCs w:val="28"/>
        </w:rPr>
        <w:t>Полномочия по решению вопросов местного значения исполнялись практически  в полном объеме.</w:t>
      </w:r>
    </w:p>
    <w:p w:rsidR="00863E0D" w:rsidRDefault="00863E0D" w:rsidP="00863E0D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7C2D9F" w:rsidRPr="00367AF5" w:rsidRDefault="007C2D9F" w:rsidP="00247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2C7" w:rsidRPr="00B163B8" w:rsidRDefault="00F249A5" w:rsidP="00B163B8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3B8">
        <w:rPr>
          <w:rFonts w:ascii="Times New Roman" w:hAnsi="Times New Roman" w:cs="Times New Roman"/>
          <w:b/>
          <w:sz w:val="28"/>
          <w:szCs w:val="28"/>
        </w:rPr>
        <w:t>Перспектива и планы дальнейшего развития</w:t>
      </w:r>
    </w:p>
    <w:p w:rsidR="00F249A5" w:rsidRPr="00EC051A" w:rsidRDefault="00672448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051A">
        <w:rPr>
          <w:rFonts w:ascii="Times New Roman" w:hAnsi="Times New Roman" w:cs="Times New Roman"/>
          <w:sz w:val="28"/>
          <w:szCs w:val="28"/>
        </w:rPr>
        <w:t xml:space="preserve">Продолжать содействовать в решении проблемы электроснабжения </w:t>
      </w:r>
      <w:r w:rsidR="00863E0D" w:rsidRPr="00EC0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E0D" w:rsidRPr="00EC051A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863E0D" w:rsidRPr="00EC051A">
        <w:rPr>
          <w:rFonts w:ascii="Times New Roman" w:hAnsi="Times New Roman" w:cs="Times New Roman"/>
          <w:sz w:val="28"/>
          <w:szCs w:val="28"/>
        </w:rPr>
        <w:t xml:space="preserve"> п. Суккозеро </w:t>
      </w:r>
      <w:r w:rsidR="00EC051A">
        <w:rPr>
          <w:rFonts w:ascii="Times New Roman" w:hAnsi="Times New Roman" w:cs="Times New Roman"/>
          <w:sz w:val="28"/>
          <w:szCs w:val="28"/>
        </w:rPr>
        <w:t>(помощь в сборе документов, письма от администрации и депутатов и т.п. )</w:t>
      </w:r>
    </w:p>
    <w:p w:rsidR="00F249A5" w:rsidRPr="00672448" w:rsidRDefault="00F249A5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448">
        <w:rPr>
          <w:rFonts w:ascii="Times New Roman" w:hAnsi="Times New Roman" w:cs="Times New Roman"/>
          <w:sz w:val="28"/>
          <w:szCs w:val="28"/>
        </w:rPr>
        <w:t>Продо</w:t>
      </w:r>
      <w:r w:rsidR="005902B9">
        <w:rPr>
          <w:rFonts w:ascii="Times New Roman" w:hAnsi="Times New Roman" w:cs="Times New Roman"/>
          <w:sz w:val="28"/>
          <w:szCs w:val="28"/>
        </w:rPr>
        <w:t xml:space="preserve">лжить работу по организации нового </w:t>
      </w:r>
      <w:r w:rsidRPr="00672448">
        <w:rPr>
          <w:rFonts w:ascii="Times New Roman" w:hAnsi="Times New Roman" w:cs="Times New Roman"/>
          <w:sz w:val="28"/>
          <w:szCs w:val="28"/>
        </w:rPr>
        <w:t>кладбища</w:t>
      </w:r>
      <w:r w:rsidR="005902B9">
        <w:rPr>
          <w:rFonts w:ascii="Times New Roman" w:hAnsi="Times New Roman" w:cs="Times New Roman"/>
          <w:sz w:val="28"/>
          <w:szCs w:val="28"/>
        </w:rPr>
        <w:t xml:space="preserve"> в п. Суккозеро</w:t>
      </w:r>
    </w:p>
    <w:p w:rsidR="00F249A5" w:rsidRPr="00672448" w:rsidRDefault="003B5538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работу по </w:t>
      </w:r>
      <w:r w:rsidR="00EC051A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051A">
        <w:rPr>
          <w:rFonts w:ascii="Times New Roman" w:hAnsi="Times New Roman" w:cs="Times New Roman"/>
          <w:sz w:val="28"/>
          <w:szCs w:val="28"/>
        </w:rPr>
        <w:t>: с</w:t>
      </w:r>
      <w:r w:rsidR="00FA5204" w:rsidRPr="00672448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="00FA5204" w:rsidRPr="00672448">
        <w:rPr>
          <w:rFonts w:ascii="Times New Roman" w:hAnsi="Times New Roman" w:cs="Times New Roman"/>
          <w:sz w:val="28"/>
          <w:szCs w:val="28"/>
        </w:rPr>
        <w:t>минполос</w:t>
      </w:r>
      <w:proofErr w:type="spellEnd"/>
      <w:r w:rsidR="00FA5204" w:rsidRPr="00672448">
        <w:rPr>
          <w:rFonts w:ascii="Times New Roman" w:hAnsi="Times New Roman" w:cs="Times New Roman"/>
          <w:sz w:val="28"/>
          <w:szCs w:val="28"/>
        </w:rPr>
        <w:t xml:space="preserve"> вокруг поселков</w:t>
      </w:r>
      <w:r w:rsidR="00EC051A">
        <w:rPr>
          <w:rFonts w:ascii="Times New Roman" w:hAnsi="Times New Roman" w:cs="Times New Roman"/>
          <w:sz w:val="28"/>
          <w:szCs w:val="28"/>
        </w:rPr>
        <w:t xml:space="preserve"> поселения, устранение дефектов пож</w:t>
      </w:r>
      <w:r w:rsidR="00B163B8">
        <w:rPr>
          <w:rFonts w:ascii="Times New Roman" w:hAnsi="Times New Roman" w:cs="Times New Roman"/>
          <w:sz w:val="28"/>
          <w:szCs w:val="28"/>
        </w:rPr>
        <w:t xml:space="preserve">арных водоемов (пер. Гористый, </w:t>
      </w:r>
      <w:r w:rsidR="00EC051A">
        <w:rPr>
          <w:rFonts w:ascii="Times New Roman" w:hAnsi="Times New Roman" w:cs="Times New Roman"/>
          <w:sz w:val="28"/>
          <w:szCs w:val="28"/>
        </w:rPr>
        <w:t xml:space="preserve">территория нижнего склада в п. Суккозеро), </w:t>
      </w:r>
      <w:r w:rsidR="00B163B8">
        <w:rPr>
          <w:rFonts w:ascii="Times New Roman" w:hAnsi="Times New Roman" w:cs="Times New Roman"/>
          <w:sz w:val="28"/>
          <w:szCs w:val="28"/>
        </w:rPr>
        <w:t xml:space="preserve">ремонт пожарного водоема у </w:t>
      </w:r>
      <w:proofErr w:type="spellStart"/>
      <w:r w:rsidR="00B163B8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B163B8">
        <w:rPr>
          <w:rFonts w:ascii="Times New Roman" w:hAnsi="Times New Roman" w:cs="Times New Roman"/>
          <w:sz w:val="28"/>
          <w:szCs w:val="28"/>
        </w:rPr>
        <w:t xml:space="preserve"> поселка, </w:t>
      </w:r>
      <w:r w:rsidR="00EC051A">
        <w:rPr>
          <w:rFonts w:ascii="Times New Roman" w:hAnsi="Times New Roman" w:cs="Times New Roman"/>
          <w:sz w:val="28"/>
          <w:szCs w:val="28"/>
        </w:rPr>
        <w:t>выстраивание взаимодействия  членов ДПК и ПЧ-73</w:t>
      </w:r>
      <w:r>
        <w:rPr>
          <w:rFonts w:ascii="Times New Roman" w:hAnsi="Times New Roman" w:cs="Times New Roman"/>
          <w:sz w:val="28"/>
          <w:szCs w:val="28"/>
        </w:rPr>
        <w:t>, страхование поселения на случай ЧС</w:t>
      </w:r>
    </w:p>
    <w:p w:rsidR="00F249A5" w:rsidRPr="00672448" w:rsidRDefault="00FA5204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448">
        <w:rPr>
          <w:rFonts w:ascii="Times New Roman" w:hAnsi="Times New Roman" w:cs="Times New Roman"/>
          <w:sz w:val="28"/>
          <w:szCs w:val="28"/>
        </w:rPr>
        <w:t>У</w:t>
      </w:r>
      <w:r w:rsidR="00F249A5" w:rsidRPr="00672448">
        <w:rPr>
          <w:rFonts w:ascii="Times New Roman" w:hAnsi="Times New Roman" w:cs="Times New Roman"/>
          <w:sz w:val="28"/>
          <w:szCs w:val="28"/>
        </w:rPr>
        <w:t>част</w:t>
      </w:r>
      <w:r w:rsidR="005902B9">
        <w:rPr>
          <w:rFonts w:ascii="Times New Roman" w:hAnsi="Times New Roman" w:cs="Times New Roman"/>
          <w:sz w:val="28"/>
          <w:szCs w:val="28"/>
        </w:rPr>
        <w:t>ие в ППМИ в 2023 году (покупка трактора)</w:t>
      </w:r>
    </w:p>
    <w:p w:rsidR="00F249A5" w:rsidRDefault="00FA5204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448">
        <w:rPr>
          <w:rFonts w:ascii="Times New Roman" w:hAnsi="Times New Roman" w:cs="Times New Roman"/>
          <w:sz w:val="28"/>
          <w:szCs w:val="28"/>
        </w:rPr>
        <w:t>У</w:t>
      </w:r>
      <w:r w:rsidR="00F249A5" w:rsidRPr="00672448">
        <w:rPr>
          <w:rFonts w:ascii="Times New Roman" w:hAnsi="Times New Roman" w:cs="Times New Roman"/>
          <w:sz w:val="28"/>
          <w:szCs w:val="28"/>
        </w:rPr>
        <w:t>частие в конкурсе проек</w:t>
      </w:r>
      <w:r w:rsidR="005902B9">
        <w:rPr>
          <w:rFonts w:ascii="Times New Roman" w:hAnsi="Times New Roman" w:cs="Times New Roman"/>
          <w:sz w:val="28"/>
          <w:szCs w:val="28"/>
        </w:rPr>
        <w:t>тов ТОС в 2023 году (ТОС «Железнодорожный» и ТОС «Тумба»</w:t>
      </w:r>
      <w:r w:rsidR="00F249A5" w:rsidRPr="00672448">
        <w:rPr>
          <w:rFonts w:ascii="Times New Roman" w:hAnsi="Times New Roman" w:cs="Times New Roman"/>
          <w:sz w:val="28"/>
          <w:szCs w:val="28"/>
        </w:rPr>
        <w:t>)</w:t>
      </w:r>
    </w:p>
    <w:p w:rsidR="00EC051A" w:rsidRDefault="00EC051A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ТОС «Центральный» и ТОС «Добрые дела» в п. Суккозеро в 2023 году, обдумывание проектов</w:t>
      </w:r>
    </w:p>
    <w:p w:rsidR="00857008" w:rsidRPr="00672448" w:rsidRDefault="00857008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сотрудничестве с администрацией Муезерского муниципального района решать проблемы ЖКХ поселения</w:t>
      </w:r>
    </w:p>
    <w:p w:rsidR="00F249A5" w:rsidRPr="00672448" w:rsidRDefault="00FA5204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448">
        <w:rPr>
          <w:rFonts w:ascii="Times New Roman" w:hAnsi="Times New Roman" w:cs="Times New Roman"/>
          <w:sz w:val="28"/>
          <w:szCs w:val="28"/>
        </w:rPr>
        <w:t>Организация</w:t>
      </w:r>
      <w:r w:rsidR="00F249A5" w:rsidRPr="00672448">
        <w:rPr>
          <w:rFonts w:ascii="Times New Roman" w:hAnsi="Times New Roman" w:cs="Times New Roman"/>
          <w:sz w:val="28"/>
          <w:szCs w:val="28"/>
        </w:rPr>
        <w:t xml:space="preserve"> Совета предпринимателей с целью взаимопомощи и сотрудничества (помощь  предпринимателям в получении грантов)</w:t>
      </w:r>
    </w:p>
    <w:p w:rsidR="006625C5" w:rsidRPr="00672448" w:rsidRDefault="00FA5204" w:rsidP="00CB1B19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44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625C5" w:rsidRPr="00672448">
        <w:rPr>
          <w:rFonts w:ascii="Times New Roman" w:hAnsi="Times New Roman" w:cs="Times New Roman"/>
          <w:sz w:val="28"/>
          <w:szCs w:val="28"/>
        </w:rPr>
        <w:t>Молодежн</w:t>
      </w:r>
      <w:r w:rsidRPr="00672448">
        <w:rPr>
          <w:rFonts w:ascii="Times New Roman" w:hAnsi="Times New Roman" w:cs="Times New Roman"/>
          <w:sz w:val="28"/>
          <w:szCs w:val="28"/>
        </w:rPr>
        <w:t>ого</w:t>
      </w:r>
      <w:r w:rsidR="006625C5" w:rsidRPr="00672448">
        <w:rPr>
          <w:rFonts w:ascii="Times New Roman" w:hAnsi="Times New Roman" w:cs="Times New Roman"/>
          <w:sz w:val="28"/>
          <w:szCs w:val="28"/>
        </w:rPr>
        <w:t xml:space="preserve"> </w:t>
      </w:r>
      <w:r w:rsidRPr="00672448">
        <w:rPr>
          <w:rFonts w:ascii="Times New Roman" w:hAnsi="Times New Roman" w:cs="Times New Roman"/>
          <w:sz w:val="28"/>
          <w:szCs w:val="28"/>
        </w:rPr>
        <w:t>С</w:t>
      </w:r>
      <w:r w:rsidR="006625C5" w:rsidRPr="00672448">
        <w:rPr>
          <w:rFonts w:ascii="Times New Roman" w:hAnsi="Times New Roman" w:cs="Times New Roman"/>
          <w:sz w:val="28"/>
          <w:szCs w:val="28"/>
        </w:rPr>
        <w:t>овет</w:t>
      </w:r>
      <w:r w:rsidRPr="00672448">
        <w:rPr>
          <w:rFonts w:ascii="Times New Roman" w:hAnsi="Times New Roman" w:cs="Times New Roman"/>
          <w:sz w:val="28"/>
          <w:szCs w:val="28"/>
        </w:rPr>
        <w:t>а</w:t>
      </w:r>
    </w:p>
    <w:p w:rsidR="00F249A5" w:rsidRPr="00F249A5" w:rsidRDefault="00672448" w:rsidP="00CB1B1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2448">
        <w:rPr>
          <w:rFonts w:ascii="Times New Roman" w:hAnsi="Times New Roman" w:cs="Times New Roman"/>
          <w:sz w:val="28"/>
          <w:szCs w:val="28"/>
        </w:rPr>
        <w:t xml:space="preserve">В завершение своего отчета хочу поблагодарить </w:t>
      </w:r>
      <w:proofErr w:type="gramStart"/>
      <w:r w:rsidRPr="00672448">
        <w:rPr>
          <w:rFonts w:ascii="Times New Roman" w:hAnsi="Times New Roman" w:cs="Times New Roman"/>
          <w:sz w:val="28"/>
          <w:szCs w:val="28"/>
        </w:rPr>
        <w:t>администрацию  и</w:t>
      </w:r>
      <w:proofErr w:type="gramEnd"/>
      <w:r w:rsidRPr="00672448">
        <w:rPr>
          <w:rFonts w:ascii="Times New Roman" w:hAnsi="Times New Roman" w:cs="Times New Roman"/>
          <w:sz w:val="28"/>
          <w:szCs w:val="28"/>
        </w:rPr>
        <w:t xml:space="preserve"> Совет Муезерского муниципального  района, Совет депутатов </w:t>
      </w:r>
      <w:proofErr w:type="spellStart"/>
      <w:r w:rsidRPr="00672448">
        <w:rPr>
          <w:rFonts w:ascii="Times New Roman" w:hAnsi="Times New Roman" w:cs="Times New Roman"/>
          <w:sz w:val="28"/>
          <w:szCs w:val="28"/>
        </w:rPr>
        <w:t>Суккозерского</w:t>
      </w:r>
      <w:proofErr w:type="spellEnd"/>
      <w:r w:rsidRPr="00672448">
        <w:rPr>
          <w:rFonts w:ascii="Times New Roman" w:hAnsi="Times New Roman" w:cs="Times New Roman"/>
          <w:sz w:val="28"/>
          <w:szCs w:val="28"/>
        </w:rPr>
        <w:t xml:space="preserve"> сельского поселения,    всех предпринимателей, руководителей предприятий и организаций, коллективы всех социальных учреждений и всех активных жителей за совместную и  плодотворную работу.</w:t>
      </w:r>
      <w:bookmarkStart w:id="0" w:name="_GoBack"/>
      <w:bookmarkEnd w:id="0"/>
    </w:p>
    <w:sectPr w:rsidR="00F249A5" w:rsidRPr="00F249A5" w:rsidSect="00495087">
      <w:footerReference w:type="default" r:id="rId8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A0" w:rsidRDefault="00091DA0" w:rsidP="001F5B3C">
      <w:pPr>
        <w:spacing w:after="0" w:line="240" w:lineRule="auto"/>
      </w:pPr>
      <w:r>
        <w:separator/>
      </w:r>
    </w:p>
  </w:endnote>
  <w:endnote w:type="continuationSeparator" w:id="0">
    <w:p w:rsidR="00091DA0" w:rsidRDefault="00091DA0" w:rsidP="001F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8589"/>
      <w:docPartObj>
        <w:docPartGallery w:val="Page Numbers (Bottom of Page)"/>
        <w:docPartUnique/>
      </w:docPartObj>
    </w:sdtPr>
    <w:sdtEndPr/>
    <w:sdtContent>
      <w:p w:rsidR="001D1A83" w:rsidRDefault="001D1A83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B1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D1A83" w:rsidRDefault="001D1A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A0" w:rsidRDefault="00091DA0" w:rsidP="001F5B3C">
      <w:pPr>
        <w:spacing w:after="0" w:line="240" w:lineRule="auto"/>
      </w:pPr>
      <w:r>
        <w:separator/>
      </w:r>
    </w:p>
  </w:footnote>
  <w:footnote w:type="continuationSeparator" w:id="0">
    <w:p w:rsidR="00091DA0" w:rsidRDefault="00091DA0" w:rsidP="001F5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E49"/>
    <w:multiLevelType w:val="multilevel"/>
    <w:tmpl w:val="1772B2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4F15004"/>
    <w:multiLevelType w:val="hybridMultilevel"/>
    <w:tmpl w:val="F958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C66"/>
    <w:multiLevelType w:val="hybridMultilevel"/>
    <w:tmpl w:val="1A6AAC5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0C3B5486"/>
    <w:multiLevelType w:val="hybridMultilevel"/>
    <w:tmpl w:val="8BD296BE"/>
    <w:lvl w:ilvl="0" w:tplc="90B270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4B26F6"/>
    <w:multiLevelType w:val="hybridMultilevel"/>
    <w:tmpl w:val="ECAA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811D1"/>
    <w:multiLevelType w:val="hybridMultilevel"/>
    <w:tmpl w:val="645219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47A7D"/>
    <w:multiLevelType w:val="hybridMultilevel"/>
    <w:tmpl w:val="83C22D5A"/>
    <w:lvl w:ilvl="0" w:tplc="EDF806C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E48A8"/>
    <w:multiLevelType w:val="multilevel"/>
    <w:tmpl w:val="454CC9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8">
    <w:nsid w:val="270178CB"/>
    <w:multiLevelType w:val="hybridMultilevel"/>
    <w:tmpl w:val="D816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07BC"/>
    <w:multiLevelType w:val="hybridMultilevel"/>
    <w:tmpl w:val="90824CA0"/>
    <w:lvl w:ilvl="0" w:tplc="088071F0">
      <w:start w:val="16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A873903"/>
    <w:multiLevelType w:val="hybridMultilevel"/>
    <w:tmpl w:val="6598EDF4"/>
    <w:lvl w:ilvl="0" w:tplc="F224FCF2">
      <w:start w:val="8"/>
      <w:numFmt w:val="decimal"/>
      <w:lvlText w:val="%1."/>
      <w:lvlJc w:val="left"/>
      <w:pPr>
        <w:ind w:left="735" w:hanging="360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DA30D8E"/>
    <w:multiLevelType w:val="hybridMultilevel"/>
    <w:tmpl w:val="4A02BE2C"/>
    <w:lvl w:ilvl="0" w:tplc="02B2B6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57B03"/>
    <w:multiLevelType w:val="hybridMultilevel"/>
    <w:tmpl w:val="FCCE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26EEF"/>
    <w:multiLevelType w:val="hybridMultilevel"/>
    <w:tmpl w:val="C9F0AC92"/>
    <w:lvl w:ilvl="0" w:tplc="62B2B0C4">
      <w:start w:val="13"/>
      <w:numFmt w:val="decimal"/>
      <w:lvlText w:val="%1."/>
      <w:lvlJc w:val="left"/>
      <w:pPr>
        <w:ind w:left="780" w:hanging="405"/>
      </w:pPr>
      <w:rPr>
        <w:rFonts w:eastAsiaTheme="minorEastAsia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4B8F7F64"/>
    <w:multiLevelType w:val="hybridMultilevel"/>
    <w:tmpl w:val="0BC6F2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58696D0F"/>
    <w:multiLevelType w:val="hybridMultilevel"/>
    <w:tmpl w:val="0D1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22431"/>
    <w:multiLevelType w:val="hybridMultilevel"/>
    <w:tmpl w:val="52AC07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F2A93"/>
    <w:multiLevelType w:val="hybridMultilevel"/>
    <w:tmpl w:val="AC4ECCF8"/>
    <w:lvl w:ilvl="0" w:tplc="7AFED396">
      <w:start w:val="15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396333E"/>
    <w:multiLevelType w:val="multilevel"/>
    <w:tmpl w:val="31946F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9">
    <w:nsid w:val="72A86A61"/>
    <w:multiLevelType w:val="hybridMultilevel"/>
    <w:tmpl w:val="9A0A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B3F70"/>
    <w:multiLevelType w:val="hybridMultilevel"/>
    <w:tmpl w:val="A498D0B6"/>
    <w:lvl w:ilvl="0" w:tplc="7C5074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A7D6F"/>
    <w:multiLevelType w:val="hybridMultilevel"/>
    <w:tmpl w:val="6E08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0765E"/>
    <w:multiLevelType w:val="hybridMultilevel"/>
    <w:tmpl w:val="47CE3372"/>
    <w:lvl w:ilvl="0" w:tplc="714288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2"/>
  </w:num>
  <w:num w:numId="2">
    <w:abstractNumId w:val="3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14"/>
  </w:num>
  <w:num w:numId="8">
    <w:abstractNumId w:val="12"/>
  </w:num>
  <w:num w:numId="9">
    <w:abstractNumId w:val="19"/>
  </w:num>
  <w:num w:numId="10">
    <w:abstractNumId w:val="20"/>
  </w:num>
  <w:num w:numId="11">
    <w:abstractNumId w:val="15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8"/>
  </w:num>
  <w:num w:numId="21">
    <w:abstractNumId w:val="5"/>
  </w:num>
  <w:num w:numId="22">
    <w:abstractNumId w:val="1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FD"/>
    <w:rsid w:val="0000432D"/>
    <w:rsid w:val="000101A9"/>
    <w:rsid w:val="000117A6"/>
    <w:rsid w:val="00036FC5"/>
    <w:rsid w:val="00040BA7"/>
    <w:rsid w:val="00044510"/>
    <w:rsid w:val="00045894"/>
    <w:rsid w:val="0004721D"/>
    <w:rsid w:val="00053BF6"/>
    <w:rsid w:val="00057CFA"/>
    <w:rsid w:val="000607E9"/>
    <w:rsid w:val="0006254E"/>
    <w:rsid w:val="000663EE"/>
    <w:rsid w:val="00075707"/>
    <w:rsid w:val="00077720"/>
    <w:rsid w:val="000840AE"/>
    <w:rsid w:val="00084EB8"/>
    <w:rsid w:val="00084EEB"/>
    <w:rsid w:val="000873B7"/>
    <w:rsid w:val="000914FB"/>
    <w:rsid w:val="00091DA0"/>
    <w:rsid w:val="00097558"/>
    <w:rsid w:val="000A43BF"/>
    <w:rsid w:val="000B061A"/>
    <w:rsid w:val="000B299B"/>
    <w:rsid w:val="000C0E6C"/>
    <w:rsid w:val="000C1C56"/>
    <w:rsid w:val="000C6046"/>
    <w:rsid w:val="000D0DE3"/>
    <w:rsid w:val="000E4E4F"/>
    <w:rsid w:val="000E5B8A"/>
    <w:rsid w:val="000F0D5B"/>
    <w:rsid w:val="000F514C"/>
    <w:rsid w:val="000F576B"/>
    <w:rsid w:val="00100C90"/>
    <w:rsid w:val="001015AF"/>
    <w:rsid w:val="001119D5"/>
    <w:rsid w:val="0012471C"/>
    <w:rsid w:val="00134880"/>
    <w:rsid w:val="0013777B"/>
    <w:rsid w:val="00140AD2"/>
    <w:rsid w:val="001412BF"/>
    <w:rsid w:val="00143951"/>
    <w:rsid w:val="00143E0D"/>
    <w:rsid w:val="00152FEC"/>
    <w:rsid w:val="00153FAC"/>
    <w:rsid w:val="00163848"/>
    <w:rsid w:val="00174181"/>
    <w:rsid w:val="001759AA"/>
    <w:rsid w:val="00176482"/>
    <w:rsid w:val="001835F8"/>
    <w:rsid w:val="00185BBE"/>
    <w:rsid w:val="00185D9F"/>
    <w:rsid w:val="00187556"/>
    <w:rsid w:val="0019400F"/>
    <w:rsid w:val="001A0469"/>
    <w:rsid w:val="001A4602"/>
    <w:rsid w:val="001B4AE7"/>
    <w:rsid w:val="001C34BB"/>
    <w:rsid w:val="001C5387"/>
    <w:rsid w:val="001D0837"/>
    <w:rsid w:val="001D1A83"/>
    <w:rsid w:val="001D2803"/>
    <w:rsid w:val="001D5774"/>
    <w:rsid w:val="001F1F41"/>
    <w:rsid w:val="001F3560"/>
    <w:rsid w:val="001F390E"/>
    <w:rsid w:val="001F3AEE"/>
    <w:rsid w:val="001F5B3C"/>
    <w:rsid w:val="00201EC4"/>
    <w:rsid w:val="0021330B"/>
    <w:rsid w:val="00213430"/>
    <w:rsid w:val="00216063"/>
    <w:rsid w:val="00223EE5"/>
    <w:rsid w:val="0022743E"/>
    <w:rsid w:val="00231339"/>
    <w:rsid w:val="00234A96"/>
    <w:rsid w:val="00236766"/>
    <w:rsid w:val="0024291C"/>
    <w:rsid w:val="002460AE"/>
    <w:rsid w:val="002470AF"/>
    <w:rsid w:val="002552A2"/>
    <w:rsid w:val="002559FC"/>
    <w:rsid w:val="00256649"/>
    <w:rsid w:val="0025761F"/>
    <w:rsid w:val="00257A69"/>
    <w:rsid w:val="0026498E"/>
    <w:rsid w:val="00265D79"/>
    <w:rsid w:val="002773B6"/>
    <w:rsid w:val="00280FD4"/>
    <w:rsid w:val="00283059"/>
    <w:rsid w:val="00291378"/>
    <w:rsid w:val="002937AC"/>
    <w:rsid w:val="00293DF4"/>
    <w:rsid w:val="002953A4"/>
    <w:rsid w:val="002A5E37"/>
    <w:rsid w:val="002A7080"/>
    <w:rsid w:val="002C480E"/>
    <w:rsid w:val="002D3BCF"/>
    <w:rsid w:val="002E483C"/>
    <w:rsid w:val="002E5B9E"/>
    <w:rsid w:val="002E5F36"/>
    <w:rsid w:val="002F075C"/>
    <w:rsid w:val="002F2319"/>
    <w:rsid w:val="002F6FF8"/>
    <w:rsid w:val="00301796"/>
    <w:rsid w:val="00303B1C"/>
    <w:rsid w:val="003060C1"/>
    <w:rsid w:val="00310DA4"/>
    <w:rsid w:val="003155DF"/>
    <w:rsid w:val="00315FDB"/>
    <w:rsid w:val="00321103"/>
    <w:rsid w:val="0032356E"/>
    <w:rsid w:val="00324F42"/>
    <w:rsid w:val="00337221"/>
    <w:rsid w:val="003420EC"/>
    <w:rsid w:val="003523E2"/>
    <w:rsid w:val="00356109"/>
    <w:rsid w:val="00357936"/>
    <w:rsid w:val="00365657"/>
    <w:rsid w:val="00367AF5"/>
    <w:rsid w:val="00374A58"/>
    <w:rsid w:val="00374A85"/>
    <w:rsid w:val="00376563"/>
    <w:rsid w:val="00380534"/>
    <w:rsid w:val="00380D83"/>
    <w:rsid w:val="00390E07"/>
    <w:rsid w:val="00394315"/>
    <w:rsid w:val="003A5B0E"/>
    <w:rsid w:val="003A76F8"/>
    <w:rsid w:val="003B216C"/>
    <w:rsid w:val="003B5538"/>
    <w:rsid w:val="003B67B0"/>
    <w:rsid w:val="003C16DF"/>
    <w:rsid w:val="003C2D03"/>
    <w:rsid w:val="003C4AFF"/>
    <w:rsid w:val="003C6889"/>
    <w:rsid w:val="003D161F"/>
    <w:rsid w:val="003D2F2E"/>
    <w:rsid w:val="003D7EA0"/>
    <w:rsid w:val="003E1333"/>
    <w:rsid w:val="003E3275"/>
    <w:rsid w:val="003E6C1F"/>
    <w:rsid w:val="003F1C0B"/>
    <w:rsid w:val="00400657"/>
    <w:rsid w:val="00416DF2"/>
    <w:rsid w:val="00432F14"/>
    <w:rsid w:val="00433BA3"/>
    <w:rsid w:val="00440BC2"/>
    <w:rsid w:val="00444EF0"/>
    <w:rsid w:val="00454CCE"/>
    <w:rsid w:val="0046016D"/>
    <w:rsid w:val="00464728"/>
    <w:rsid w:val="0047008E"/>
    <w:rsid w:val="004722A4"/>
    <w:rsid w:val="00472BD9"/>
    <w:rsid w:val="00475F4B"/>
    <w:rsid w:val="00480487"/>
    <w:rsid w:val="00484D54"/>
    <w:rsid w:val="004871E8"/>
    <w:rsid w:val="00495087"/>
    <w:rsid w:val="004977EC"/>
    <w:rsid w:val="004A16E3"/>
    <w:rsid w:val="004A21B5"/>
    <w:rsid w:val="004A3835"/>
    <w:rsid w:val="004B1082"/>
    <w:rsid w:val="004B47B8"/>
    <w:rsid w:val="004B6C2C"/>
    <w:rsid w:val="004C033F"/>
    <w:rsid w:val="004C2175"/>
    <w:rsid w:val="004E4A01"/>
    <w:rsid w:val="004F12E0"/>
    <w:rsid w:val="004F4193"/>
    <w:rsid w:val="004F68D8"/>
    <w:rsid w:val="005036FC"/>
    <w:rsid w:val="005068D3"/>
    <w:rsid w:val="00514A8B"/>
    <w:rsid w:val="005153F8"/>
    <w:rsid w:val="00524DE0"/>
    <w:rsid w:val="005402FA"/>
    <w:rsid w:val="00540AE1"/>
    <w:rsid w:val="00541F05"/>
    <w:rsid w:val="005449CC"/>
    <w:rsid w:val="00550439"/>
    <w:rsid w:val="00560C9E"/>
    <w:rsid w:val="00561E4A"/>
    <w:rsid w:val="00566BC0"/>
    <w:rsid w:val="00581206"/>
    <w:rsid w:val="005846DE"/>
    <w:rsid w:val="00587339"/>
    <w:rsid w:val="005902B9"/>
    <w:rsid w:val="0059655B"/>
    <w:rsid w:val="005A59FA"/>
    <w:rsid w:val="005A6C0A"/>
    <w:rsid w:val="005A6C4B"/>
    <w:rsid w:val="005B7B53"/>
    <w:rsid w:val="005C3B89"/>
    <w:rsid w:val="005D6B74"/>
    <w:rsid w:val="005E139C"/>
    <w:rsid w:val="005E498D"/>
    <w:rsid w:val="00601C48"/>
    <w:rsid w:val="0061540F"/>
    <w:rsid w:val="00621A8A"/>
    <w:rsid w:val="00621DDC"/>
    <w:rsid w:val="00622630"/>
    <w:rsid w:val="00650928"/>
    <w:rsid w:val="006532E9"/>
    <w:rsid w:val="006544D8"/>
    <w:rsid w:val="006625C5"/>
    <w:rsid w:val="00666A8E"/>
    <w:rsid w:val="006707C5"/>
    <w:rsid w:val="00672448"/>
    <w:rsid w:val="00680DD7"/>
    <w:rsid w:val="00693299"/>
    <w:rsid w:val="00697DF2"/>
    <w:rsid w:val="006B0382"/>
    <w:rsid w:val="006B0DBD"/>
    <w:rsid w:val="006B6140"/>
    <w:rsid w:val="006C1A56"/>
    <w:rsid w:val="006C48F7"/>
    <w:rsid w:val="006C69B2"/>
    <w:rsid w:val="006C6C80"/>
    <w:rsid w:val="006D2172"/>
    <w:rsid w:val="006D53ED"/>
    <w:rsid w:val="006D643E"/>
    <w:rsid w:val="006D74AC"/>
    <w:rsid w:val="006E2C88"/>
    <w:rsid w:val="006F02F7"/>
    <w:rsid w:val="006F4261"/>
    <w:rsid w:val="006F4373"/>
    <w:rsid w:val="007079B5"/>
    <w:rsid w:val="00715E94"/>
    <w:rsid w:val="00722E25"/>
    <w:rsid w:val="00727C66"/>
    <w:rsid w:val="0073023D"/>
    <w:rsid w:val="00744BAB"/>
    <w:rsid w:val="00746FA4"/>
    <w:rsid w:val="00757796"/>
    <w:rsid w:val="00770465"/>
    <w:rsid w:val="00783E0F"/>
    <w:rsid w:val="007854A8"/>
    <w:rsid w:val="0078648C"/>
    <w:rsid w:val="007A4816"/>
    <w:rsid w:val="007A4F5A"/>
    <w:rsid w:val="007B6593"/>
    <w:rsid w:val="007C2D9F"/>
    <w:rsid w:val="007C3FAB"/>
    <w:rsid w:val="007E06D1"/>
    <w:rsid w:val="007E0BE7"/>
    <w:rsid w:val="007F6217"/>
    <w:rsid w:val="007F654F"/>
    <w:rsid w:val="008129B7"/>
    <w:rsid w:val="008131AB"/>
    <w:rsid w:val="00813DE7"/>
    <w:rsid w:val="00814DB5"/>
    <w:rsid w:val="00826B60"/>
    <w:rsid w:val="00827ACA"/>
    <w:rsid w:val="00835640"/>
    <w:rsid w:val="00843198"/>
    <w:rsid w:val="00843927"/>
    <w:rsid w:val="00846C46"/>
    <w:rsid w:val="00847AF7"/>
    <w:rsid w:val="00857008"/>
    <w:rsid w:val="00857112"/>
    <w:rsid w:val="00863E0D"/>
    <w:rsid w:val="008652FC"/>
    <w:rsid w:val="00865A32"/>
    <w:rsid w:val="00866AFA"/>
    <w:rsid w:val="00870959"/>
    <w:rsid w:val="00872DBB"/>
    <w:rsid w:val="008748B1"/>
    <w:rsid w:val="00880697"/>
    <w:rsid w:val="008855F2"/>
    <w:rsid w:val="00894F7E"/>
    <w:rsid w:val="008B096D"/>
    <w:rsid w:val="008C24C2"/>
    <w:rsid w:val="008D48CB"/>
    <w:rsid w:val="008D6FA1"/>
    <w:rsid w:val="008D761A"/>
    <w:rsid w:val="008D7F7E"/>
    <w:rsid w:val="008E55FB"/>
    <w:rsid w:val="008E6BB4"/>
    <w:rsid w:val="008E6DC1"/>
    <w:rsid w:val="008F2CC1"/>
    <w:rsid w:val="008F468C"/>
    <w:rsid w:val="008F6896"/>
    <w:rsid w:val="00901A68"/>
    <w:rsid w:val="00901FC3"/>
    <w:rsid w:val="00903443"/>
    <w:rsid w:val="00912AD7"/>
    <w:rsid w:val="00912DBD"/>
    <w:rsid w:val="00912EF1"/>
    <w:rsid w:val="00914872"/>
    <w:rsid w:val="00917140"/>
    <w:rsid w:val="00924A0D"/>
    <w:rsid w:val="00924FA2"/>
    <w:rsid w:val="00925A4D"/>
    <w:rsid w:val="009305EE"/>
    <w:rsid w:val="009341A2"/>
    <w:rsid w:val="00936C3B"/>
    <w:rsid w:val="009400D2"/>
    <w:rsid w:val="00945868"/>
    <w:rsid w:val="00946C8F"/>
    <w:rsid w:val="009543B4"/>
    <w:rsid w:val="009563AF"/>
    <w:rsid w:val="00956451"/>
    <w:rsid w:val="0096032C"/>
    <w:rsid w:val="00961060"/>
    <w:rsid w:val="009707D4"/>
    <w:rsid w:val="009720F3"/>
    <w:rsid w:val="00972357"/>
    <w:rsid w:val="009745F4"/>
    <w:rsid w:val="0098090A"/>
    <w:rsid w:val="00985152"/>
    <w:rsid w:val="00987F7E"/>
    <w:rsid w:val="009907A9"/>
    <w:rsid w:val="00996EE1"/>
    <w:rsid w:val="00996F72"/>
    <w:rsid w:val="009B3450"/>
    <w:rsid w:val="009C02C7"/>
    <w:rsid w:val="009C1D88"/>
    <w:rsid w:val="009C3091"/>
    <w:rsid w:val="009C4555"/>
    <w:rsid w:val="009D23CB"/>
    <w:rsid w:val="009E271E"/>
    <w:rsid w:val="009E2D45"/>
    <w:rsid w:val="009E4789"/>
    <w:rsid w:val="009F2D32"/>
    <w:rsid w:val="009F3A95"/>
    <w:rsid w:val="009F46AD"/>
    <w:rsid w:val="00A01732"/>
    <w:rsid w:val="00A12EF8"/>
    <w:rsid w:val="00A13642"/>
    <w:rsid w:val="00A170D1"/>
    <w:rsid w:val="00A20537"/>
    <w:rsid w:val="00A277C6"/>
    <w:rsid w:val="00A432ED"/>
    <w:rsid w:val="00A4489C"/>
    <w:rsid w:val="00A448E4"/>
    <w:rsid w:val="00A46057"/>
    <w:rsid w:val="00A47D75"/>
    <w:rsid w:val="00A501C3"/>
    <w:rsid w:val="00A54565"/>
    <w:rsid w:val="00A54B0E"/>
    <w:rsid w:val="00A556EF"/>
    <w:rsid w:val="00A57957"/>
    <w:rsid w:val="00A605DF"/>
    <w:rsid w:val="00A67BB1"/>
    <w:rsid w:val="00A82F5A"/>
    <w:rsid w:val="00A86DC2"/>
    <w:rsid w:val="00A949E5"/>
    <w:rsid w:val="00A96B4B"/>
    <w:rsid w:val="00A97A32"/>
    <w:rsid w:val="00AA1AD5"/>
    <w:rsid w:val="00AA2731"/>
    <w:rsid w:val="00AA2E7D"/>
    <w:rsid w:val="00AA5582"/>
    <w:rsid w:val="00AA6271"/>
    <w:rsid w:val="00AB3A22"/>
    <w:rsid w:val="00AB5ABF"/>
    <w:rsid w:val="00AC0A4A"/>
    <w:rsid w:val="00AD01A0"/>
    <w:rsid w:val="00AD59B8"/>
    <w:rsid w:val="00AD770C"/>
    <w:rsid w:val="00AE1B4D"/>
    <w:rsid w:val="00AE3CE6"/>
    <w:rsid w:val="00AE5D4A"/>
    <w:rsid w:val="00AE6891"/>
    <w:rsid w:val="00AF146B"/>
    <w:rsid w:val="00AF3766"/>
    <w:rsid w:val="00B11B71"/>
    <w:rsid w:val="00B13A79"/>
    <w:rsid w:val="00B140E5"/>
    <w:rsid w:val="00B1604B"/>
    <w:rsid w:val="00B163B8"/>
    <w:rsid w:val="00B24BA9"/>
    <w:rsid w:val="00B32D05"/>
    <w:rsid w:val="00B44C34"/>
    <w:rsid w:val="00B47A27"/>
    <w:rsid w:val="00B51BFA"/>
    <w:rsid w:val="00B608D2"/>
    <w:rsid w:val="00B61E80"/>
    <w:rsid w:val="00B67EA0"/>
    <w:rsid w:val="00B82959"/>
    <w:rsid w:val="00B83AFA"/>
    <w:rsid w:val="00B861DA"/>
    <w:rsid w:val="00B86D8D"/>
    <w:rsid w:val="00B877F3"/>
    <w:rsid w:val="00B933E4"/>
    <w:rsid w:val="00B95DF0"/>
    <w:rsid w:val="00B973AE"/>
    <w:rsid w:val="00BA2A01"/>
    <w:rsid w:val="00BA7AD7"/>
    <w:rsid w:val="00BC1D1D"/>
    <w:rsid w:val="00BC39FD"/>
    <w:rsid w:val="00BC45E1"/>
    <w:rsid w:val="00BD0594"/>
    <w:rsid w:val="00BE27AE"/>
    <w:rsid w:val="00BF64C4"/>
    <w:rsid w:val="00C01C55"/>
    <w:rsid w:val="00C053A5"/>
    <w:rsid w:val="00C07047"/>
    <w:rsid w:val="00C07467"/>
    <w:rsid w:val="00C12989"/>
    <w:rsid w:val="00C236E5"/>
    <w:rsid w:val="00C2479C"/>
    <w:rsid w:val="00C262D4"/>
    <w:rsid w:val="00C2638E"/>
    <w:rsid w:val="00C27ACA"/>
    <w:rsid w:val="00C42E66"/>
    <w:rsid w:val="00C431DF"/>
    <w:rsid w:val="00C4692E"/>
    <w:rsid w:val="00C53130"/>
    <w:rsid w:val="00C66488"/>
    <w:rsid w:val="00C70D56"/>
    <w:rsid w:val="00C757CE"/>
    <w:rsid w:val="00C83568"/>
    <w:rsid w:val="00C86CD6"/>
    <w:rsid w:val="00C906C1"/>
    <w:rsid w:val="00C90AB6"/>
    <w:rsid w:val="00C91324"/>
    <w:rsid w:val="00C923F7"/>
    <w:rsid w:val="00C928EE"/>
    <w:rsid w:val="00C9529E"/>
    <w:rsid w:val="00C95AAA"/>
    <w:rsid w:val="00C97533"/>
    <w:rsid w:val="00CA0EE4"/>
    <w:rsid w:val="00CB13F2"/>
    <w:rsid w:val="00CB1B19"/>
    <w:rsid w:val="00CB4A24"/>
    <w:rsid w:val="00CE2F8A"/>
    <w:rsid w:val="00CF0EEC"/>
    <w:rsid w:val="00CF22C0"/>
    <w:rsid w:val="00D0015F"/>
    <w:rsid w:val="00D04F0C"/>
    <w:rsid w:val="00D101E0"/>
    <w:rsid w:val="00D12F4C"/>
    <w:rsid w:val="00D13DEF"/>
    <w:rsid w:val="00D200C0"/>
    <w:rsid w:val="00D41BB1"/>
    <w:rsid w:val="00D42C09"/>
    <w:rsid w:val="00D4788F"/>
    <w:rsid w:val="00D50349"/>
    <w:rsid w:val="00D518EE"/>
    <w:rsid w:val="00D52307"/>
    <w:rsid w:val="00D6408A"/>
    <w:rsid w:val="00D710DB"/>
    <w:rsid w:val="00D85183"/>
    <w:rsid w:val="00D86DCB"/>
    <w:rsid w:val="00D913B3"/>
    <w:rsid w:val="00DA6A0E"/>
    <w:rsid w:val="00DB265A"/>
    <w:rsid w:val="00DB5186"/>
    <w:rsid w:val="00DB786F"/>
    <w:rsid w:val="00DC03EB"/>
    <w:rsid w:val="00DC3B97"/>
    <w:rsid w:val="00DD042D"/>
    <w:rsid w:val="00DD3D3F"/>
    <w:rsid w:val="00DD62EB"/>
    <w:rsid w:val="00DE22D7"/>
    <w:rsid w:val="00DE2FCE"/>
    <w:rsid w:val="00DE4976"/>
    <w:rsid w:val="00DF5E3E"/>
    <w:rsid w:val="00DF602C"/>
    <w:rsid w:val="00E014A4"/>
    <w:rsid w:val="00E058EF"/>
    <w:rsid w:val="00E105A1"/>
    <w:rsid w:val="00E12E3A"/>
    <w:rsid w:val="00E22B14"/>
    <w:rsid w:val="00E27CB7"/>
    <w:rsid w:val="00E307D7"/>
    <w:rsid w:val="00E30B89"/>
    <w:rsid w:val="00E319CB"/>
    <w:rsid w:val="00E32F68"/>
    <w:rsid w:val="00E346B1"/>
    <w:rsid w:val="00E403F1"/>
    <w:rsid w:val="00E405D1"/>
    <w:rsid w:val="00E43BAD"/>
    <w:rsid w:val="00E55521"/>
    <w:rsid w:val="00E57B9A"/>
    <w:rsid w:val="00E6039A"/>
    <w:rsid w:val="00E63483"/>
    <w:rsid w:val="00E639BB"/>
    <w:rsid w:val="00E64320"/>
    <w:rsid w:val="00E7414E"/>
    <w:rsid w:val="00E74310"/>
    <w:rsid w:val="00E77E6B"/>
    <w:rsid w:val="00E82C2E"/>
    <w:rsid w:val="00E86943"/>
    <w:rsid w:val="00E90C82"/>
    <w:rsid w:val="00E94F95"/>
    <w:rsid w:val="00EA0CBC"/>
    <w:rsid w:val="00EA2953"/>
    <w:rsid w:val="00EA4746"/>
    <w:rsid w:val="00EA58DC"/>
    <w:rsid w:val="00EA73E0"/>
    <w:rsid w:val="00EB031F"/>
    <w:rsid w:val="00EC051A"/>
    <w:rsid w:val="00EC3AB8"/>
    <w:rsid w:val="00EC7669"/>
    <w:rsid w:val="00ED07E5"/>
    <w:rsid w:val="00ED2BF8"/>
    <w:rsid w:val="00ED38CE"/>
    <w:rsid w:val="00ED56FD"/>
    <w:rsid w:val="00EE0903"/>
    <w:rsid w:val="00EE63C4"/>
    <w:rsid w:val="00EF2937"/>
    <w:rsid w:val="00EF29C9"/>
    <w:rsid w:val="00EF5082"/>
    <w:rsid w:val="00F0517E"/>
    <w:rsid w:val="00F12C07"/>
    <w:rsid w:val="00F13ADA"/>
    <w:rsid w:val="00F13C93"/>
    <w:rsid w:val="00F249A5"/>
    <w:rsid w:val="00F2536F"/>
    <w:rsid w:val="00F30E6F"/>
    <w:rsid w:val="00F32419"/>
    <w:rsid w:val="00F334C4"/>
    <w:rsid w:val="00F36818"/>
    <w:rsid w:val="00F37C2F"/>
    <w:rsid w:val="00F42A5D"/>
    <w:rsid w:val="00F47C1B"/>
    <w:rsid w:val="00F71747"/>
    <w:rsid w:val="00F83E69"/>
    <w:rsid w:val="00F85602"/>
    <w:rsid w:val="00F87170"/>
    <w:rsid w:val="00F906E7"/>
    <w:rsid w:val="00F947EA"/>
    <w:rsid w:val="00FA2E0E"/>
    <w:rsid w:val="00FA4D04"/>
    <w:rsid w:val="00FA5204"/>
    <w:rsid w:val="00FA5604"/>
    <w:rsid w:val="00FA7599"/>
    <w:rsid w:val="00FA7DF9"/>
    <w:rsid w:val="00FB184B"/>
    <w:rsid w:val="00FB4FD4"/>
    <w:rsid w:val="00FB59B2"/>
    <w:rsid w:val="00FB6A5A"/>
    <w:rsid w:val="00FC6365"/>
    <w:rsid w:val="00FD6F10"/>
    <w:rsid w:val="00FD7D6C"/>
    <w:rsid w:val="00FE6232"/>
    <w:rsid w:val="00FE637E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EB2A53E-EE26-4F8B-AEF3-765E937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ED56FD"/>
    <w:rPr>
      <w:sz w:val="24"/>
      <w:lang w:eastAsia="en-US"/>
    </w:rPr>
  </w:style>
  <w:style w:type="paragraph" w:customStyle="1" w:styleId="1">
    <w:name w:val="Без интервала1"/>
    <w:link w:val="NoSpacingChar"/>
    <w:rsid w:val="00ED56FD"/>
    <w:pPr>
      <w:spacing w:after="0" w:line="240" w:lineRule="auto"/>
    </w:pPr>
    <w:rPr>
      <w:sz w:val="24"/>
      <w:lang w:eastAsia="en-US"/>
    </w:rPr>
  </w:style>
  <w:style w:type="paragraph" w:styleId="a3">
    <w:name w:val="Normal (Web)"/>
    <w:basedOn w:val="a"/>
    <w:uiPriority w:val="99"/>
    <w:rsid w:val="00ED56FD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 Indent"/>
    <w:basedOn w:val="a"/>
    <w:link w:val="a5"/>
    <w:uiPriority w:val="99"/>
    <w:unhideWhenUsed/>
    <w:rsid w:val="00ED56FD"/>
    <w:pPr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D56F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ED56FD"/>
    <w:rPr>
      <w:b/>
      <w:bCs/>
      <w:spacing w:val="0"/>
    </w:rPr>
  </w:style>
  <w:style w:type="paragraph" w:customStyle="1" w:styleId="Default">
    <w:name w:val="Default"/>
    <w:uiPriority w:val="99"/>
    <w:rsid w:val="00ED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846D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5B3C"/>
  </w:style>
  <w:style w:type="paragraph" w:styleId="aa">
    <w:name w:val="footer"/>
    <w:basedOn w:val="a"/>
    <w:link w:val="ab"/>
    <w:uiPriority w:val="99"/>
    <w:unhideWhenUsed/>
    <w:rsid w:val="001F5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5B3C"/>
  </w:style>
  <w:style w:type="table" w:styleId="ac">
    <w:name w:val="Table Grid"/>
    <w:basedOn w:val="a1"/>
    <w:uiPriority w:val="39"/>
    <w:rsid w:val="00D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22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263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C928EE"/>
    <w:rPr>
      <w:color w:val="0000FF"/>
      <w:u w:val="single"/>
    </w:rPr>
  </w:style>
  <w:style w:type="table" w:customStyle="1" w:styleId="10">
    <w:name w:val="Сетка таблицы1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F249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A70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228-5F1F-45B5-95C3-68485AEE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Учетная запись Майкрософт</cp:lastModifiedBy>
  <cp:revision>18</cp:revision>
  <cp:lastPrinted>2023-03-23T12:54:00Z</cp:lastPrinted>
  <dcterms:created xsi:type="dcterms:W3CDTF">2022-03-01T16:22:00Z</dcterms:created>
  <dcterms:modified xsi:type="dcterms:W3CDTF">2023-04-13T11:04:00Z</dcterms:modified>
</cp:coreProperties>
</file>