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2933" w:rsidRPr="006A02D7" w:rsidRDefault="00BC2933" w:rsidP="006A02D7">
      <w:pPr>
        <w:spacing w:after="150" w:line="240" w:lineRule="auto"/>
        <w:jc w:val="center"/>
        <w:outlineLvl w:val="0"/>
        <w:rPr>
          <w:rFonts w:ascii="Times New Roman" w:eastAsia="Times New Roman" w:hAnsi="Times New Roman" w:cs="Times New Roman"/>
          <w:color w:val="4A4A4A"/>
          <w:kern w:val="36"/>
          <w:sz w:val="24"/>
          <w:szCs w:val="24"/>
          <w:lang w:eastAsia="ru-RU"/>
        </w:rPr>
      </w:pPr>
      <w:r w:rsidRPr="006A02D7">
        <w:rPr>
          <w:rFonts w:ascii="Times New Roman" w:eastAsia="Times New Roman" w:hAnsi="Times New Roman" w:cs="Times New Roman"/>
          <w:color w:val="4A4A4A"/>
          <w:kern w:val="36"/>
          <w:sz w:val="24"/>
          <w:szCs w:val="24"/>
          <w:lang w:eastAsia="ru-RU"/>
        </w:rPr>
        <w:t>Порядок обжалования НПА</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6A02D7">
        <w:rPr>
          <w:rFonts w:ascii="Times New Roman" w:eastAsia="Times New Roman" w:hAnsi="Times New Roman" w:cs="Times New Roman"/>
          <w:b/>
          <w:bCs/>
          <w:i/>
          <w:iCs/>
          <w:color w:val="4A4A4A"/>
          <w:sz w:val="24"/>
          <w:szCs w:val="24"/>
          <w:lang w:eastAsia="ru-RU"/>
        </w:rPr>
        <w:t>"Гражданский процессуальный кодекс</w:t>
      </w:r>
      <w:r w:rsidR="006A02D7" w:rsidRPr="006A02D7">
        <w:rPr>
          <w:rFonts w:ascii="Times New Roman" w:eastAsia="Times New Roman" w:hAnsi="Times New Roman" w:cs="Times New Roman"/>
          <w:b/>
          <w:bCs/>
          <w:i/>
          <w:iCs/>
          <w:color w:val="4A4A4A"/>
          <w:sz w:val="24"/>
          <w:szCs w:val="24"/>
          <w:lang w:eastAsia="ru-RU"/>
        </w:rPr>
        <w:t xml:space="preserve"> Российской Федерации" от 14.11.</w:t>
      </w:r>
      <w:r w:rsidRPr="006A02D7">
        <w:rPr>
          <w:rFonts w:ascii="Times New Roman" w:eastAsia="Times New Roman" w:hAnsi="Times New Roman" w:cs="Times New Roman"/>
          <w:b/>
          <w:bCs/>
          <w:i/>
          <w:iCs/>
          <w:color w:val="4A4A4A"/>
          <w:sz w:val="24"/>
          <w:szCs w:val="24"/>
          <w:lang w:eastAsia="ru-RU"/>
        </w:rPr>
        <w:t xml:space="preserve">2002 </w:t>
      </w:r>
      <w:r w:rsidR="006A02D7" w:rsidRPr="006A02D7">
        <w:rPr>
          <w:rFonts w:ascii="Times New Roman" w:eastAsia="Times New Roman" w:hAnsi="Times New Roman" w:cs="Times New Roman"/>
          <w:b/>
          <w:bCs/>
          <w:i/>
          <w:iCs/>
          <w:color w:val="4A4A4A"/>
          <w:sz w:val="24"/>
          <w:szCs w:val="24"/>
          <w:lang w:eastAsia="ru-RU"/>
        </w:rPr>
        <w:t xml:space="preserve">                   </w:t>
      </w:r>
      <w:r w:rsidRPr="006A02D7">
        <w:rPr>
          <w:rFonts w:ascii="Times New Roman" w:eastAsia="Times New Roman" w:hAnsi="Times New Roman" w:cs="Times New Roman"/>
          <w:b/>
          <w:bCs/>
          <w:i/>
          <w:iCs/>
          <w:color w:val="4A4A4A"/>
          <w:sz w:val="24"/>
          <w:szCs w:val="24"/>
          <w:lang w:eastAsia="ru-RU"/>
        </w:rPr>
        <w:t>N 138-ФЗ (принят ГД ФС РФ 23 102002) (ред. от 23 07 2010):</w:t>
      </w:r>
    </w:p>
    <w:p w:rsidR="00BC2933" w:rsidRPr="006A02D7" w:rsidRDefault="00BC2933" w:rsidP="006A02D7">
      <w:pPr>
        <w:spacing w:after="180" w:line="240" w:lineRule="auto"/>
        <w:jc w:val="center"/>
        <w:rPr>
          <w:rFonts w:ascii="Times New Roman" w:eastAsia="Times New Roman" w:hAnsi="Times New Roman" w:cs="Times New Roman"/>
          <w:color w:val="4A4A4A"/>
          <w:sz w:val="24"/>
          <w:szCs w:val="24"/>
          <w:lang w:eastAsia="ru-RU"/>
        </w:rPr>
      </w:pPr>
      <w:r w:rsidRPr="006A02D7">
        <w:rPr>
          <w:rFonts w:ascii="Times New Roman" w:eastAsia="Times New Roman" w:hAnsi="Times New Roman" w:cs="Times New Roman"/>
          <w:color w:val="4A4A4A"/>
          <w:sz w:val="24"/>
          <w:szCs w:val="24"/>
          <w:lang w:eastAsia="ru-RU"/>
        </w:rPr>
        <w:t>Глава 24. ПРОИЗВОДСТВО ПО ДЕЛАМ О ПРИЗНАНИИ </w:t>
      </w:r>
      <w:r w:rsidRPr="006A02D7">
        <w:rPr>
          <w:rFonts w:ascii="Times New Roman" w:eastAsia="Times New Roman" w:hAnsi="Times New Roman" w:cs="Times New Roman"/>
          <w:color w:val="4A4A4A"/>
          <w:sz w:val="24"/>
          <w:szCs w:val="24"/>
          <w:lang w:eastAsia="ru-RU"/>
        </w:rPr>
        <w:br/>
        <w:t>НЕДЕЙСТВУЮЩИМИ НОРМАТИВНЫХ ПРАВОВЫХ АКТОВ </w:t>
      </w:r>
      <w:r w:rsidRPr="006A02D7">
        <w:rPr>
          <w:rFonts w:ascii="Times New Roman" w:eastAsia="Times New Roman" w:hAnsi="Times New Roman" w:cs="Times New Roman"/>
          <w:color w:val="4A4A4A"/>
          <w:sz w:val="24"/>
          <w:szCs w:val="24"/>
          <w:lang w:eastAsia="ru-RU"/>
        </w:rPr>
        <w:br/>
        <w:t>ПОЛНОСТЬЮ ИЛИ В ЧАСТИ</w:t>
      </w:r>
    </w:p>
    <w:p w:rsidR="00323C5F" w:rsidRDefault="00BC2933" w:rsidP="00323C5F">
      <w:pPr>
        <w:spacing w:after="180" w:line="240" w:lineRule="auto"/>
        <w:jc w:val="both"/>
        <w:rPr>
          <w:rFonts w:ascii="Times New Roman" w:eastAsia="Times New Roman" w:hAnsi="Times New Roman" w:cs="Times New Roman"/>
          <w:color w:val="4A4A4A"/>
          <w:sz w:val="24"/>
          <w:szCs w:val="24"/>
          <w:lang w:eastAsia="ru-RU"/>
        </w:rPr>
      </w:pPr>
      <w:r w:rsidRPr="006A02D7">
        <w:rPr>
          <w:rFonts w:ascii="Times New Roman" w:eastAsia="Times New Roman" w:hAnsi="Times New Roman" w:cs="Times New Roman"/>
          <w:b/>
          <w:color w:val="4A4A4A"/>
          <w:sz w:val="24"/>
          <w:szCs w:val="24"/>
          <w:lang w:eastAsia="ru-RU"/>
        </w:rPr>
        <w:t>Статья 251. Подача заявления об оспаривании нормативных правовых актов</w:t>
      </w:r>
      <w:r w:rsidRPr="006A02D7">
        <w:rPr>
          <w:rFonts w:ascii="Times New Roman" w:eastAsia="Times New Roman" w:hAnsi="Times New Roman" w:cs="Times New Roman"/>
          <w:color w:val="4A4A4A"/>
          <w:sz w:val="24"/>
          <w:szCs w:val="24"/>
          <w:lang w:eastAsia="ru-RU"/>
        </w:rPr>
        <w:t>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 xml:space="preserve">1. Гражданин, организация, считающие, что принятым и опубликованным в </w:t>
      </w:r>
      <w:r w:rsidR="006A02D7" w:rsidRPr="006A02D7">
        <w:rPr>
          <w:rFonts w:ascii="Times New Roman" w:eastAsia="Times New Roman" w:hAnsi="Times New Roman" w:cs="Times New Roman"/>
          <w:color w:val="4A4A4A"/>
          <w:sz w:val="24"/>
          <w:szCs w:val="24"/>
          <w:lang w:eastAsia="ru-RU"/>
        </w:rPr>
        <w:t>у</w:t>
      </w:r>
      <w:r w:rsidRPr="006A02D7">
        <w:rPr>
          <w:rFonts w:ascii="Times New Roman" w:eastAsia="Times New Roman" w:hAnsi="Times New Roman" w:cs="Times New Roman"/>
          <w:color w:val="4A4A4A"/>
          <w:sz w:val="24"/>
          <w:szCs w:val="24"/>
          <w:lang w:eastAsia="ru-RU"/>
        </w:rPr>
        <w:t xml:space="preserve">становленном порядке нормативным правовым актом органа государственной власти, органа местного </w:t>
      </w:r>
      <w:r w:rsidR="006A02D7" w:rsidRPr="006A02D7">
        <w:rPr>
          <w:rFonts w:ascii="Times New Roman" w:eastAsia="Times New Roman" w:hAnsi="Times New Roman" w:cs="Times New Roman"/>
          <w:color w:val="4A4A4A"/>
          <w:sz w:val="24"/>
          <w:szCs w:val="24"/>
          <w:lang w:eastAsia="ru-RU"/>
        </w:rPr>
        <w:t>с</w:t>
      </w:r>
      <w:r w:rsidRPr="006A02D7">
        <w:rPr>
          <w:rFonts w:ascii="Times New Roman" w:eastAsia="Times New Roman" w:hAnsi="Times New Roman" w:cs="Times New Roman"/>
          <w:color w:val="4A4A4A"/>
          <w:sz w:val="24"/>
          <w:szCs w:val="24"/>
          <w:lang w:eastAsia="ru-RU"/>
        </w:rPr>
        <w:t xml:space="preserve">амоуправления или должностного лица нарушаются их права и свободы, гарантированные Конституцией Российской Федерации, законами и другими нормативными правовыми актами, а также прокурор в пределах своей компетенции вправе обратиться в суд с заявлением о признании этого акта противоречащим закону </w:t>
      </w:r>
      <w:r w:rsidR="007B50FD">
        <w:rPr>
          <w:rFonts w:ascii="Times New Roman" w:eastAsia="Times New Roman" w:hAnsi="Times New Roman" w:cs="Times New Roman"/>
          <w:color w:val="4A4A4A"/>
          <w:sz w:val="24"/>
          <w:szCs w:val="24"/>
          <w:lang w:eastAsia="ru-RU"/>
        </w:rPr>
        <w:t>п</w:t>
      </w:r>
      <w:r w:rsidRPr="006A02D7">
        <w:rPr>
          <w:rFonts w:ascii="Times New Roman" w:eastAsia="Times New Roman" w:hAnsi="Times New Roman" w:cs="Times New Roman"/>
          <w:color w:val="4A4A4A"/>
          <w:sz w:val="24"/>
          <w:szCs w:val="24"/>
          <w:lang w:eastAsia="ru-RU"/>
        </w:rPr>
        <w:t>олностью или в части.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4.Заявления об оспаривании нормативных правовых актов подаются по подсудности, установленной статьями 24, 26 и 27 настоящего Кодекса. В районный суд подаются заявления об оспаривании нормативных правовых актов, не указанных в статьях 26 и 27 настоящего Кодекса. Заявление подается в районный суд по месту нахождения органа государственной власти, органа местного самоуправления или должностного лица,</w:t>
      </w:r>
      <w:r w:rsidR="00E27DA2">
        <w:rPr>
          <w:rFonts w:ascii="Times New Roman" w:eastAsia="Times New Roman" w:hAnsi="Times New Roman" w:cs="Times New Roman"/>
          <w:color w:val="4A4A4A"/>
          <w:sz w:val="24"/>
          <w:szCs w:val="24"/>
          <w:lang w:eastAsia="ru-RU"/>
        </w:rPr>
        <w:t xml:space="preserve"> принявших нормативный правовой </w:t>
      </w:r>
      <w:r w:rsidR="00323C5F">
        <w:rPr>
          <w:rFonts w:ascii="Times New Roman" w:eastAsia="Times New Roman" w:hAnsi="Times New Roman" w:cs="Times New Roman"/>
          <w:color w:val="4A4A4A"/>
          <w:sz w:val="24"/>
          <w:szCs w:val="24"/>
          <w:lang w:eastAsia="ru-RU"/>
        </w:rPr>
        <w:t>а</w:t>
      </w:r>
      <w:r w:rsidRPr="006A02D7">
        <w:rPr>
          <w:rFonts w:ascii="Times New Roman" w:eastAsia="Times New Roman" w:hAnsi="Times New Roman" w:cs="Times New Roman"/>
          <w:color w:val="4A4A4A"/>
          <w:sz w:val="24"/>
          <w:szCs w:val="24"/>
          <w:lang w:eastAsia="ru-RU"/>
        </w:rPr>
        <w:t>кт. </w:t>
      </w:r>
      <w:r w:rsidR="00323C5F">
        <w:rPr>
          <w:rFonts w:ascii="Times New Roman" w:eastAsia="Times New Roman" w:hAnsi="Times New Roman" w:cs="Times New Roman"/>
          <w:color w:val="4A4A4A"/>
          <w:sz w:val="24"/>
          <w:szCs w:val="24"/>
          <w:lang w:eastAsia="ru-RU"/>
        </w:rPr>
        <w:t xml:space="preserve"> </w:t>
      </w:r>
      <w:r w:rsidR="00E27DA2">
        <w:rPr>
          <w:rFonts w:ascii="Times New Roman" w:eastAsia="Times New Roman" w:hAnsi="Times New Roman" w:cs="Times New Roman"/>
          <w:color w:val="4A4A4A"/>
          <w:sz w:val="24"/>
          <w:szCs w:val="24"/>
          <w:lang w:eastAsia="ru-RU"/>
        </w:rPr>
        <w:t xml:space="preserve">                                                    </w:t>
      </w:r>
      <w:r w:rsidR="00323C5F">
        <w:rPr>
          <w:rFonts w:ascii="Times New Roman" w:eastAsia="Times New Roman" w:hAnsi="Times New Roman" w:cs="Times New Roman"/>
          <w:color w:val="4A4A4A"/>
          <w:sz w:val="24"/>
          <w:szCs w:val="24"/>
          <w:lang w:eastAsia="ru-RU"/>
        </w:rPr>
        <w:t xml:space="preserve">                                                                                               </w:t>
      </w:r>
      <w:r w:rsidR="00E27DA2">
        <w:rPr>
          <w:rFonts w:ascii="Times New Roman" w:eastAsia="Times New Roman" w:hAnsi="Times New Roman" w:cs="Times New Roman"/>
          <w:color w:val="4A4A4A"/>
          <w:sz w:val="24"/>
          <w:szCs w:val="24"/>
          <w:lang w:eastAsia="ru-RU"/>
        </w:rPr>
        <w:t xml:space="preserve"> </w:t>
      </w:r>
    </w:p>
    <w:p w:rsidR="00BC2933" w:rsidRPr="006A02D7" w:rsidRDefault="00323C5F" w:rsidP="00323C5F">
      <w:pPr>
        <w:spacing w:after="180" w:line="240" w:lineRule="auto"/>
        <w:jc w:val="both"/>
        <w:rPr>
          <w:rFonts w:ascii="Times New Roman" w:eastAsia="Times New Roman" w:hAnsi="Times New Roman" w:cs="Times New Roman"/>
          <w:color w:val="4A4A4A"/>
          <w:sz w:val="24"/>
          <w:szCs w:val="24"/>
          <w:lang w:eastAsia="ru-RU"/>
        </w:rPr>
      </w:pPr>
      <w:r>
        <w:rPr>
          <w:rFonts w:ascii="Times New Roman" w:eastAsia="Times New Roman" w:hAnsi="Times New Roman" w:cs="Times New Roman"/>
          <w:color w:val="4A4A4A"/>
          <w:sz w:val="24"/>
          <w:szCs w:val="24"/>
          <w:lang w:eastAsia="ru-RU"/>
        </w:rPr>
        <w:t xml:space="preserve">     </w:t>
      </w:r>
      <w:r w:rsidR="00BC2933" w:rsidRPr="006A02D7">
        <w:rPr>
          <w:rFonts w:ascii="Times New Roman" w:eastAsia="Times New Roman" w:hAnsi="Times New Roman" w:cs="Times New Roman"/>
          <w:color w:val="4A4A4A"/>
          <w:sz w:val="24"/>
          <w:szCs w:val="24"/>
          <w:lang w:eastAsia="ru-RU"/>
        </w:rPr>
        <w:t>5.Заявление об оспаривании нормативного правового акта должно соответствовать требованиям, предусмотренным статьей 131 настоящего Кодекса, и содержать дополнительно данные о наименовании органа государственной власти, органа местного самоуправления или должностного лица, принявших оспариваемый нормативный правовой акт, о его наименовании и дате принятия; указание, какие права и свободы гражданина или неопределенного круга лиц нарушаются этим актом или его частью. </w:t>
      </w:r>
      <w:r w:rsidR="00BC2933" w:rsidRPr="006A02D7">
        <w:rPr>
          <w:rFonts w:ascii="Times New Roman" w:eastAsia="Times New Roman" w:hAnsi="Times New Roman" w:cs="Times New Roman"/>
          <w:color w:val="4A4A4A"/>
          <w:sz w:val="24"/>
          <w:szCs w:val="24"/>
          <w:lang w:eastAsia="ru-RU"/>
        </w:rPr>
        <w:br/>
      </w:r>
      <w:r>
        <w:rPr>
          <w:rFonts w:ascii="Times New Roman" w:eastAsia="Times New Roman" w:hAnsi="Times New Roman" w:cs="Times New Roman"/>
          <w:color w:val="4A4A4A"/>
          <w:sz w:val="24"/>
          <w:szCs w:val="24"/>
          <w:lang w:eastAsia="ru-RU"/>
        </w:rPr>
        <w:t xml:space="preserve">     </w:t>
      </w:r>
      <w:r w:rsidR="00BC2933" w:rsidRPr="006A02D7">
        <w:rPr>
          <w:rFonts w:ascii="Times New Roman" w:eastAsia="Times New Roman" w:hAnsi="Times New Roman" w:cs="Times New Roman"/>
          <w:color w:val="4A4A4A"/>
          <w:sz w:val="24"/>
          <w:szCs w:val="24"/>
          <w:lang w:eastAsia="ru-RU"/>
        </w:rPr>
        <w:t>6.К заявлению об оспаривании нормативного правового акта приобщается копия оспариваемого нормативного правового акта или его части с указанием, каким средством массовой информации и когда опубликован этот акт. </w:t>
      </w:r>
      <w:r w:rsidR="00BC2933" w:rsidRPr="006A02D7">
        <w:rPr>
          <w:rFonts w:ascii="Times New Roman" w:eastAsia="Times New Roman" w:hAnsi="Times New Roman" w:cs="Times New Roman"/>
          <w:color w:val="4A4A4A"/>
          <w:sz w:val="24"/>
          <w:szCs w:val="24"/>
          <w:lang w:eastAsia="ru-RU"/>
        </w:rPr>
        <w:br/>
      </w:r>
      <w:r>
        <w:rPr>
          <w:rFonts w:ascii="Times New Roman" w:eastAsia="Times New Roman" w:hAnsi="Times New Roman" w:cs="Times New Roman"/>
          <w:color w:val="4A4A4A"/>
          <w:sz w:val="24"/>
          <w:szCs w:val="24"/>
          <w:lang w:eastAsia="ru-RU"/>
        </w:rPr>
        <w:t xml:space="preserve">      </w:t>
      </w:r>
      <w:r w:rsidR="00BC2933" w:rsidRPr="006A02D7">
        <w:rPr>
          <w:rFonts w:ascii="Times New Roman" w:eastAsia="Times New Roman" w:hAnsi="Times New Roman" w:cs="Times New Roman"/>
          <w:color w:val="4A4A4A"/>
          <w:sz w:val="24"/>
          <w:szCs w:val="24"/>
          <w:lang w:eastAsia="ru-RU"/>
        </w:rPr>
        <w:t>7.Подача заявления об оспаривании нормативного правового акта в суд не приостанавливает действие оспариваемого нормативного правового акта.</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6A02D7">
        <w:rPr>
          <w:rFonts w:ascii="Times New Roman" w:eastAsia="Times New Roman" w:hAnsi="Times New Roman" w:cs="Times New Roman"/>
          <w:b/>
          <w:bCs/>
          <w:i/>
          <w:iCs/>
          <w:color w:val="4A4A4A"/>
          <w:sz w:val="24"/>
          <w:szCs w:val="24"/>
          <w:lang w:eastAsia="ru-RU"/>
        </w:rPr>
        <w:t>"Арбитражный процессуальный кодекс Российской Федерации" от 24.07 2002 N 95-ФЗ (принят ГД ФС РФ 14 06 2002) (ред. от 30 04 2010):</w:t>
      </w:r>
    </w:p>
    <w:p w:rsidR="00BC2933" w:rsidRPr="00E27DA2" w:rsidRDefault="00BC2933" w:rsidP="00E27DA2">
      <w:pPr>
        <w:spacing w:after="180" w:line="240" w:lineRule="auto"/>
        <w:jc w:val="center"/>
        <w:rPr>
          <w:rFonts w:ascii="Times New Roman" w:eastAsia="Times New Roman" w:hAnsi="Times New Roman" w:cs="Times New Roman"/>
          <w:b/>
          <w:color w:val="4A4A4A"/>
          <w:lang w:eastAsia="ru-RU"/>
        </w:rPr>
      </w:pPr>
      <w:r w:rsidRPr="006A02D7">
        <w:rPr>
          <w:rFonts w:ascii="Times New Roman" w:eastAsia="Times New Roman" w:hAnsi="Times New Roman" w:cs="Times New Roman"/>
          <w:color w:val="4A4A4A"/>
          <w:sz w:val="24"/>
          <w:szCs w:val="24"/>
          <w:lang w:eastAsia="ru-RU"/>
        </w:rPr>
        <w:t xml:space="preserve">Глава 23. </w:t>
      </w:r>
      <w:r w:rsidRPr="00E27DA2">
        <w:rPr>
          <w:rFonts w:ascii="Times New Roman" w:eastAsia="Times New Roman" w:hAnsi="Times New Roman" w:cs="Times New Roman"/>
          <w:b/>
          <w:color w:val="4A4A4A"/>
          <w:lang w:eastAsia="ru-RU"/>
        </w:rPr>
        <w:t>РАССМОТРЕНИЕ ДЕЛ ОБ ОСПАРИВАНИИ НОРМАТИВНЫХ ПРАВОВЫХ АКТОВ</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323C5F">
        <w:rPr>
          <w:rFonts w:ascii="Times New Roman" w:eastAsia="Times New Roman" w:hAnsi="Times New Roman" w:cs="Times New Roman"/>
          <w:b/>
          <w:color w:val="4A4A4A"/>
          <w:sz w:val="24"/>
          <w:szCs w:val="24"/>
          <w:lang w:eastAsia="ru-RU"/>
        </w:rPr>
        <w:t>Статья 191. Порядок рассмотрения дел об оспаривании нормативных правовых актов</w:t>
      </w:r>
      <w:r w:rsidRPr="006A02D7">
        <w:rPr>
          <w:rFonts w:ascii="Times New Roman" w:eastAsia="Times New Roman" w:hAnsi="Times New Roman" w:cs="Times New Roman"/>
          <w:color w:val="4A4A4A"/>
          <w:sz w:val="24"/>
          <w:szCs w:val="24"/>
          <w:lang w:eastAsia="ru-RU"/>
        </w:rPr>
        <w:t>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1.Дела об оспаривании нормативных правовых актов, затрагивающих права и законные интересы лиц в сфере предпринимательской и иной экономической деятельности, рассматриваются арбитражным судом по общим правилам искового производства, предусмотренным настоящим Кодексом, с особенностями, установленными в настоящей главе.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2.Производство по делам об оспаривании нормативных правовых актов возбуждается на основании заявлений заинтересованных лиц, обратившихся с требованием о признании такого акта недействующим.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3.Дела об оспаривании нормативных правовых актов рассматриваются в арбитражном суде, если их рассмотрение в соответствии с федеральным законом отнесено к компетенции арбитражных судов.</w:t>
      </w:r>
    </w:p>
    <w:p w:rsidR="00BC2933" w:rsidRPr="006A02D7" w:rsidRDefault="00BC2933" w:rsidP="00323C5F">
      <w:pPr>
        <w:spacing w:after="180" w:line="240" w:lineRule="auto"/>
        <w:jc w:val="both"/>
        <w:rPr>
          <w:rFonts w:ascii="Times New Roman" w:eastAsia="Times New Roman" w:hAnsi="Times New Roman" w:cs="Times New Roman"/>
          <w:color w:val="4A4A4A"/>
          <w:sz w:val="24"/>
          <w:szCs w:val="24"/>
          <w:lang w:eastAsia="ru-RU"/>
        </w:rPr>
      </w:pPr>
      <w:r w:rsidRPr="00323C5F">
        <w:rPr>
          <w:rFonts w:ascii="Times New Roman" w:eastAsia="Times New Roman" w:hAnsi="Times New Roman" w:cs="Times New Roman"/>
          <w:b/>
          <w:color w:val="4A4A4A"/>
          <w:sz w:val="24"/>
          <w:szCs w:val="24"/>
          <w:lang w:eastAsia="ru-RU"/>
        </w:rPr>
        <w:t>Статья 192. Право на обращение в арбитражный суд с заявлением о признании нормативного правового акта недействующим</w:t>
      </w:r>
      <w:r w:rsidRPr="006A02D7">
        <w:rPr>
          <w:rFonts w:ascii="Times New Roman" w:eastAsia="Times New Roman" w:hAnsi="Times New Roman" w:cs="Times New Roman"/>
          <w:color w:val="4A4A4A"/>
          <w:sz w:val="24"/>
          <w:szCs w:val="24"/>
          <w:lang w:eastAsia="ru-RU"/>
        </w:rPr>
        <w:t>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 xml:space="preserve">1.Граждане, организации и иные лица вправе обратиться в арбитражный суд с </w:t>
      </w:r>
      <w:r w:rsidRPr="006A02D7">
        <w:rPr>
          <w:rFonts w:ascii="Times New Roman" w:eastAsia="Times New Roman" w:hAnsi="Times New Roman" w:cs="Times New Roman"/>
          <w:color w:val="4A4A4A"/>
          <w:sz w:val="24"/>
          <w:szCs w:val="24"/>
          <w:lang w:eastAsia="ru-RU"/>
        </w:rPr>
        <w:lastRenderedPageBreak/>
        <w:t>заявлением о признании недействующим нормативного правового акта, принятого государственным органом, органом местного самоуправления, иным органом, должностным лицом, если полагают, что оспариваемый нормативный правовой акт или отдельные его положения не соответствуют закону или иному нормативному правовому акту, имеющим большую юридическую силу,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или создают иные препятствия для осуществления предпринимательской и иной экономической деятельности.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2.Прокурор, а также государственные органы, органы местного самоуправления, иные органы вправе обратиться в арбитражный суд в случаях, предусмотренных настоящим Кодексом, с заявлениями о признании нормативных правовых актов недействующими, если полагают, что такой оспариваемый акт или отдельные его положения не соответствуют закону или иному нормативному правовому акту, имеющим большую юридическую силу, и нарушают права и законные интересы граждан, организаций, иных лиц в cфере предпринимательской и иной экономической деятельности.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3.Обращение заинтересованного лица в вышестоящий в порядке подчиненности орган или к должностному лицу не является обязательным условием для подачи заявления в арбитражный суд, если федеральным законом не установлено иное.</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323C5F">
        <w:rPr>
          <w:rFonts w:ascii="Times New Roman" w:eastAsia="Times New Roman" w:hAnsi="Times New Roman" w:cs="Times New Roman"/>
          <w:b/>
          <w:color w:val="4A4A4A"/>
          <w:sz w:val="24"/>
          <w:szCs w:val="24"/>
          <w:lang w:eastAsia="ru-RU"/>
        </w:rPr>
        <w:t>Статья 193. Требования к заявлению о признании нормативного правового акта недействующим </w:t>
      </w:r>
      <w:r w:rsidRPr="00323C5F">
        <w:rPr>
          <w:rFonts w:ascii="Times New Roman" w:eastAsia="Times New Roman" w:hAnsi="Times New Roman" w:cs="Times New Roman"/>
          <w:b/>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1.Заявление о признании нормативного правового акта недействующим должно соответствовать требованиям, предусмотренным частью 1, пунктами 1, 2 и 10 части 2, частью 3 статьи 125 настоящего Кодекса. </w:t>
      </w:r>
      <w:r w:rsidRPr="006A02D7">
        <w:rPr>
          <w:rFonts w:ascii="Times New Roman" w:eastAsia="Times New Roman" w:hAnsi="Times New Roman" w:cs="Times New Roman"/>
          <w:color w:val="4A4A4A"/>
          <w:sz w:val="24"/>
          <w:szCs w:val="24"/>
          <w:lang w:eastAsia="ru-RU"/>
        </w:rPr>
        <w:br/>
        <w:t>В заявлении должны быть также указаны: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1)наименование органа государственной власти, органа местного самоуправления, иного органа, должностного лица, принявших оспариваемый нормативный правовой акт;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2)название, номер, дата принятия, источник опубликования и иные данные об оспариваемом нормативном правовом акте;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3)права и законные интересы заявителя, которые, по его мнению, нарушаются этим оспариваемым актом или его отдельными положениями;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4)название нормативного правового акта, который имеет большую юридическую силу и на соответствие которому надлежит проверить оспариваемый акт или его отдельные положения;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5)требование заявителя о признании оспариваемого акта недействующим;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6)перечень прилагаемых документов.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2.К заявлению прилагаются документы, указанные в пунктах 1 - 5 статьи 126 настоящего Кодекса, а также текст оспариваемого нормативного правового акта.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3.Подача заявления в арбитражный суд не приостанавливает действие оспариваемого нормативного правового акта.</w:t>
      </w:r>
    </w:p>
    <w:p w:rsidR="00BC2933" w:rsidRPr="00323C5F" w:rsidRDefault="00BC2933" w:rsidP="00323C5F">
      <w:pPr>
        <w:spacing w:after="180" w:line="240" w:lineRule="auto"/>
        <w:jc w:val="center"/>
        <w:rPr>
          <w:rFonts w:ascii="Times New Roman" w:eastAsia="Times New Roman" w:hAnsi="Times New Roman" w:cs="Times New Roman"/>
          <w:b/>
          <w:color w:val="4A4A4A"/>
          <w:sz w:val="24"/>
          <w:szCs w:val="24"/>
          <w:lang w:eastAsia="ru-RU"/>
        </w:rPr>
      </w:pPr>
      <w:r w:rsidRPr="00323C5F">
        <w:rPr>
          <w:rFonts w:ascii="Times New Roman" w:eastAsia="Times New Roman" w:hAnsi="Times New Roman" w:cs="Times New Roman"/>
          <w:b/>
          <w:color w:val="4A4A4A"/>
          <w:sz w:val="24"/>
          <w:szCs w:val="24"/>
          <w:lang w:eastAsia="ru-RU"/>
        </w:rPr>
        <w:t>Глава 24. РАССМОТРЕНИЕ ДЕЛ ОБ ОСПАРИВАНИИ </w:t>
      </w:r>
      <w:r w:rsidRPr="00323C5F">
        <w:rPr>
          <w:rFonts w:ascii="Times New Roman" w:eastAsia="Times New Roman" w:hAnsi="Times New Roman" w:cs="Times New Roman"/>
          <w:b/>
          <w:color w:val="4A4A4A"/>
          <w:sz w:val="24"/>
          <w:szCs w:val="24"/>
          <w:lang w:eastAsia="ru-RU"/>
        </w:rPr>
        <w:br/>
        <w:t>НЕНОРМАТИВНЫХ ПРАВОВЫХ АКТОВ, РЕШЕНИЙ И ДЕЙСТВИЙ </w:t>
      </w:r>
      <w:r w:rsidRPr="00323C5F">
        <w:rPr>
          <w:rFonts w:ascii="Times New Roman" w:eastAsia="Times New Roman" w:hAnsi="Times New Roman" w:cs="Times New Roman"/>
          <w:b/>
          <w:color w:val="4A4A4A"/>
          <w:sz w:val="24"/>
          <w:szCs w:val="24"/>
          <w:lang w:eastAsia="ru-RU"/>
        </w:rPr>
        <w:br/>
        <w:t>(БЕЗДЕЙСТВИЯ) ГОСУДАРСТВЕННЫХ ОРГАНОВ, ОРГАНОВ МЕСТНОГО </w:t>
      </w:r>
      <w:r w:rsidRPr="00323C5F">
        <w:rPr>
          <w:rFonts w:ascii="Times New Roman" w:eastAsia="Times New Roman" w:hAnsi="Times New Roman" w:cs="Times New Roman"/>
          <w:b/>
          <w:color w:val="4A4A4A"/>
          <w:sz w:val="24"/>
          <w:szCs w:val="24"/>
          <w:lang w:eastAsia="ru-RU"/>
        </w:rPr>
        <w:br/>
        <w:t>САМОУПРАВЛЕНИЯ, ИНЫХ ОРГАНОВ, ДОЛЖНОСТНЫХ ЛИЦ</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323C5F">
        <w:rPr>
          <w:rFonts w:ascii="Times New Roman" w:eastAsia="Times New Roman" w:hAnsi="Times New Roman" w:cs="Times New Roman"/>
          <w:b/>
          <w:color w:val="4A4A4A"/>
          <w:sz w:val="24"/>
          <w:szCs w:val="24"/>
          <w:lang w:eastAsia="ru-RU"/>
        </w:rPr>
        <w:t>Статья 197. Порядок рассмотрения дел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w:t>
      </w:r>
      <w:r w:rsidRPr="006A02D7">
        <w:rPr>
          <w:rFonts w:ascii="Times New Roman" w:eastAsia="Times New Roman" w:hAnsi="Times New Roman" w:cs="Times New Roman"/>
          <w:color w:val="4A4A4A"/>
          <w:sz w:val="24"/>
          <w:szCs w:val="24"/>
          <w:lang w:eastAsia="ru-RU"/>
        </w:rPr>
        <w:t>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 xml:space="preserve">1. Дела об оспаривании затрагивающих права и законные интересы лиц в сфере предпринимательской и иной экономической деятельности ненормативных правовых актов, решений и действий (бездействия) государственных органов, органов местного самоуправления, иных органов, должностных лиц, в том числе судебных приставов - исполнителей, рассматриваются арбитражным судом по общим правилам искового производства, предусмотренным настоящим Кодексом, с особенностями, установленными в </w:t>
      </w:r>
      <w:r w:rsidRPr="006A02D7">
        <w:rPr>
          <w:rFonts w:ascii="Times New Roman" w:eastAsia="Times New Roman" w:hAnsi="Times New Roman" w:cs="Times New Roman"/>
          <w:color w:val="4A4A4A"/>
          <w:sz w:val="24"/>
          <w:szCs w:val="24"/>
          <w:lang w:eastAsia="ru-RU"/>
        </w:rPr>
        <w:lastRenderedPageBreak/>
        <w:t>настоящей главе.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 Производство по делам об оспаривании ненормативных правовых актов, решений и действий (бездействия) государственных органов, органов местного самоуправления, иных органов, должностных лиц возбуждается на основании заявления заинтересованного лица, обратившегося в арбитражный суд с требованием о признании недействительными ненормативных правовых актов или о признании незаконными решений и действий (бездействия) указанных органов и лиц.</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323C5F">
        <w:rPr>
          <w:rFonts w:ascii="Times New Roman" w:eastAsia="Times New Roman" w:hAnsi="Times New Roman" w:cs="Times New Roman"/>
          <w:b/>
          <w:color w:val="4A4A4A"/>
          <w:sz w:val="24"/>
          <w:szCs w:val="24"/>
          <w:lang w:eastAsia="ru-RU"/>
        </w:rPr>
        <w:t>Статья 198. Право на обращение в арбитражный суд с заявлением о признании ненормативных правовых актов недействительными, решений и действий (бездействия) незаконными </w:t>
      </w:r>
      <w:r w:rsidRPr="00323C5F">
        <w:rPr>
          <w:rFonts w:ascii="Times New Roman" w:eastAsia="Times New Roman" w:hAnsi="Times New Roman" w:cs="Times New Roman"/>
          <w:b/>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1.Граждане, организации и иные лица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государственных органов, органов местного самоуправления, иных органов, должностных лиц, если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их права и законные интересы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2.Прокурор, а также государственные органы, органы местного самоуправления, иные органы вправе обратиться в арбитражный суд с заявлением о признании недействительными ненормативных правовых актов, незаконными решений и действий (бездействия) государственных органов, органов местного самоуправления, иных органов, должностных лиц, если они полагают, что оспариваемый ненормативный правовой акт, решение и действие (бездействие) не соответствуют закону или иному нормативному правовому акту и нарушают права и законные интересы граждан, организаций, иных лиц в сфере предпринимательской и иной экономической деятельности, незаконно возлагают на них какие-либо обязанности, создают иные препятствия для осуществления предпринимательской и иной экономической деятельности.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3.Заявления о признании ненормативных правовых актов недействительными, решений и действий (бездействия) незаконными рассматриваются в арбитражном суде, если их рассмотрение в соответствии с федеральным законом не отнесено к компетенции других судов.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4.Заявление может быть подано в арбитражный суд в течение трех месяцев со дня, когда гражданину, организации стало известно о нарушении их прав и законных интересов, если иное не установлено федеральным законом. Пропущенный по уважительной причине срок подачи заявления может быть восстановлен судом.</w:t>
      </w:r>
    </w:p>
    <w:p w:rsidR="00BC2933" w:rsidRPr="006A02D7" w:rsidRDefault="00BC2933" w:rsidP="00BC2933">
      <w:pPr>
        <w:spacing w:after="180" w:line="240" w:lineRule="auto"/>
        <w:jc w:val="both"/>
        <w:rPr>
          <w:rFonts w:ascii="Times New Roman" w:eastAsia="Times New Roman" w:hAnsi="Times New Roman" w:cs="Times New Roman"/>
          <w:color w:val="4A4A4A"/>
          <w:sz w:val="24"/>
          <w:szCs w:val="24"/>
          <w:lang w:eastAsia="ru-RU"/>
        </w:rPr>
      </w:pPr>
      <w:r w:rsidRPr="00323C5F">
        <w:rPr>
          <w:rFonts w:ascii="Times New Roman" w:eastAsia="Times New Roman" w:hAnsi="Times New Roman" w:cs="Times New Roman"/>
          <w:b/>
          <w:color w:val="4A4A4A"/>
          <w:sz w:val="24"/>
          <w:szCs w:val="24"/>
          <w:lang w:eastAsia="ru-RU"/>
        </w:rPr>
        <w:t>Статья 199. Требования к заявлению о признании ненормативного правового акта недействительным, решений и действий (бездействия) незаконными </w:t>
      </w:r>
      <w:r w:rsidRPr="00323C5F">
        <w:rPr>
          <w:rFonts w:ascii="Times New Roman" w:eastAsia="Times New Roman" w:hAnsi="Times New Roman" w:cs="Times New Roman"/>
          <w:b/>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1.Заявление о признании ненормативного правового акта недействительным, решений и действий (бездействия) незаконными должно соответствовать требованиям, предусмотренным частью 1, пунктами 1,2 и 10 части 2, частью 3 статьи 125 настоящего Кодекса. </w:t>
      </w:r>
      <w:r w:rsidRPr="006A02D7">
        <w:rPr>
          <w:rFonts w:ascii="Times New Roman" w:eastAsia="Times New Roman" w:hAnsi="Times New Roman" w:cs="Times New Roman"/>
          <w:color w:val="4A4A4A"/>
          <w:sz w:val="24"/>
          <w:szCs w:val="24"/>
          <w:lang w:eastAsia="ru-RU"/>
        </w:rPr>
        <w:br/>
        <w:t>В заявлении должны быть также указаны: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1)наименование органа или лица, которые приняли оспариваемый акт, решение, совершили оспариваемые действия (бездействие);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2)название, номер, дата принятия оспариваемого акта, решения, время совершения действий;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3)права и законные интересы, которые, по мнению заявителя, нарушаются оспариваемым актом, решением и действием (бездействием);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4)законы и иные нормативные правовые акты, которым, по мнению заявителя, не соответствуют оспариваемый акт, решение и действие (бездействие);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5</w:t>
      </w:r>
      <w:r w:rsidRPr="006A02D7">
        <w:rPr>
          <w:rFonts w:ascii="Times New Roman" w:eastAsia="Times New Roman" w:hAnsi="Times New Roman" w:cs="Times New Roman"/>
          <w:color w:val="4A4A4A"/>
          <w:sz w:val="24"/>
          <w:szCs w:val="24"/>
          <w:lang w:eastAsia="ru-RU"/>
        </w:rPr>
        <w:t xml:space="preserve">)требование заявителя о признании ненормативного правового акта недействительным, </w:t>
      </w:r>
      <w:r w:rsidRPr="006A02D7">
        <w:rPr>
          <w:rFonts w:ascii="Times New Roman" w:eastAsia="Times New Roman" w:hAnsi="Times New Roman" w:cs="Times New Roman"/>
          <w:color w:val="4A4A4A"/>
          <w:sz w:val="24"/>
          <w:szCs w:val="24"/>
          <w:lang w:eastAsia="ru-RU"/>
        </w:rPr>
        <w:lastRenderedPageBreak/>
        <w:t>решений и действий(бездействия) незаконными. </w:t>
      </w:r>
      <w:r w:rsidRPr="006A02D7">
        <w:rPr>
          <w:rFonts w:ascii="Times New Roman" w:eastAsia="Times New Roman" w:hAnsi="Times New Roman" w:cs="Times New Roman"/>
          <w:color w:val="4A4A4A"/>
          <w:sz w:val="24"/>
          <w:szCs w:val="24"/>
          <w:lang w:eastAsia="ru-RU"/>
        </w:rPr>
        <w:br/>
        <w:t>В заявлении об оспаривании решений и действий (бездействия) должностного лица службы судебных приставов должны быть также указаны сведения об исполнительном документе, в связи с исполнением которого оспариваются решения и действия (бездействие) указанного должностного лица, (в ред. Федерального закона от 02.10.2007 N 225-ФЗ)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2.К заявлению прилагаются документы, указанные в статье 126 настоящего Кодекса, а также текст оспариваемого акта, решения. </w:t>
      </w:r>
      <w:r w:rsidRPr="006A02D7">
        <w:rPr>
          <w:rFonts w:ascii="Times New Roman" w:eastAsia="Times New Roman" w:hAnsi="Times New Roman" w:cs="Times New Roman"/>
          <w:color w:val="4A4A4A"/>
          <w:sz w:val="24"/>
          <w:szCs w:val="24"/>
          <w:lang w:eastAsia="ru-RU"/>
        </w:rPr>
        <w:br/>
        <w:t>К заявлению об оспаривании решений и действий (бездействия) должностного лица службы судебных приставов прилагаются, кроме того, уведомление о вручении или иные документы, подтверждающие направление копии заявления и необходимых доказательств указанному должностному лицу и другой стороне исполнительного производства. </w:t>
      </w:r>
      <w:r w:rsidRPr="006A02D7">
        <w:rPr>
          <w:rFonts w:ascii="Times New Roman" w:eastAsia="Times New Roman" w:hAnsi="Times New Roman" w:cs="Times New Roman"/>
          <w:color w:val="4A4A4A"/>
          <w:sz w:val="24"/>
          <w:szCs w:val="24"/>
          <w:lang w:eastAsia="ru-RU"/>
        </w:rPr>
        <w:br/>
      </w:r>
      <w:r w:rsidR="00323C5F">
        <w:rPr>
          <w:rFonts w:ascii="Times New Roman" w:eastAsia="Times New Roman" w:hAnsi="Times New Roman" w:cs="Times New Roman"/>
          <w:color w:val="4A4A4A"/>
          <w:sz w:val="24"/>
          <w:szCs w:val="24"/>
          <w:lang w:eastAsia="ru-RU"/>
        </w:rPr>
        <w:t xml:space="preserve">        </w:t>
      </w:r>
      <w:r w:rsidRPr="006A02D7">
        <w:rPr>
          <w:rFonts w:ascii="Times New Roman" w:eastAsia="Times New Roman" w:hAnsi="Times New Roman" w:cs="Times New Roman"/>
          <w:color w:val="4A4A4A"/>
          <w:sz w:val="24"/>
          <w:szCs w:val="24"/>
          <w:lang w:eastAsia="ru-RU"/>
        </w:rPr>
        <w:t>3.По ходатайству заявителя арбитражный суд может приостановить действие оспариваемого акта, решения.</w:t>
      </w:r>
    </w:p>
    <w:p w:rsidR="00DE68CD" w:rsidRDefault="00DE68CD" w:rsidP="00DE68CD">
      <w:pPr>
        <w:rPr>
          <w:rFonts w:ascii="Times New Roman" w:eastAsia="Times New Roman" w:hAnsi="Times New Roman" w:cs="Times New Roman"/>
          <w:color w:val="4A4A4A"/>
          <w:sz w:val="20"/>
          <w:szCs w:val="20"/>
          <w:lang w:eastAsia="ru-RU"/>
        </w:rPr>
      </w:pPr>
    </w:p>
    <w:p w:rsidR="00DE68CD" w:rsidRPr="00DE68CD" w:rsidRDefault="0020044C" w:rsidP="00DE68CD">
      <w:pPr>
        <w:rPr>
          <w:rFonts w:ascii="Times New Roman" w:hAnsi="Times New Roman" w:cs="Times New Roman"/>
          <w:sz w:val="20"/>
          <w:szCs w:val="20"/>
        </w:rPr>
      </w:pPr>
      <w:bookmarkStart w:id="0" w:name="_GoBack"/>
      <w:bookmarkEnd w:id="0"/>
      <w:r>
        <w:rPr>
          <w:rFonts w:ascii="Times New Roman" w:eastAsia="Times New Roman" w:hAnsi="Times New Roman" w:cs="Times New Roman"/>
          <w:color w:val="4A4A4A"/>
          <w:sz w:val="20"/>
          <w:szCs w:val="20"/>
          <w:lang w:eastAsia="ru-RU"/>
        </w:rPr>
        <w:t>С.Ругозеро, </w:t>
      </w:r>
      <w:r>
        <w:rPr>
          <w:rFonts w:ascii="Times New Roman" w:eastAsia="Times New Roman" w:hAnsi="Times New Roman" w:cs="Times New Roman"/>
          <w:color w:val="4A4A4A"/>
          <w:sz w:val="20"/>
          <w:szCs w:val="20"/>
          <w:lang w:eastAsia="ru-RU"/>
        </w:rPr>
        <w:br/>
        <w:t>ул. Еремеева, 18 офис 21</w:t>
      </w:r>
      <w:r w:rsidR="00DE68CD" w:rsidRPr="00DE68CD">
        <w:rPr>
          <w:rFonts w:ascii="Times New Roman" w:eastAsia="Times New Roman" w:hAnsi="Times New Roman" w:cs="Times New Roman"/>
          <w:color w:val="4A4A4A"/>
          <w:sz w:val="20"/>
          <w:szCs w:val="20"/>
          <w:lang w:eastAsia="ru-RU"/>
        </w:rPr>
        <w:t> </w:t>
      </w:r>
      <w:r w:rsidR="00DE68CD" w:rsidRPr="00DE68CD">
        <w:rPr>
          <w:rFonts w:ascii="Times New Roman" w:eastAsia="Times New Roman" w:hAnsi="Times New Roman" w:cs="Times New Roman"/>
          <w:color w:val="4A4A4A"/>
          <w:sz w:val="20"/>
          <w:szCs w:val="20"/>
          <w:lang w:eastAsia="ru-RU"/>
        </w:rPr>
        <w:br/>
      </w:r>
      <w:r w:rsidR="00DE68CD" w:rsidRPr="00DE68CD">
        <w:rPr>
          <w:rFonts w:ascii="Times New Roman" w:eastAsia="Times New Roman" w:hAnsi="Times New Roman" w:cs="Times New Roman"/>
          <w:b/>
          <w:bCs/>
          <w:color w:val="4A4A4A"/>
          <w:sz w:val="20"/>
          <w:szCs w:val="20"/>
          <w:lang w:eastAsia="ru-RU"/>
        </w:rPr>
        <w:t>Тел:</w:t>
      </w:r>
      <w:r>
        <w:rPr>
          <w:rFonts w:ascii="Times New Roman" w:eastAsia="Times New Roman" w:hAnsi="Times New Roman" w:cs="Times New Roman"/>
          <w:color w:val="4A4A4A"/>
          <w:sz w:val="20"/>
          <w:szCs w:val="20"/>
          <w:lang w:eastAsia="ru-RU"/>
        </w:rPr>
        <w:t> (81455)- 25182</w:t>
      </w:r>
      <w:r w:rsidR="00DE68CD" w:rsidRPr="00DE68CD">
        <w:rPr>
          <w:rFonts w:ascii="Times New Roman" w:eastAsia="Times New Roman" w:hAnsi="Times New Roman" w:cs="Times New Roman"/>
          <w:color w:val="4A4A4A"/>
          <w:sz w:val="20"/>
          <w:szCs w:val="20"/>
          <w:lang w:eastAsia="ru-RU"/>
        </w:rPr>
        <w:br/>
      </w:r>
      <w:r w:rsidR="00DE68CD" w:rsidRPr="00DE68CD">
        <w:rPr>
          <w:rFonts w:ascii="Times New Roman" w:eastAsia="Times New Roman" w:hAnsi="Times New Roman" w:cs="Times New Roman"/>
          <w:b/>
          <w:bCs/>
          <w:color w:val="4A4A4A"/>
          <w:sz w:val="20"/>
          <w:szCs w:val="20"/>
          <w:lang w:eastAsia="ru-RU"/>
        </w:rPr>
        <w:t>Факс:</w:t>
      </w:r>
      <w:r>
        <w:rPr>
          <w:rFonts w:ascii="Times New Roman" w:eastAsia="Times New Roman" w:hAnsi="Times New Roman" w:cs="Times New Roman"/>
          <w:color w:val="4A4A4A"/>
          <w:sz w:val="20"/>
          <w:szCs w:val="20"/>
          <w:lang w:eastAsia="ru-RU"/>
        </w:rPr>
        <w:t> (81455)-25182</w:t>
      </w:r>
      <w:r w:rsidR="00DE68CD" w:rsidRPr="00DE68CD">
        <w:rPr>
          <w:rFonts w:ascii="Times New Roman" w:eastAsia="Times New Roman" w:hAnsi="Times New Roman" w:cs="Times New Roman"/>
          <w:color w:val="4A4A4A"/>
          <w:sz w:val="20"/>
          <w:szCs w:val="20"/>
          <w:lang w:eastAsia="ru-RU"/>
        </w:rPr>
        <w:t> </w:t>
      </w:r>
      <w:r w:rsidR="00DE68CD" w:rsidRPr="00DE68CD">
        <w:rPr>
          <w:rFonts w:ascii="Times New Roman" w:eastAsia="Times New Roman" w:hAnsi="Times New Roman" w:cs="Times New Roman"/>
          <w:color w:val="4A4A4A"/>
          <w:sz w:val="20"/>
          <w:szCs w:val="20"/>
          <w:lang w:eastAsia="ru-RU"/>
        </w:rPr>
        <w:br/>
      </w:r>
      <w:r>
        <w:rPr>
          <w:rFonts w:ascii="Times New Roman" w:hAnsi="Times New Roman" w:cs="Times New Roman"/>
          <w:sz w:val="20"/>
          <w:szCs w:val="20"/>
          <w:lang w:val="en-US"/>
        </w:rPr>
        <w:t>rugozeroadm</w:t>
      </w:r>
      <w:r w:rsidR="00DE68CD" w:rsidRPr="00DE68CD">
        <w:rPr>
          <w:rFonts w:ascii="Times New Roman" w:hAnsi="Times New Roman" w:cs="Times New Roman"/>
          <w:sz w:val="20"/>
          <w:szCs w:val="20"/>
        </w:rPr>
        <w:t>@</w:t>
      </w:r>
      <w:r w:rsidR="00DE68CD" w:rsidRPr="00DE68CD">
        <w:rPr>
          <w:rFonts w:ascii="Times New Roman" w:hAnsi="Times New Roman" w:cs="Times New Roman"/>
          <w:sz w:val="20"/>
          <w:szCs w:val="20"/>
          <w:lang w:val="en-US"/>
        </w:rPr>
        <w:t>mail</w:t>
      </w:r>
      <w:r w:rsidR="00DE68CD" w:rsidRPr="00DE68CD">
        <w:rPr>
          <w:rFonts w:ascii="Times New Roman" w:hAnsi="Times New Roman" w:cs="Times New Roman"/>
          <w:sz w:val="20"/>
          <w:szCs w:val="20"/>
        </w:rPr>
        <w:t>.</w:t>
      </w:r>
      <w:r w:rsidR="00DE68CD" w:rsidRPr="00DE68CD">
        <w:rPr>
          <w:rFonts w:ascii="Times New Roman" w:hAnsi="Times New Roman" w:cs="Times New Roman"/>
          <w:sz w:val="20"/>
          <w:szCs w:val="20"/>
          <w:lang w:val="en-US"/>
        </w:rPr>
        <w:t>ru</w:t>
      </w:r>
    </w:p>
    <w:p w:rsidR="00DE68CD" w:rsidRPr="00DE68CD" w:rsidRDefault="00DE68CD" w:rsidP="00DE68CD">
      <w:pPr>
        <w:spacing w:after="0" w:line="240" w:lineRule="auto"/>
        <w:rPr>
          <w:rFonts w:ascii="Times New Roman" w:eastAsia="Times New Roman" w:hAnsi="Times New Roman" w:cs="Times New Roman"/>
          <w:color w:val="4A4A4A"/>
          <w:sz w:val="20"/>
          <w:szCs w:val="20"/>
          <w:lang w:eastAsia="ru-RU"/>
        </w:rPr>
      </w:pPr>
      <w:r w:rsidRPr="00DE68CD">
        <w:rPr>
          <w:rFonts w:ascii="Times New Roman" w:eastAsia="Times New Roman" w:hAnsi="Times New Roman" w:cs="Times New Roman"/>
          <w:color w:val="4A4A4A"/>
          <w:sz w:val="20"/>
          <w:szCs w:val="20"/>
          <w:lang w:eastAsia="ru-RU"/>
        </w:rPr>
        <w:br/>
      </w:r>
      <w:r w:rsidRPr="00DE68CD">
        <w:rPr>
          <w:rFonts w:ascii="Times New Roman" w:eastAsia="Times New Roman" w:hAnsi="Times New Roman" w:cs="Times New Roman"/>
          <w:color w:val="4A4A4A"/>
          <w:sz w:val="20"/>
          <w:szCs w:val="20"/>
          <w:lang w:eastAsia="ru-RU"/>
        </w:rPr>
        <w:br/>
      </w:r>
      <w:r w:rsidR="0020044C">
        <w:rPr>
          <w:rFonts w:ascii="Times New Roman" w:eastAsia="Times New Roman" w:hAnsi="Times New Roman" w:cs="Times New Roman"/>
          <w:b/>
          <w:bCs/>
          <w:color w:val="4A4A4A"/>
          <w:sz w:val="20"/>
          <w:szCs w:val="20"/>
          <w:lang w:eastAsia="ru-RU"/>
        </w:rPr>
        <w:t xml:space="preserve">Совет </w:t>
      </w:r>
      <w:r w:rsidR="0020044C" w:rsidRPr="0020044C">
        <w:rPr>
          <w:rFonts w:ascii="Times New Roman" w:eastAsia="Times New Roman" w:hAnsi="Times New Roman" w:cs="Times New Roman"/>
          <w:b/>
          <w:bCs/>
          <w:color w:val="4A4A4A"/>
          <w:sz w:val="20"/>
          <w:szCs w:val="20"/>
          <w:lang w:eastAsia="ru-RU"/>
        </w:rPr>
        <w:t>Ругозерского</w:t>
      </w:r>
      <w:r w:rsidR="00DC0BDC">
        <w:rPr>
          <w:rFonts w:ascii="Times New Roman" w:eastAsia="Times New Roman" w:hAnsi="Times New Roman" w:cs="Times New Roman"/>
          <w:b/>
          <w:bCs/>
          <w:color w:val="4A4A4A"/>
          <w:sz w:val="20"/>
          <w:szCs w:val="20"/>
          <w:lang w:eastAsia="ru-RU"/>
        </w:rPr>
        <w:t xml:space="preserve"> сельского поселения</w:t>
      </w:r>
      <w:r w:rsidRPr="00DE68CD">
        <w:rPr>
          <w:rFonts w:ascii="Times New Roman" w:eastAsia="Times New Roman" w:hAnsi="Times New Roman" w:cs="Times New Roman"/>
          <w:color w:val="4A4A4A"/>
          <w:sz w:val="20"/>
          <w:szCs w:val="20"/>
          <w:lang w:eastAsia="ru-RU"/>
        </w:rPr>
        <w:t> </w:t>
      </w:r>
      <w:r w:rsidRPr="00DE68CD">
        <w:rPr>
          <w:rFonts w:ascii="Times New Roman" w:eastAsia="Times New Roman" w:hAnsi="Times New Roman" w:cs="Times New Roman"/>
          <w:color w:val="4A4A4A"/>
          <w:sz w:val="20"/>
          <w:szCs w:val="20"/>
          <w:lang w:eastAsia="ru-RU"/>
        </w:rPr>
        <w:br/>
      </w:r>
      <w:r w:rsidRPr="00DE68CD">
        <w:rPr>
          <w:rFonts w:ascii="Times New Roman" w:eastAsia="Times New Roman" w:hAnsi="Times New Roman" w:cs="Times New Roman"/>
          <w:b/>
          <w:bCs/>
          <w:color w:val="4A4A4A"/>
          <w:sz w:val="20"/>
          <w:szCs w:val="20"/>
          <w:lang w:eastAsia="ru-RU"/>
        </w:rPr>
        <w:t>Тел/факс:</w:t>
      </w:r>
      <w:r w:rsidR="0020044C">
        <w:rPr>
          <w:rFonts w:ascii="Times New Roman" w:eastAsia="Times New Roman" w:hAnsi="Times New Roman" w:cs="Times New Roman"/>
          <w:color w:val="4A4A4A"/>
          <w:sz w:val="20"/>
          <w:szCs w:val="20"/>
          <w:lang w:eastAsia="ru-RU"/>
        </w:rPr>
        <w:t> (81455)-25182</w:t>
      </w:r>
    </w:p>
    <w:p w:rsidR="00DE68CD" w:rsidRPr="00DE68CD" w:rsidRDefault="0020044C" w:rsidP="00DE68CD">
      <w:pPr>
        <w:jc w:val="both"/>
        <w:rPr>
          <w:rFonts w:ascii="Times New Roman" w:hAnsi="Times New Roman" w:cs="Times New Roman"/>
          <w:sz w:val="20"/>
          <w:szCs w:val="20"/>
        </w:rPr>
      </w:pPr>
      <w:r>
        <w:rPr>
          <w:rFonts w:ascii="Times New Roman" w:hAnsi="Times New Roman" w:cs="Times New Roman"/>
          <w:sz w:val="20"/>
          <w:szCs w:val="20"/>
          <w:lang w:val="en-US"/>
        </w:rPr>
        <w:t>rugozeroadm</w:t>
      </w:r>
      <w:r w:rsidR="00DE68CD" w:rsidRPr="00DE68CD">
        <w:rPr>
          <w:rFonts w:ascii="Times New Roman" w:hAnsi="Times New Roman" w:cs="Times New Roman"/>
          <w:sz w:val="20"/>
          <w:szCs w:val="20"/>
        </w:rPr>
        <w:t>@</w:t>
      </w:r>
      <w:r w:rsidR="00DE68CD" w:rsidRPr="00DE68CD">
        <w:rPr>
          <w:rFonts w:ascii="Times New Roman" w:hAnsi="Times New Roman" w:cs="Times New Roman"/>
          <w:sz w:val="20"/>
          <w:szCs w:val="20"/>
          <w:lang w:val="en-US"/>
        </w:rPr>
        <w:t>mail</w:t>
      </w:r>
      <w:r w:rsidR="00DE68CD" w:rsidRPr="00DE68CD">
        <w:rPr>
          <w:rFonts w:ascii="Times New Roman" w:hAnsi="Times New Roman" w:cs="Times New Roman"/>
          <w:sz w:val="20"/>
          <w:szCs w:val="20"/>
        </w:rPr>
        <w:t>.</w:t>
      </w:r>
      <w:r w:rsidR="00DE68CD" w:rsidRPr="00DE68CD">
        <w:rPr>
          <w:rFonts w:ascii="Times New Roman" w:hAnsi="Times New Roman" w:cs="Times New Roman"/>
          <w:sz w:val="20"/>
          <w:szCs w:val="20"/>
          <w:lang w:val="en-US"/>
        </w:rPr>
        <w:t>ru</w:t>
      </w:r>
    </w:p>
    <w:p w:rsidR="005A4C71" w:rsidRPr="006A02D7" w:rsidRDefault="005A4C71" w:rsidP="00DE68CD">
      <w:pPr>
        <w:spacing w:after="0" w:line="240" w:lineRule="auto"/>
        <w:rPr>
          <w:rFonts w:ascii="Times New Roman" w:hAnsi="Times New Roman" w:cs="Times New Roman"/>
          <w:sz w:val="24"/>
          <w:szCs w:val="24"/>
        </w:rPr>
      </w:pPr>
    </w:p>
    <w:sectPr w:rsidR="005A4C71" w:rsidRPr="006A02D7" w:rsidSect="006A02D7">
      <w:pgSz w:w="11906" w:h="16838"/>
      <w:pgMar w:top="568" w:right="566"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rsids>
    <w:rsidRoot w:val="000818B0"/>
    <w:rsid w:val="000818B0"/>
    <w:rsid w:val="0020044C"/>
    <w:rsid w:val="00323C5F"/>
    <w:rsid w:val="005A4C71"/>
    <w:rsid w:val="006A02D7"/>
    <w:rsid w:val="007B50FD"/>
    <w:rsid w:val="00BC2933"/>
    <w:rsid w:val="00C36AC0"/>
    <w:rsid w:val="00D9713C"/>
    <w:rsid w:val="00DB2AF7"/>
    <w:rsid w:val="00DC0BDC"/>
    <w:rsid w:val="00DE68CD"/>
    <w:rsid w:val="00E27D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2AF7"/>
  </w:style>
  <w:style w:type="paragraph" w:styleId="1">
    <w:name w:val="heading 1"/>
    <w:basedOn w:val="a"/>
    <w:link w:val="10"/>
    <w:uiPriority w:val="9"/>
    <w:qFormat/>
    <w:rsid w:val="00BC29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293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C29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C2933"/>
    <w:rPr>
      <w:i/>
      <w:iCs/>
    </w:rPr>
  </w:style>
  <w:style w:type="character" w:customStyle="1" w:styleId="apple-converted-space">
    <w:name w:val="apple-converted-space"/>
    <w:basedOn w:val="a0"/>
    <w:rsid w:val="00BC2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C293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C2933"/>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BC293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C2933"/>
    <w:rPr>
      <w:i/>
      <w:iCs/>
    </w:rPr>
  </w:style>
  <w:style w:type="character" w:customStyle="1" w:styleId="apple-converted-space">
    <w:name w:val="apple-converted-space"/>
    <w:basedOn w:val="a0"/>
    <w:rsid w:val="00BC2933"/>
  </w:style>
</w:styles>
</file>

<file path=word/webSettings.xml><?xml version="1.0" encoding="utf-8"?>
<w:webSettings xmlns:r="http://schemas.openxmlformats.org/officeDocument/2006/relationships" xmlns:w="http://schemas.openxmlformats.org/wordprocessingml/2006/main">
  <w:divs>
    <w:div w:id="1290630891">
      <w:bodyDiv w:val="1"/>
      <w:marLeft w:val="0"/>
      <w:marRight w:val="0"/>
      <w:marTop w:val="0"/>
      <w:marBottom w:val="0"/>
      <w:divBdr>
        <w:top w:val="none" w:sz="0" w:space="0" w:color="auto"/>
        <w:left w:val="none" w:sz="0" w:space="0" w:color="auto"/>
        <w:bottom w:val="none" w:sz="0" w:space="0" w:color="auto"/>
        <w:right w:val="none" w:sz="0" w:space="0" w:color="auto"/>
      </w:divBdr>
      <w:divsChild>
        <w:div w:id="2108696290">
          <w:marLeft w:val="0"/>
          <w:marRight w:val="0"/>
          <w:marTop w:val="150"/>
          <w:marBottom w:val="0"/>
          <w:divBdr>
            <w:top w:val="single" w:sz="6" w:space="4" w:color="DDDDDD"/>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1777</Words>
  <Characters>10134</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ната</cp:lastModifiedBy>
  <cp:revision>10</cp:revision>
  <dcterms:created xsi:type="dcterms:W3CDTF">2014-06-24T04:21:00Z</dcterms:created>
  <dcterms:modified xsi:type="dcterms:W3CDTF">2015-11-24T09:02:00Z</dcterms:modified>
</cp:coreProperties>
</file>