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929" w:rsidRDefault="005D6929" w:rsidP="005D692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5B7B" w:rsidRDefault="005D6929" w:rsidP="00155B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929"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155B7B" w:rsidRDefault="00155B7B" w:rsidP="00155B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155B7B" w:rsidRPr="005D6929" w:rsidRDefault="00155B7B" w:rsidP="00155B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«РУГОЗЕРСКОЕ СЕЛЬСКОЕ ПОСЕЛЕНИЕ»</w:t>
      </w:r>
    </w:p>
    <w:p w:rsidR="005D6929" w:rsidRDefault="00155B7B" w:rsidP="005D69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 РУГОЗЕРСКОГО</w:t>
      </w:r>
      <w:r w:rsidR="005D6929" w:rsidRPr="005D6929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155B7B" w:rsidRPr="005D6929" w:rsidRDefault="00155B7B" w:rsidP="005D69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929" w:rsidRPr="005D6929" w:rsidRDefault="005D6929" w:rsidP="005D69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929">
        <w:rPr>
          <w:rFonts w:ascii="Times New Roman" w:hAnsi="Times New Roman" w:cs="Times New Roman"/>
          <w:b/>
          <w:sz w:val="24"/>
          <w:szCs w:val="24"/>
        </w:rPr>
        <w:t>П О С Т А Н О В Л Е Н И Е.</w:t>
      </w:r>
    </w:p>
    <w:p w:rsidR="005D6929" w:rsidRPr="005D6929" w:rsidRDefault="005D6929" w:rsidP="00155B7B">
      <w:pPr>
        <w:rPr>
          <w:rFonts w:ascii="Times New Roman" w:hAnsi="Times New Roman" w:cs="Times New Roman"/>
          <w:sz w:val="24"/>
          <w:szCs w:val="24"/>
        </w:rPr>
      </w:pPr>
    </w:p>
    <w:p w:rsidR="005D6929" w:rsidRPr="005D6929" w:rsidRDefault="005D6929" w:rsidP="005D6929">
      <w:pPr>
        <w:pStyle w:val="ConsPlusTitle"/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D6929" w:rsidRPr="00155B7B" w:rsidRDefault="00155B7B" w:rsidP="00155B7B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«21</w:t>
      </w:r>
      <w:r w:rsidR="005D6929" w:rsidRPr="005D6929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D97FD7">
        <w:rPr>
          <w:rFonts w:ascii="Times New Roman" w:hAnsi="Times New Roman" w:cs="Times New Roman"/>
          <w:b w:val="0"/>
          <w:sz w:val="24"/>
          <w:szCs w:val="24"/>
        </w:rPr>
        <w:t xml:space="preserve">марта </w:t>
      </w:r>
      <w:r w:rsidR="005D6929" w:rsidRPr="005D6929">
        <w:rPr>
          <w:rFonts w:ascii="Times New Roman" w:hAnsi="Times New Roman" w:cs="Times New Roman"/>
          <w:b w:val="0"/>
          <w:sz w:val="24"/>
          <w:szCs w:val="24"/>
        </w:rPr>
        <w:t>201</w:t>
      </w:r>
      <w:r w:rsidR="00D97FD7">
        <w:rPr>
          <w:rFonts w:ascii="Times New Roman" w:hAnsi="Times New Roman" w:cs="Times New Roman"/>
          <w:b w:val="0"/>
          <w:sz w:val="24"/>
          <w:szCs w:val="24"/>
        </w:rPr>
        <w:t>8</w:t>
      </w:r>
      <w:r w:rsidR="005D6929" w:rsidRPr="005D6929">
        <w:rPr>
          <w:rFonts w:ascii="Times New Roman" w:hAnsi="Times New Roman" w:cs="Times New Roman"/>
          <w:b w:val="0"/>
          <w:sz w:val="24"/>
          <w:szCs w:val="24"/>
        </w:rPr>
        <w:t xml:space="preserve"> г.</w:t>
      </w:r>
      <w:r w:rsidR="00D97FD7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</w:t>
      </w:r>
      <w:r w:rsidR="005D6929" w:rsidRPr="005D6929">
        <w:rPr>
          <w:rFonts w:ascii="Times New Roman" w:hAnsi="Times New Roman" w:cs="Times New Roman"/>
          <w:b w:val="0"/>
          <w:sz w:val="24"/>
          <w:szCs w:val="24"/>
        </w:rPr>
        <w:t xml:space="preserve"> N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5</w:t>
      </w:r>
    </w:p>
    <w:p w:rsidR="00D97FD7" w:rsidRDefault="00D97FD7" w:rsidP="005D6929">
      <w:pPr>
        <w:spacing w:after="0" w:line="240" w:lineRule="auto"/>
        <w:ind w:right="476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D6929" w:rsidRPr="005D6929" w:rsidRDefault="00155B7B" w:rsidP="005D6929">
      <w:pPr>
        <w:spacing w:after="0" w:line="240" w:lineRule="auto"/>
        <w:ind w:right="476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 утверждении П</w:t>
      </w:r>
      <w:r w:rsidR="005D6929" w:rsidRPr="005D6929">
        <w:rPr>
          <w:rFonts w:ascii="Times New Roman" w:hAnsi="Times New Roman" w:cs="Times New Roman"/>
          <w:bCs/>
          <w:sz w:val="24"/>
          <w:szCs w:val="24"/>
        </w:rPr>
        <w:t xml:space="preserve">равил определения нормативных затрат на обеспечение функций </w:t>
      </w:r>
      <w:r w:rsidR="00D97FD7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bookmarkStart w:id="0" w:name="_Hlk508705274"/>
      <w:r>
        <w:rPr>
          <w:rFonts w:ascii="Times New Roman" w:hAnsi="Times New Roman" w:cs="Times New Roman"/>
          <w:bCs/>
          <w:sz w:val="24"/>
          <w:szCs w:val="24"/>
        </w:rPr>
        <w:t>Ругозерского</w:t>
      </w:r>
      <w:r w:rsidR="005D6929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0"/>
      <w:r w:rsidR="005D6929"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и </w:t>
      </w:r>
      <w:r w:rsidR="005D6929" w:rsidRPr="005D6929">
        <w:rPr>
          <w:rFonts w:ascii="Times New Roman" w:hAnsi="Times New Roman" w:cs="Times New Roman"/>
          <w:sz w:val="24"/>
          <w:szCs w:val="24"/>
        </w:rPr>
        <w:t>подведомственных е</w:t>
      </w:r>
      <w:r w:rsidR="005D6929">
        <w:rPr>
          <w:rFonts w:ascii="Times New Roman" w:hAnsi="Times New Roman" w:cs="Times New Roman"/>
          <w:sz w:val="24"/>
          <w:szCs w:val="24"/>
        </w:rPr>
        <w:t>й</w:t>
      </w:r>
      <w:r w:rsidR="005D6929" w:rsidRPr="005D6929">
        <w:rPr>
          <w:rFonts w:ascii="Times New Roman" w:hAnsi="Times New Roman" w:cs="Times New Roman"/>
          <w:sz w:val="24"/>
          <w:szCs w:val="24"/>
        </w:rPr>
        <w:t xml:space="preserve"> казенных учреждений</w:t>
      </w:r>
      <w:r w:rsidR="005D6929" w:rsidRPr="005D6929">
        <w:rPr>
          <w:rFonts w:ascii="Times New Roman" w:hAnsi="Times New Roman" w:cs="Times New Roman"/>
          <w:bCs/>
          <w:sz w:val="24"/>
          <w:szCs w:val="24"/>
        </w:rPr>
        <w:t>.</w:t>
      </w:r>
    </w:p>
    <w:p w:rsidR="005D6929" w:rsidRPr="00CA59EE" w:rsidRDefault="005D6929" w:rsidP="005D6929">
      <w:pPr>
        <w:spacing w:after="0" w:line="240" w:lineRule="auto"/>
        <w:ind w:right="4762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spacing w:after="0" w:line="240" w:lineRule="auto"/>
        <w:ind w:right="4762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155B7B" w:rsidRDefault="005D6929" w:rsidP="00155B7B">
      <w:pPr>
        <w:tabs>
          <w:tab w:val="left" w:pos="3544"/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 xml:space="preserve">        В соответствии с п. 2 ч. 4 статьи 19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нужд», руководствуясь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CA59EE">
        <w:rPr>
          <w:rFonts w:ascii="Times New Roman" w:hAnsi="Times New Roman" w:cs="Times New Roman"/>
          <w:sz w:val="24"/>
          <w:szCs w:val="24"/>
        </w:rPr>
        <w:t>остановлением Правительства Российской Федерации от 13.10.2014 года № 1047 «</w:t>
      </w:r>
      <w:r w:rsidRPr="00CA59EE">
        <w:rPr>
          <w:rFonts w:ascii="Times New Roman" w:hAnsi="Times New Roman" w:cs="Times New Roman"/>
          <w:sz w:val="24"/>
          <w:szCs w:val="24"/>
          <w:lang w:eastAsia="en-US"/>
        </w:rPr>
        <w:t>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</w:t>
      </w:r>
      <w:r w:rsidRPr="00CA59EE">
        <w:rPr>
          <w:rFonts w:ascii="Times New Roman" w:hAnsi="Times New Roman" w:cs="Times New Roman"/>
          <w:sz w:val="24"/>
          <w:szCs w:val="24"/>
        </w:rPr>
        <w:t xml:space="preserve">», </w:t>
      </w:r>
      <w:r w:rsidRPr="00CA59EE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</w:t>
      </w:r>
      <w:r w:rsidR="00155B7B">
        <w:rPr>
          <w:rFonts w:ascii="Times New Roman" w:hAnsi="Times New Roman" w:cs="Times New Roman"/>
          <w:bCs/>
          <w:sz w:val="24"/>
          <w:szCs w:val="24"/>
        </w:rPr>
        <w:t>ции Ругозерского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</w:t>
      </w:r>
      <w:r w:rsidRPr="00CA59EE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155B7B">
        <w:rPr>
          <w:rFonts w:ascii="Times New Roman" w:hAnsi="Times New Roman" w:cs="Times New Roman"/>
          <w:bCs/>
          <w:sz w:val="24"/>
          <w:szCs w:val="24"/>
        </w:rPr>
        <w:t>21</w:t>
      </w:r>
      <w:r w:rsidRPr="00CA59EE">
        <w:rPr>
          <w:rFonts w:ascii="Times New Roman" w:hAnsi="Times New Roman" w:cs="Times New Roman"/>
          <w:bCs/>
          <w:sz w:val="24"/>
          <w:szCs w:val="24"/>
        </w:rPr>
        <w:t>.0</w:t>
      </w:r>
      <w:r w:rsidR="00D97FD7">
        <w:rPr>
          <w:rFonts w:ascii="Times New Roman" w:hAnsi="Times New Roman" w:cs="Times New Roman"/>
          <w:bCs/>
          <w:sz w:val="24"/>
          <w:szCs w:val="24"/>
        </w:rPr>
        <w:t>3</w:t>
      </w:r>
      <w:r w:rsidRPr="00CA59EE">
        <w:rPr>
          <w:rFonts w:ascii="Times New Roman" w:hAnsi="Times New Roman" w:cs="Times New Roman"/>
          <w:bCs/>
          <w:sz w:val="24"/>
          <w:szCs w:val="24"/>
        </w:rPr>
        <w:t>.201</w:t>
      </w:r>
      <w:r w:rsidR="00D97FD7">
        <w:rPr>
          <w:rFonts w:ascii="Times New Roman" w:hAnsi="Times New Roman" w:cs="Times New Roman"/>
          <w:bCs/>
          <w:sz w:val="24"/>
          <w:szCs w:val="24"/>
        </w:rPr>
        <w:t>8</w:t>
      </w:r>
      <w:r w:rsidRPr="00CA59EE">
        <w:rPr>
          <w:rFonts w:ascii="Times New Roman" w:hAnsi="Times New Roman" w:cs="Times New Roman"/>
          <w:bCs/>
          <w:sz w:val="24"/>
          <w:szCs w:val="24"/>
        </w:rPr>
        <w:t>г. №</w:t>
      </w:r>
      <w:r w:rsidR="00155B7B">
        <w:rPr>
          <w:rFonts w:ascii="Times New Roman" w:hAnsi="Times New Roman" w:cs="Times New Roman"/>
          <w:bCs/>
          <w:sz w:val="24"/>
          <w:szCs w:val="24"/>
        </w:rPr>
        <w:t xml:space="preserve"> 3</w:t>
      </w:r>
      <w:r w:rsidRPr="00CA59EE">
        <w:rPr>
          <w:rFonts w:ascii="Times New Roman" w:hAnsi="Times New Roman" w:cs="Times New Roman"/>
          <w:bCs/>
          <w:sz w:val="24"/>
          <w:szCs w:val="24"/>
        </w:rPr>
        <w:t xml:space="preserve"> «Об утверждении </w:t>
      </w:r>
      <w:r>
        <w:rPr>
          <w:rFonts w:ascii="Times New Roman" w:hAnsi="Times New Roman" w:cs="Times New Roman"/>
          <w:bCs/>
          <w:sz w:val="24"/>
          <w:szCs w:val="24"/>
        </w:rPr>
        <w:t>т</w:t>
      </w:r>
      <w:r w:rsidRPr="00CA59EE">
        <w:rPr>
          <w:rFonts w:ascii="Times New Roman" w:hAnsi="Times New Roman" w:cs="Times New Roman"/>
          <w:bCs/>
          <w:sz w:val="24"/>
          <w:szCs w:val="24"/>
        </w:rPr>
        <w:t xml:space="preserve">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исполнения», Администрация </w:t>
      </w:r>
      <w:r w:rsidR="00155B7B">
        <w:rPr>
          <w:rFonts w:ascii="Times New Roman" w:hAnsi="Times New Roman" w:cs="Times New Roman"/>
          <w:bCs/>
          <w:sz w:val="24"/>
          <w:szCs w:val="24"/>
        </w:rPr>
        <w:t>Ругозерского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A59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bCs/>
          <w:sz w:val="24"/>
          <w:szCs w:val="24"/>
        </w:rPr>
        <w:t>ПОСТАНОВЛЯЕТ:</w:t>
      </w:r>
    </w:p>
    <w:p w:rsidR="005D6929" w:rsidRPr="00CA59EE" w:rsidRDefault="005D6929" w:rsidP="005D69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Default="005D6929" w:rsidP="005D6929">
      <w:pPr>
        <w:pStyle w:val="ConsPlusNormal"/>
        <w:numPr>
          <w:ilvl w:val="0"/>
          <w:numId w:val="1"/>
        </w:numPr>
        <w:tabs>
          <w:tab w:val="num" w:pos="0"/>
          <w:tab w:val="left" w:pos="851"/>
        </w:tabs>
        <w:adjustRightInd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155B7B">
        <w:rPr>
          <w:rFonts w:ascii="Times New Roman" w:hAnsi="Times New Roman" w:cs="Times New Roman"/>
          <w:bCs/>
          <w:sz w:val="24"/>
          <w:szCs w:val="24"/>
        </w:rPr>
        <w:t>П</w:t>
      </w:r>
      <w:r w:rsidRPr="00CA59EE">
        <w:rPr>
          <w:rFonts w:ascii="Times New Roman" w:hAnsi="Times New Roman" w:cs="Times New Roman"/>
          <w:bCs/>
          <w:sz w:val="24"/>
          <w:szCs w:val="24"/>
        </w:rPr>
        <w:t xml:space="preserve">равила определения нормативных затрат на обеспечение функций </w:t>
      </w:r>
      <w:r w:rsidR="00155B7B">
        <w:rPr>
          <w:rFonts w:ascii="Times New Roman" w:hAnsi="Times New Roman" w:cs="Times New Roman"/>
          <w:bCs/>
          <w:sz w:val="24"/>
          <w:szCs w:val="24"/>
        </w:rPr>
        <w:t>Администрации Ругозерского</w:t>
      </w:r>
      <w:r w:rsidR="0039619E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</w:t>
      </w:r>
      <w:r w:rsidRPr="00CA59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21D17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="00521D17" w:rsidRPr="005D6929">
        <w:rPr>
          <w:rFonts w:ascii="Times New Roman" w:hAnsi="Times New Roman" w:cs="Times New Roman"/>
          <w:sz w:val="24"/>
          <w:szCs w:val="24"/>
        </w:rPr>
        <w:t>подведомственных е</w:t>
      </w:r>
      <w:r w:rsidR="00521D17">
        <w:rPr>
          <w:rFonts w:ascii="Times New Roman" w:hAnsi="Times New Roman" w:cs="Times New Roman"/>
          <w:sz w:val="24"/>
          <w:szCs w:val="24"/>
        </w:rPr>
        <w:t>й</w:t>
      </w:r>
      <w:r w:rsidR="00521D17" w:rsidRPr="005D6929">
        <w:rPr>
          <w:rFonts w:ascii="Times New Roman" w:hAnsi="Times New Roman" w:cs="Times New Roman"/>
          <w:sz w:val="24"/>
          <w:szCs w:val="24"/>
        </w:rPr>
        <w:t xml:space="preserve"> казенных учреждений</w:t>
      </w:r>
      <w:r w:rsidR="00521D17" w:rsidRPr="00CA59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bCs/>
          <w:sz w:val="24"/>
          <w:szCs w:val="24"/>
        </w:rPr>
        <w:t>(приложение №1)</w:t>
      </w:r>
      <w:r w:rsidRPr="00CA59EE">
        <w:rPr>
          <w:rFonts w:ascii="Times New Roman" w:hAnsi="Times New Roman" w:cs="Times New Roman"/>
          <w:sz w:val="24"/>
          <w:szCs w:val="24"/>
        </w:rPr>
        <w:t>.</w:t>
      </w:r>
    </w:p>
    <w:p w:rsidR="00155B7B" w:rsidRDefault="00155B7B" w:rsidP="00155B7B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Постановление подлежит размещению в единой информационной системе в сфере закупок.</w:t>
      </w:r>
    </w:p>
    <w:p w:rsidR="00155B7B" w:rsidRPr="00155B7B" w:rsidRDefault="00155B7B" w:rsidP="00155B7B">
      <w:pPr>
        <w:pStyle w:val="ae"/>
        <w:numPr>
          <w:ilvl w:val="0"/>
          <w:numId w:val="1"/>
        </w:numPr>
        <w:jc w:val="both"/>
        <w:rPr>
          <w:sz w:val="24"/>
          <w:szCs w:val="24"/>
        </w:rPr>
      </w:pPr>
      <w:r w:rsidRPr="00685D95">
        <w:t xml:space="preserve"> </w:t>
      </w:r>
      <w:r w:rsidRPr="00155B7B">
        <w:rPr>
          <w:sz w:val="24"/>
          <w:szCs w:val="24"/>
        </w:rPr>
        <w:t xml:space="preserve">Настоящее постановление вступает в силу с момента его обнародования,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7" w:history="1">
        <w:r w:rsidRPr="00155B7B">
          <w:rPr>
            <w:rStyle w:val="a3"/>
            <w:sz w:val="24"/>
            <w:szCs w:val="24"/>
            <w:lang w:val="en-US"/>
          </w:rPr>
          <w:t>http</w:t>
        </w:r>
        <w:r w:rsidRPr="00155B7B">
          <w:rPr>
            <w:rStyle w:val="a3"/>
            <w:sz w:val="24"/>
            <w:szCs w:val="24"/>
          </w:rPr>
          <w:t>://</w:t>
        </w:r>
        <w:r w:rsidRPr="00155B7B">
          <w:rPr>
            <w:rStyle w:val="a3"/>
            <w:sz w:val="24"/>
            <w:szCs w:val="24"/>
            <w:lang w:val="en-US"/>
          </w:rPr>
          <w:t>www</w:t>
        </w:r>
        <w:r w:rsidRPr="00155B7B">
          <w:rPr>
            <w:rStyle w:val="a3"/>
            <w:sz w:val="24"/>
            <w:szCs w:val="24"/>
          </w:rPr>
          <w:t>.</w:t>
        </w:r>
        <w:r w:rsidRPr="00155B7B">
          <w:rPr>
            <w:rStyle w:val="a3"/>
            <w:sz w:val="24"/>
            <w:szCs w:val="24"/>
            <w:lang w:val="en-US"/>
          </w:rPr>
          <w:t>muezersky</w:t>
        </w:r>
        <w:r w:rsidRPr="00155B7B">
          <w:rPr>
            <w:rStyle w:val="a3"/>
            <w:sz w:val="24"/>
            <w:szCs w:val="24"/>
          </w:rPr>
          <w:t>.</w:t>
        </w:r>
        <w:r w:rsidRPr="00155B7B">
          <w:rPr>
            <w:rStyle w:val="a3"/>
            <w:sz w:val="24"/>
            <w:szCs w:val="24"/>
            <w:lang w:val="en-US"/>
          </w:rPr>
          <w:t>ru</w:t>
        </w:r>
      </w:hyperlink>
      <w:r w:rsidRPr="00155B7B">
        <w:rPr>
          <w:sz w:val="24"/>
          <w:szCs w:val="24"/>
        </w:rPr>
        <w:t>.</w:t>
      </w:r>
    </w:p>
    <w:p w:rsidR="00D336C6" w:rsidRPr="00D336C6" w:rsidRDefault="00D336C6" w:rsidP="00155B7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u w:val="single"/>
        </w:rPr>
      </w:pPr>
    </w:p>
    <w:p w:rsidR="005D6929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D6929" w:rsidRPr="00CA59EE" w:rsidRDefault="005D6929" w:rsidP="00BD64D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D97FD7">
        <w:rPr>
          <w:rFonts w:ascii="Times New Roman" w:hAnsi="Times New Roman" w:cs="Times New Roman"/>
          <w:sz w:val="24"/>
          <w:szCs w:val="24"/>
        </w:rPr>
        <w:t xml:space="preserve"> </w:t>
      </w:r>
      <w:r w:rsidR="00155B7B">
        <w:rPr>
          <w:rFonts w:ascii="Times New Roman" w:hAnsi="Times New Roman" w:cs="Times New Roman"/>
          <w:bCs/>
          <w:sz w:val="24"/>
          <w:szCs w:val="24"/>
        </w:rPr>
        <w:t>Ругозерского</w:t>
      </w:r>
      <w:r w:rsidRPr="00CA59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7FD7" w:rsidRDefault="00BD64D9" w:rsidP="00BD64D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поселения:</w:t>
      </w:r>
      <w:r w:rsidR="005D6929" w:rsidRPr="00CA59EE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D97FD7">
        <w:rPr>
          <w:rFonts w:ascii="Times New Roman" w:hAnsi="Times New Roman" w:cs="Times New Roman"/>
          <w:sz w:val="24"/>
          <w:szCs w:val="24"/>
        </w:rPr>
        <w:t xml:space="preserve">      </w:t>
      </w:r>
      <w:r w:rsidR="00155B7B">
        <w:rPr>
          <w:rFonts w:ascii="Times New Roman" w:hAnsi="Times New Roman" w:cs="Times New Roman"/>
          <w:sz w:val="24"/>
          <w:szCs w:val="24"/>
        </w:rPr>
        <w:t xml:space="preserve">       С.С.Архипов</w:t>
      </w:r>
      <w:r w:rsidR="005D6929" w:rsidRPr="00CA59EE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5D6929" w:rsidRPr="00CA59EE" w:rsidRDefault="005D6929" w:rsidP="00BD64D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5D6929" w:rsidRDefault="005D6929" w:rsidP="005D69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B7B" w:rsidRDefault="00155B7B" w:rsidP="005D69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B7B" w:rsidRPr="00CA59EE" w:rsidRDefault="00155B7B" w:rsidP="005D69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3963" w:type="dxa"/>
        <w:tblInd w:w="5920" w:type="dxa"/>
        <w:tblLook w:val="04A0"/>
      </w:tblPr>
      <w:tblGrid>
        <w:gridCol w:w="3963"/>
      </w:tblGrid>
      <w:tr w:rsidR="005D6929" w:rsidRPr="00CA59EE" w:rsidTr="005D6929">
        <w:trPr>
          <w:trHeight w:val="1487"/>
        </w:trPr>
        <w:tc>
          <w:tcPr>
            <w:tcW w:w="3963" w:type="dxa"/>
            <w:shd w:val="clear" w:color="auto" w:fill="auto"/>
          </w:tcPr>
          <w:p w:rsidR="005D6929" w:rsidRPr="00B21386" w:rsidRDefault="005D6929" w:rsidP="00BD64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2138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Приложение №1</w:t>
            </w:r>
          </w:p>
          <w:p w:rsidR="00BD64D9" w:rsidRDefault="005D6929" w:rsidP="00BD64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2138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 постановлению Администрации </w:t>
            </w:r>
            <w:r w:rsidR="00155B7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Ругозерского </w:t>
            </w:r>
            <w:r w:rsidR="00BD64D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сельского поселения</w:t>
            </w:r>
          </w:p>
          <w:p w:rsidR="005D6929" w:rsidRPr="00B21386" w:rsidRDefault="005D6929" w:rsidP="006643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2138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от </w:t>
            </w:r>
            <w:r w:rsidR="00155B7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</w:t>
            </w:r>
            <w:r w:rsidRPr="00B2138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  <w:r w:rsidR="0066438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  <w:r w:rsidR="00D97FD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  <w:r w:rsidRPr="00B2138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.201</w:t>
            </w:r>
            <w:r w:rsidR="00D97FD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  <w:r w:rsidRPr="00B2138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года №</w:t>
            </w:r>
            <w:r w:rsidR="00155B7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5</w:t>
            </w:r>
          </w:p>
        </w:tc>
      </w:tr>
    </w:tbl>
    <w:p w:rsidR="005D6929" w:rsidRPr="00BD64D9" w:rsidRDefault="005D6929" w:rsidP="005D692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9D76A6">
        <w:rPr>
          <w:rFonts w:ascii="Times New Roman" w:hAnsi="Times New Roman" w:cs="Times New Roman"/>
          <w:b/>
          <w:bCs/>
          <w:sz w:val="24"/>
          <w:szCs w:val="24"/>
        </w:rPr>
        <w:t xml:space="preserve">Правила определения нормативных затрат на обеспечение функций </w:t>
      </w:r>
      <w:r w:rsidR="00D97FD7">
        <w:rPr>
          <w:rFonts w:ascii="Times New Roman" w:hAnsi="Times New Roman" w:cs="Times New Roman"/>
          <w:b/>
          <w:bCs/>
          <w:sz w:val="24"/>
          <w:szCs w:val="24"/>
        </w:rPr>
        <w:t>Администрации</w:t>
      </w:r>
      <w:r w:rsidR="00D97FD7" w:rsidRPr="00D97FD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5B7B">
        <w:rPr>
          <w:rFonts w:ascii="Times New Roman" w:hAnsi="Times New Roman" w:cs="Times New Roman"/>
          <w:b/>
          <w:bCs/>
          <w:sz w:val="24"/>
          <w:szCs w:val="24"/>
        </w:rPr>
        <w:t>Ругозерского</w:t>
      </w:r>
      <w:r w:rsidR="00D97FD7" w:rsidRPr="00D97F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D64D9" w:rsidRPr="00D97F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D64D9">
        <w:rPr>
          <w:rFonts w:ascii="Times New Roman" w:hAnsi="Times New Roman" w:cs="Times New Roman"/>
          <w:b/>
          <w:bCs/>
          <w:sz w:val="24"/>
          <w:szCs w:val="24"/>
        </w:rPr>
        <w:t xml:space="preserve">сельского поселения </w:t>
      </w:r>
      <w:r w:rsidR="00BD64D9" w:rsidRPr="00BD64D9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="00BD64D9" w:rsidRPr="00BD64D9">
        <w:rPr>
          <w:rFonts w:ascii="Times New Roman" w:hAnsi="Times New Roman" w:cs="Times New Roman"/>
          <w:b/>
          <w:sz w:val="24"/>
          <w:szCs w:val="24"/>
        </w:rPr>
        <w:t>подведомственных ей казенных учреждений</w:t>
      </w:r>
    </w:p>
    <w:p w:rsidR="005D6929" w:rsidRPr="009D76A6" w:rsidRDefault="005D6929" w:rsidP="005D692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929" w:rsidRPr="009D76A6" w:rsidRDefault="005D6929" w:rsidP="005D692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6A6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5D6929" w:rsidRPr="00CA59EE" w:rsidRDefault="005D6929" w:rsidP="005D69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D6929" w:rsidRPr="00CA59EE" w:rsidRDefault="005D6929" w:rsidP="005D69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A59EE">
        <w:rPr>
          <w:rFonts w:ascii="Times New Roman" w:hAnsi="Times New Roman" w:cs="Times New Roman"/>
          <w:sz w:val="24"/>
          <w:szCs w:val="24"/>
          <w:lang w:eastAsia="en-US"/>
        </w:rPr>
        <w:t xml:space="preserve">1. Настоящие Правила устанавливает процедуру </w:t>
      </w:r>
      <w:r w:rsidRPr="00CA59EE">
        <w:rPr>
          <w:rFonts w:ascii="Times New Roman" w:hAnsi="Times New Roman" w:cs="Times New Roman"/>
          <w:bCs/>
          <w:sz w:val="24"/>
          <w:szCs w:val="24"/>
        </w:rPr>
        <w:t xml:space="preserve">определения нормативных затрат на обеспечение функций </w:t>
      </w:r>
      <w:r w:rsidR="00BD64D9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r w:rsidR="00155B7B">
        <w:rPr>
          <w:rFonts w:ascii="Times New Roman" w:hAnsi="Times New Roman" w:cs="Times New Roman"/>
          <w:bCs/>
          <w:sz w:val="24"/>
          <w:szCs w:val="24"/>
        </w:rPr>
        <w:t>Ругозерского</w:t>
      </w:r>
      <w:r w:rsidR="00BD64D9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и </w:t>
      </w:r>
      <w:r w:rsidRPr="00CA59EE">
        <w:rPr>
          <w:rFonts w:ascii="Times New Roman" w:hAnsi="Times New Roman" w:cs="Times New Roman"/>
          <w:bCs/>
          <w:sz w:val="24"/>
          <w:szCs w:val="24"/>
        </w:rPr>
        <w:t xml:space="preserve"> подведомственные</w:t>
      </w:r>
      <w:r w:rsidR="00BD64D9">
        <w:rPr>
          <w:rFonts w:ascii="Times New Roman" w:hAnsi="Times New Roman" w:cs="Times New Roman"/>
          <w:bCs/>
          <w:sz w:val="24"/>
          <w:szCs w:val="24"/>
        </w:rPr>
        <w:t xml:space="preserve"> ей</w:t>
      </w:r>
      <w:r w:rsidRPr="00CA59EE">
        <w:rPr>
          <w:rFonts w:ascii="Times New Roman" w:hAnsi="Times New Roman" w:cs="Times New Roman"/>
          <w:bCs/>
          <w:sz w:val="24"/>
          <w:szCs w:val="24"/>
        </w:rPr>
        <w:t xml:space="preserve"> казенные учреждения,</w:t>
      </w:r>
      <w:r w:rsidRPr="00CA59EE">
        <w:rPr>
          <w:rFonts w:ascii="Times New Roman" w:hAnsi="Times New Roman" w:cs="Times New Roman"/>
          <w:sz w:val="24"/>
          <w:szCs w:val="24"/>
          <w:lang w:eastAsia="en-US"/>
        </w:rPr>
        <w:t xml:space="preserve"> в части закупок товаров, работ и услуг для обеспечения нужд </w:t>
      </w:r>
      <w:r w:rsidRPr="00CA59EE">
        <w:rPr>
          <w:rFonts w:ascii="Times New Roman" w:hAnsi="Times New Roman" w:cs="Times New Roman"/>
          <w:bCs/>
          <w:sz w:val="24"/>
          <w:szCs w:val="24"/>
        </w:rPr>
        <w:t>муниципального образования «</w:t>
      </w:r>
      <w:r w:rsidR="00155B7B">
        <w:rPr>
          <w:rFonts w:ascii="Times New Roman" w:hAnsi="Times New Roman" w:cs="Times New Roman"/>
          <w:bCs/>
          <w:sz w:val="24"/>
          <w:szCs w:val="24"/>
        </w:rPr>
        <w:t>Ругозерское</w:t>
      </w:r>
      <w:r w:rsidR="00BD64D9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</w:t>
      </w:r>
      <w:r w:rsidRPr="00CA59EE">
        <w:rPr>
          <w:rFonts w:ascii="Times New Roman" w:hAnsi="Times New Roman" w:cs="Times New Roman"/>
          <w:bCs/>
          <w:sz w:val="24"/>
          <w:szCs w:val="24"/>
        </w:rPr>
        <w:t>» (далее – муниципальное образование).</w:t>
      </w:r>
    </w:p>
    <w:p w:rsidR="005D6929" w:rsidRPr="00CA59EE" w:rsidRDefault="005D6929" w:rsidP="005D69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A59EE">
        <w:rPr>
          <w:rFonts w:ascii="Times New Roman" w:hAnsi="Times New Roman" w:cs="Times New Roman"/>
          <w:sz w:val="24"/>
          <w:szCs w:val="24"/>
          <w:lang w:eastAsia="en-US"/>
        </w:rPr>
        <w:t xml:space="preserve">2. Нормативные затраты применяются для обоснования объекта и (или) объектов закупки, включенных в план закупок в соответствии с </w:t>
      </w:r>
      <w:hyperlink r:id="rId8" w:history="1">
        <w:r w:rsidRPr="00CA59EE">
          <w:rPr>
            <w:rFonts w:ascii="Times New Roman" w:hAnsi="Times New Roman" w:cs="Times New Roman"/>
            <w:sz w:val="24"/>
            <w:szCs w:val="24"/>
            <w:lang w:eastAsia="en-US"/>
          </w:rPr>
          <w:t>частью 2 статьи 18</w:t>
        </w:r>
      </w:hyperlink>
      <w:r w:rsidRPr="00CA59EE">
        <w:rPr>
          <w:rFonts w:ascii="Times New Roman" w:hAnsi="Times New Roman" w:cs="Times New Roman"/>
          <w:sz w:val="24"/>
          <w:szCs w:val="24"/>
          <w:lang w:eastAsia="en-US"/>
        </w:rPr>
        <w:t xml:space="preserve"> Федерального закона от 05.04.2013 года № 44-ФЗ "О контрактной системе в сфере закупок товаров, работ, услуг для обеспечения государственных и муниципальных нужд" (далее - нормативные затраты) </w:t>
      </w:r>
      <w:r w:rsidR="00BD64D9">
        <w:rPr>
          <w:rFonts w:ascii="Times New Roman" w:hAnsi="Times New Roman" w:cs="Times New Roman"/>
          <w:sz w:val="24"/>
          <w:szCs w:val="24"/>
          <w:lang w:eastAsia="en-US"/>
        </w:rPr>
        <w:t xml:space="preserve">Администрации  </w:t>
      </w:r>
      <w:r w:rsidR="00155B7B">
        <w:rPr>
          <w:rFonts w:ascii="Times New Roman" w:hAnsi="Times New Roman" w:cs="Times New Roman"/>
          <w:bCs/>
          <w:sz w:val="24"/>
          <w:szCs w:val="24"/>
        </w:rPr>
        <w:t>Ругозерского</w:t>
      </w:r>
      <w:r w:rsidR="00D97FD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64D9">
        <w:rPr>
          <w:rFonts w:ascii="Times New Roman" w:hAnsi="Times New Roman" w:cs="Times New Roman"/>
          <w:sz w:val="24"/>
          <w:szCs w:val="24"/>
          <w:lang w:eastAsia="en-US"/>
        </w:rPr>
        <w:t xml:space="preserve">сельского поселения и </w:t>
      </w:r>
      <w:r w:rsidRPr="00CA59EE">
        <w:rPr>
          <w:rFonts w:ascii="Times New Roman" w:hAnsi="Times New Roman" w:cs="Times New Roman"/>
          <w:bCs/>
          <w:sz w:val="24"/>
          <w:szCs w:val="24"/>
        </w:rPr>
        <w:t xml:space="preserve"> подведомственных</w:t>
      </w:r>
      <w:r w:rsidR="00BD64D9">
        <w:rPr>
          <w:rFonts w:ascii="Times New Roman" w:hAnsi="Times New Roman" w:cs="Times New Roman"/>
          <w:bCs/>
          <w:sz w:val="24"/>
          <w:szCs w:val="24"/>
        </w:rPr>
        <w:t xml:space="preserve"> ей</w:t>
      </w:r>
      <w:r w:rsidRPr="00CA59EE">
        <w:rPr>
          <w:rFonts w:ascii="Times New Roman" w:hAnsi="Times New Roman" w:cs="Times New Roman"/>
          <w:bCs/>
          <w:sz w:val="24"/>
          <w:szCs w:val="24"/>
        </w:rPr>
        <w:t xml:space="preserve"> казенных учреждений</w:t>
      </w:r>
      <w:r w:rsidRPr="00CA59EE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  <w:lang w:eastAsia="en-US"/>
        </w:rPr>
        <w:t xml:space="preserve">3. </w:t>
      </w:r>
      <w:r w:rsidRPr="00CA59EE">
        <w:rPr>
          <w:rFonts w:ascii="Times New Roman" w:hAnsi="Times New Roman" w:cs="Times New Roman"/>
          <w:sz w:val="24"/>
          <w:szCs w:val="24"/>
        </w:rPr>
        <w:t xml:space="preserve">Нормативные затраты, порядок определения которых не установлен </w:t>
      </w:r>
      <w:r>
        <w:rPr>
          <w:rFonts w:ascii="Times New Roman" w:hAnsi="Times New Roman" w:cs="Times New Roman"/>
          <w:sz w:val="24"/>
          <w:szCs w:val="24"/>
        </w:rPr>
        <w:t xml:space="preserve">настоящими </w:t>
      </w:r>
      <w:r w:rsidRPr="00CA59EE">
        <w:rPr>
          <w:rFonts w:ascii="Times New Roman" w:hAnsi="Times New Roman" w:cs="Times New Roman"/>
          <w:sz w:val="24"/>
          <w:szCs w:val="24"/>
        </w:rPr>
        <w:t>Правилами, определяются в порядк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CA59EE">
        <w:rPr>
          <w:rFonts w:ascii="Times New Roman" w:hAnsi="Times New Roman" w:cs="Times New Roman"/>
          <w:sz w:val="24"/>
          <w:szCs w:val="24"/>
        </w:rPr>
        <w:t>, самостоятельно устанавливаемы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CA59EE">
        <w:rPr>
          <w:rFonts w:ascii="Times New Roman" w:hAnsi="Times New Roman" w:cs="Times New Roman"/>
          <w:sz w:val="24"/>
          <w:szCs w:val="24"/>
        </w:rPr>
        <w:t xml:space="preserve"> </w:t>
      </w:r>
      <w:r w:rsidR="00D97FD7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BD64D9">
        <w:rPr>
          <w:rFonts w:ascii="Times New Roman" w:hAnsi="Times New Roman" w:cs="Times New Roman"/>
          <w:sz w:val="24"/>
          <w:szCs w:val="24"/>
        </w:rPr>
        <w:t xml:space="preserve"> </w:t>
      </w:r>
      <w:r w:rsidR="00155B7B">
        <w:rPr>
          <w:rFonts w:ascii="Times New Roman" w:hAnsi="Times New Roman" w:cs="Times New Roman"/>
          <w:bCs/>
          <w:sz w:val="24"/>
          <w:szCs w:val="24"/>
        </w:rPr>
        <w:t>Ругозерского</w:t>
      </w:r>
      <w:r w:rsidR="00D97FD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64D9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CA59EE">
        <w:rPr>
          <w:rFonts w:ascii="Times New Roman" w:hAnsi="Times New Roman" w:cs="Times New Roman"/>
          <w:sz w:val="24"/>
          <w:szCs w:val="24"/>
        </w:rPr>
        <w:t xml:space="preserve">(далее - </w:t>
      </w:r>
      <w:r w:rsidR="00BD64D9">
        <w:rPr>
          <w:rFonts w:ascii="Times New Roman" w:hAnsi="Times New Roman" w:cs="Times New Roman"/>
          <w:sz w:val="24"/>
          <w:szCs w:val="24"/>
        </w:rPr>
        <w:t>Администрация</w:t>
      </w:r>
      <w:r w:rsidRPr="00CA59EE">
        <w:rPr>
          <w:rFonts w:ascii="Times New Roman" w:hAnsi="Times New Roman" w:cs="Times New Roman"/>
          <w:sz w:val="24"/>
          <w:szCs w:val="24"/>
        </w:rPr>
        <w:t>), в том числе для казенных учреждений.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A59EE"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  <w:lang w:eastAsia="en-US"/>
        </w:rPr>
        <w:t xml:space="preserve">Общий объем затрат, связанных с закупкой товаров, работ и услуг для обеспечения </w:t>
      </w:r>
      <w:r w:rsidR="00BD64D9">
        <w:rPr>
          <w:rFonts w:ascii="Times New Roman" w:hAnsi="Times New Roman" w:cs="Times New Roman"/>
          <w:sz w:val="24"/>
          <w:szCs w:val="24"/>
          <w:lang w:eastAsia="en-US"/>
        </w:rPr>
        <w:t xml:space="preserve">муниципальных </w:t>
      </w:r>
      <w:r w:rsidRPr="00CA59EE">
        <w:rPr>
          <w:rFonts w:ascii="Times New Roman" w:hAnsi="Times New Roman" w:cs="Times New Roman"/>
          <w:sz w:val="24"/>
          <w:szCs w:val="24"/>
          <w:lang w:eastAsia="en-US"/>
        </w:rPr>
        <w:t>нужд</w:t>
      </w:r>
      <w:r w:rsidRPr="00CA59EE">
        <w:rPr>
          <w:rFonts w:ascii="Times New Roman" w:hAnsi="Times New Roman" w:cs="Times New Roman"/>
          <w:bCs/>
          <w:sz w:val="24"/>
          <w:szCs w:val="24"/>
        </w:rPr>
        <w:t xml:space="preserve"> муниципального образования</w:t>
      </w:r>
      <w:r w:rsidRPr="00CA59EE">
        <w:rPr>
          <w:rFonts w:ascii="Times New Roman" w:hAnsi="Times New Roman" w:cs="Times New Roman"/>
          <w:sz w:val="24"/>
          <w:szCs w:val="24"/>
          <w:lang w:eastAsia="en-US"/>
        </w:rPr>
        <w:t xml:space="preserve">, рассчитанный на основе нормативных затрат, не может превышать объема лимитов бюджетных обязательств, доведенных до </w:t>
      </w:r>
      <w:r w:rsidR="00BD64D9">
        <w:rPr>
          <w:rFonts w:ascii="Times New Roman" w:hAnsi="Times New Roman" w:cs="Times New Roman"/>
          <w:sz w:val="24"/>
          <w:szCs w:val="24"/>
          <w:lang w:eastAsia="en-US"/>
        </w:rPr>
        <w:t>Администрации</w:t>
      </w:r>
      <w:r w:rsidRPr="00CA59EE">
        <w:rPr>
          <w:rFonts w:ascii="Times New Roman" w:hAnsi="Times New Roman" w:cs="Times New Roman"/>
          <w:sz w:val="24"/>
          <w:szCs w:val="24"/>
          <w:lang w:eastAsia="en-US"/>
        </w:rPr>
        <w:t xml:space="preserve"> и казенных учреждений, как получателей средств соответствующего бюджета на закупку товаров, работ и услуг в рамках исполнения бюджета </w:t>
      </w:r>
      <w:r w:rsidR="00155B7B">
        <w:rPr>
          <w:rFonts w:ascii="Times New Roman" w:hAnsi="Times New Roman" w:cs="Times New Roman"/>
          <w:sz w:val="24"/>
          <w:szCs w:val="24"/>
          <w:lang w:eastAsia="en-US"/>
        </w:rPr>
        <w:t>Ругозерского</w:t>
      </w:r>
      <w:r w:rsidR="0017115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BD64D9">
        <w:rPr>
          <w:rFonts w:ascii="Times New Roman" w:hAnsi="Times New Roman" w:cs="Times New Roman"/>
          <w:sz w:val="24"/>
          <w:szCs w:val="24"/>
          <w:lang w:eastAsia="en-US"/>
        </w:rPr>
        <w:t>сельского поселения</w:t>
      </w:r>
      <w:r w:rsidRPr="00CA59EE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При определении нормативных затрат применяют</w:t>
      </w:r>
      <w:r w:rsidR="00BD64D9">
        <w:rPr>
          <w:rFonts w:ascii="Times New Roman" w:hAnsi="Times New Roman" w:cs="Times New Roman"/>
          <w:sz w:val="24"/>
          <w:szCs w:val="24"/>
        </w:rPr>
        <w:t>ся</w:t>
      </w:r>
      <w:r w:rsidRPr="00CA59EE">
        <w:rPr>
          <w:rFonts w:ascii="Times New Roman" w:hAnsi="Times New Roman" w:cs="Times New Roman"/>
          <w:sz w:val="24"/>
          <w:szCs w:val="24"/>
        </w:rPr>
        <w:t xml:space="preserve"> национальные стандарты, технические регламенты, технические условия и иные документы, а также учитывают</w:t>
      </w:r>
      <w:r w:rsidR="00BD64D9">
        <w:rPr>
          <w:rFonts w:ascii="Times New Roman" w:hAnsi="Times New Roman" w:cs="Times New Roman"/>
          <w:sz w:val="24"/>
          <w:szCs w:val="24"/>
        </w:rPr>
        <w:t>ся</w:t>
      </w:r>
      <w:r w:rsidRPr="00CA59EE">
        <w:rPr>
          <w:rFonts w:ascii="Times New Roman" w:hAnsi="Times New Roman" w:cs="Times New Roman"/>
          <w:sz w:val="24"/>
          <w:szCs w:val="24"/>
        </w:rPr>
        <w:t xml:space="preserve"> регулируемые цены (тарифы)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9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6929" w:rsidRPr="00CA59EE" w:rsidRDefault="005D6929" w:rsidP="005D69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4. Для определения нормативных затрат</w:t>
      </w:r>
      <w:r w:rsidR="00BD64D9">
        <w:rPr>
          <w:rFonts w:ascii="Times New Roman" w:hAnsi="Times New Roman" w:cs="Times New Roman"/>
          <w:sz w:val="24"/>
          <w:szCs w:val="24"/>
        </w:rPr>
        <w:t>,</w:t>
      </w:r>
      <w:r w:rsidRPr="00CA59EE">
        <w:rPr>
          <w:rFonts w:ascii="Times New Roman" w:hAnsi="Times New Roman" w:cs="Times New Roman"/>
          <w:sz w:val="24"/>
          <w:szCs w:val="24"/>
        </w:rPr>
        <w:t xml:space="preserve"> в соответствии с разделами II и III Правил</w:t>
      </w:r>
      <w:r w:rsidR="00BD64D9">
        <w:rPr>
          <w:rFonts w:ascii="Times New Roman" w:hAnsi="Times New Roman" w:cs="Times New Roman"/>
          <w:sz w:val="24"/>
          <w:szCs w:val="24"/>
        </w:rPr>
        <w:t>,</w:t>
      </w:r>
      <w:r w:rsidRPr="00CA59EE">
        <w:rPr>
          <w:rFonts w:ascii="Times New Roman" w:hAnsi="Times New Roman" w:cs="Times New Roman"/>
          <w:sz w:val="24"/>
          <w:szCs w:val="24"/>
        </w:rPr>
        <w:t xml:space="preserve"> в формулах используются нормативы цены и количества товаров, работ, услуг для обеспечения нужд </w:t>
      </w:r>
      <w:r w:rsidRPr="00CA59EE">
        <w:rPr>
          <w:rFonts w:ascii="Times New Roman" w:hAnsi="Times New Roman" w:cs="Times New Roman"/>
          <w:bCs/>
          <w:sz w:val="24"/>
          <w:szCs w:val="24"/>
        </w:rPr>
        <w:t>муниципального образования</w:t>
      </w:r>
      <w:r w:rsidRPr="00CA59EE">
        <w:rPr>
          <w:rFonts w:ascii="Times New Roman" w:hAnsi="Times New Roman" w:cs="Times New Roman"/>
          <w:sz w:val="24"/>
          <w:szCs w:val="24"/>
        </w:rPr>
        <w:t>, устанавливаемые</w:t>
      </w:r>
      <w:r w:rsidR="00BD64D9">
        <w:rPr>
          <w:rFonts w:ascii="Times New Roman" w:hAnsi="Times New Roman" w:cs="Times New Roman"/>
          <w:sz w:val="24"/>
          <w:szCs w:val="24"/>
        </w:rPr>
        <w:t xml:space="preserve"> Администрацией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50"/>
      <w:bookmarkEnd w:id="1"/>
      <w:r w:rsidRPr="00CA59EE">
        <w:rPr>
          <w:rFonts w:ascii="Times New Roman" w:hAnsi="Times New Roman" w:cs="Times New Roman"/>
          <w:sz w:val="24"/>
          <w:szCs w:val="24"/>
        </w:rPr>
        <w:t xml:space="preserve">5. </w:t>
      </w:r>
      <w:r w:rsidR="00BD64D9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CA59EE">
        <w:rPr>
          <w:rFonts w:ascii="Times New Roman" w:hAnsi="Times New Roman" w:cs="Times New Roman"/>
          <w:sz w:val="24"/>
          <w:szCs w:val="24"/>
        </w:rPr>
        <w:t>разрабатыва</w:t>
      </w:r>
      <w:r w:rsidR="00BD64D9">
        <w:rPr>
          <w:rFonts w:ascii="Times New Roman" w:hAnsi="Times New Roman" w:cs="Times New Roman"/>
          <w:sz w:val="24"/>
          <w:szCs w:val="24"/>
        </w:rPr>
        <w:t>е</w:t>
      </w:r>
      <w:r w:rsidRPr="00CA59EE">
        <w:rPr>
          <w:rFonts w:ascii="Times New Roman" w:hAnsi="Times New Roman" w:cs="Times New Roman"/>
          <w:sz w:val="24"/>
          <w:szCs w:val="24"/>
        </w:rPr>
        <w:t>т и утвержда</w:t>
      </w:r>
      <w:r w:rsidR="00BD64D9">
        <w:rPr>
          <w:rFonts w:ascii="Times New Roman" w:hAnsi="Times New Roman" w:cs="Times New Roman"/>
          <w:sz w:val="24"/>
          <w:szCs w:val="24"/>
        </w:rPr>
        <w:t>е</w:t>
      </w:r>
      <w:r w:rsidRPr="00CA59EE">
        <w:rPr>
          <w:rFonts w:ascii="Times New Roman" w:hAnsi="Times New Roman" w:cs="Times New Roman"/>
          <w:sz w:val="24"/>
          <w:szCs w:val="24"/>
        </w:rPr>
        <w:t>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органа</w:t>
      </w:r>
      <w:r w:rsidR="00BD64D9">
        <w:rPr>
          <w:rFonts w:ascii="Times New Roman" w:hAnsi="Times New Roman" w:cs="Times New Roman"/>
          <w:sz w:val="24"/>
          <w:szCs w:val="24"/>
        </w:rPr>
        <w:t xml:space="preserve"> местного самоуправления</w:t>
      </w:r>
      <w:r w:rsidRPr="00CA59EE">
        <w:rPr>
          <w:rFonts w:ascii="Times New Roman" w:hAnsi="Times New Roman" w:cs="Times New Roman"/>
          <w:sz w:val="24"/>
          <w:szCs w:val="24"/>
        </w:rPr>
        <w:t>, должностных обязанностей его работников) нормативы: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а) количества абонентских номеров пользовательского (оконечного) оборудования, подключенного к сети подвижной радиотелефонной связи;</w:t>
      </w:r>
    </w:p>
    <w:p w:rsidR="005D6929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б) цены услуг подвижной радиотелефонной связи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CA59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в) количества SIM-карт;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CA59EE">
        <w:rPr>
          <w:rFonts w:ascii="Times New Roman" w:hAnsi="Times New Roman" w:cs="Times New Roman"/>
          <w:sz w:val="24"/>
          <w:szCs w:val="24"/>
        </w:rPr>
        <w:t xml:space="preserve">цены и количества принтеров, многофункциональных устройств </w:t>
      </w:r>
      <w:r w:rsidRPr="00CA59EE">
        <w:rPr>
          <w:rFonts w:ascii="Times New Roman" w:hAnsi="Times New Roman" w:cs="Times New Roman"/>
          <w:sz w:val="24"/>
          <w:szCs w:val="24"/>
        </w:rPr>
        <w:br/>
        <w:t>и копировальных аппаратов (оргтехники);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д) количества и цены средств подвижной радиотелефонной связи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CA59EE"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A59EE">
        <w:rPr>
          <w:rFonts w:ascii="Times New Roman" w:hAnsi="Times New Roman" w:cs="Times New Roman"/>
          <w:sz w:val="24"/>
          <w:szCs w:val="24"/>
        </w:rPr>
        <w:t>е) количества и цены планшетных компьютеров;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ж) количества и цены носителей информации;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з)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и) перечня периодических печатных изданий и справочной литературы;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lastRenderedPageBreak/>
        <w:t>к) количества и цены транспортных средств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CA59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л) количества и цены мебели;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м) количества и цены канцелярских принадлежностей;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н) количества и цены хозяйственных товаров и принадлежностей;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о) количества и цены материальных запасов для нужд гражданской обороны;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п) иных товаров и услуг.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 xml:space="preserve">6.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</w:t>
      </w:r>
      <w:r w:rsidR="00434F8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CA59EE">
        <w:rPr>
          <w:rFonts w:ascii="Times New Roman" w:hAnsi="Times New Roman" w:cs="Times New Roman"/>
          <w:sz w:val="24"/>
          <w:szCs w:val="24"/>
        </w:rPr>
        <w:t xml:space="preserve"> и казенных учреждений.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 xml:space="preserve">7. В отношении товаров, относящихся к основным средствам, устанавливаются сроки их полезного использования в соответствии </w:t>
      </w:r>
      <w:r w:rsidRPr="00CA59EE">
        <w:rPr>
          <w:rFonts w:ascii="Times New Roman" w:hAnsi="Times New Roman" w:cs="Times New Roman"/>
          <w:sz w:val="24"/>
          <w:szCs w:val="24"/>
        </w:rPr>
        <w:br/>
        <w:t>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8. Нормативные затраты подлежат размещению в единой информационной системе в сфере закупок.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ar75"/>
      <w:bookmarkStart w:id="3" w:name="Par85"/>
      <w:bookmarkEnd w:id="2"/>
      <w:bookmarkEnd w:id="3"/>
    </w:p>
    <w:p w:rsidR="005D6929" w:rsidRPr="00CA59EE" w:rsidRDefault="005D6929" w:rsidP="005D69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D6929" w:rsidRPr="009D76A6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D76A6">
        <w:rPr>
          <w:rFonts w:ascii="Times New Roman" w:hAnsi="Times New Roman" w:cs="Times New Roman"/>
          <w:b/>
          <w:sz w:val="24"/>
          <w:szCs w:val="24"/>
        </w:rPr>
        <w:t>II. Порядок определения нормативных затрат на информационно-коммуникационные технологии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4" w:name="Par94"/>
      <w:bookmarkEnd w:id="4"/>
      <w:r w:rsidRPr="00135BAF">
        <w:rPr>
          <w:rFonts w:ascii="Times New Roman" w:hAnsi="Times New Roman" w:cs="Times New Roman"/>
          <w:b/>
          <w:sz w:val="24"/>
          <w:szCs w:val="24"/>
        </w:rPr>
        <w:t>Затраты на услуги связи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pStyle w:val="ae"/>
        <w:widowControl w:val="0"/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 w:rsidRPr="00CA59EE">
        <w:rPr>
          <w:sz w:val="24"/>
          <w:szCs w:val="24"/>
        </w:rPr>
        <w:t>9. Затраты на абонентскую плату (</w:t>
      </w:r>
      <w:r w:rsidRPr="00CA59EE">
        <w:rPr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455" name="Рисунок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232660" cy="436245"/>
            <wp:effectExtent l="0" t="0" r="0" b="0"/>
            <wp:docPr id="454" name="Рисунок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87020" cy="223520"/>
            <wp:effectExtent l="0" t="0" r="0" b="0"/>
            <wp:docPr id="453" name="Рисунок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– абонентский номер для передачи голосовой информации) с i-й абонентской платой;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87020" cy="223520"/>
            <wp:effectExtent l="0" t="0" r="0" b="0"/>
            <wp:docPr id="452" name="Рисунок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ежемесячная i-я абонентская плата в расчете на 1 абонентский номер для передачи голосовой информации;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451" name="Рисунок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месяцев предоставления услуги с i-й абонентской платой.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10. Затраты на повременную оплату местных, междугородных и международных телефонных соединений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450" name="Рисунок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5241925" cy="478155"/>
            <wp:effectExtent l="0" t="0" r="0" b="0"/>
            <wp:docPr id="449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92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448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r w:rsidRPr="00CA59EE">
        <w:rPr>
          <w:rFonts w:ascii="Times New Roman" w:hAnsi="Times New Roman" w:cs="Times New Roman"/>
          <w:sz w:val="24"/>
          <w:szCs w:val="24"/>
        </w:rPr>
        <w:t>– продолжительность местных телефонных соединений в месяц в расчете на один абонентский номер для передачи голосовой информации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g-му тарифу;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Р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минуты разговора при местных телефонных соединениях по </w:t>
      </w:r>
      <w:r w:rsidRPr="00CA59EE">
        <w:rPr>
          <w:rFonts w:ascii="Times New Roman" w:hAnsi="Times New Roman" w:cs="Times New Roman"/>
          <w:sz w:val="24"/>
          <w:szCs w:val="24"/>
        </w:rPr>
        <w:br/>
        <w:t>g-му тарифу;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Ng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месяцев предоставления услуги местной телефонной связи по g-му тарифу;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444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абонентских номеров для передачи голосовой информации, используемых для междугородных телефонных соединений, с i-м тарифом;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443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продолжительность междугородных телефонных соединений </w:t>
      </w:r>
      <w:r w:rsidRPr="00CA59EE">
        <w:rPr>
          <w:rFonts w:ascii="Times New Roman" w:hAnsi="Times New Roman" w:cs="Times New Roman"/>
          <w:sz w:val="24"/>
          <w:szCs w:val="24"/>
        </w:rPr>
        <w:br/>
        <w:t xml:space="preserve">в месяц в расчете на один абонентский телефонный номер для передачи голосовой </w:t>
      </w:r>
      <w:r w:rsidRPr="00CA59EE">
        <w:rPr>
          <w:rFonts w:ascii="Times New Roman" w:hAnsi="Times New Roman" w:cs="Times New Roman"/>
          <w:sz w:val="24"/>
          <w:szCs w:val="24"/>
        </w:rPr>
        <w:lastRenderedPageBreak/>
        <w:t>информации по i-му тарифу;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442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минуты разговора при междугородных телефонных соединениях по i-му тарифу;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9565" cy="223520"/>
            <wp:effectExtent l="0" t="0" r="0" b="0"/>
            <wp:docPr id="441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месяцев предоставления услуги междугородной телефонной связи по i-му тарифу;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18770" cy="244475"/>
            <wp:effectExtent l="0" t="0" r="0" b="0"/>
            <wp:docPr id="440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439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продолжительность международных телефонных соединений </w:t>
      </w:r>
      <w:r w:rsidRPr="00CA59EE">
        <w:rPr>
          <w:rFonts w:ascii="Times New Roman" w:hAnsi="Times New Roman" w:cs="Times New Roman"/>
          <w:sz w:val="24"/>
          <w:szCs w:val="24"/>
        </w:rPr>
        <w:br/>
        <w:t>в месяц в расчете на один абонентский номер для передачи голосовой информации по j-му тарифу;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438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минуты разговора при международных телефонных соединениях по j-му тарифу;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40360" cy="244475"/>
            <wp:effectExtent l="0" t="0" r="0" b="0"/>
            <wp:docPr id="437" name="Рисунок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месяцев предоставления услуги международной телефонной связи по j-му тарифу.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11. Затраты на оплату услуг подвижной радиотелефонной связи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436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967230" cy="457200"/>
            <wp:effectExtent l="0" t="0" r="0" b="0"/>
            <wp:docPr id="435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23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CA59EE">
        <w:rPr>
          <w:rFonts w:ascii="Times New Roman" w:hAnsi="Times New Roman" w:cs="Times New Roman"/>
          <w:noProof/>
          <w:spacing w:val="-4"/>
          <w:position w:val="-12"/>
          <w:sz w:val="24"/>
          <w:szCs w:val="24"/>
        </w:rPr>
        <w:drawing>
          <wp:inline distT="0" distB="0" distL="0" distR="0">
            <wp:extent cx="340360" cy="223520"/>
            <wp:effectExtent l="0" t="0" r="0" b="0"/>
            <wp:docPr id="434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pacing w:val="-4"/>
          <w:sz w:val="24"/>
          <w:szCs w:val="24"/>
        </w:rPr>
        <w:t xml:space="preserve">– количество абонентских номеров пользовательского (оконечного) оборудования, подключенного к сети подвижной  радиотелефонной связи (далее – номер абонентской станции) по i-й должности в соответствии </w:t>
      </w:r>
      <w:r w:rsidRPr="00CA59EE">
        <w:rPr>
          <w:rFonts w:ascii="Times New Roman" w:hAnsi="Times New Roman" w:cs="Times New Roman"/>
          <w:spacing w:val="-4"/>
          <w:sz w:val="24"/>
          <w:szCs w:val="24"/>
        </w:rPr>
        <w:br/>
        <w:t xml:space="preserve">с нормативами, определяемыми </w:t>
      </w:r>
      <w:r w:rsidR="00E04CEC">
        <w:rPr>
          <w:rFonts w:ascii="Times New Roman" w:hAnsi="Times New Roman" w:cs="Times New Roman"/>
          <w:spacing w:val="-4"/>
          <w:sz w:val="24"/>
          <w:szCs w:val="24"/>
        </w:rPr>
        <w:t xml:space="preserve">Администрацией </w:t>
      </w:r>
      <w:r w:rsidRPr="00CA59EE">
        <w:rPr>
          <w:rFonts w:ascii="Times New Roman" w:hAnsi="Times New Roman" w:cs="Times New Roman"/>
          <w:spacing w:val="-4"/>
          <w:sz w:val="24"/>
          <w:szCs w:val="24"/>
        </w:rPr>
        <w:t>в соответствии с пунктом 5 Правил (далее – нормативы)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. 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" cy="219075"/>
            <wp:effectExtent l="19050" t="0" r="0" b="0"/>
            <wp:docPr id="44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ежемесячная цена услуги подвижной радиотелефонной связи </w:t>
      </w:r>
      <w:r w:rsidRPr="00CA59EE">
        <w:rPr>
          <w:rFonts w:ascii="Times New Roman" w:hAnsi="Times New Roman" w:cs="Times New Roman"/>
          <w:sz w:val="24"/>
          <w:szCs w:val="24"/>
        </w:rPr>
        <w:br/>
        <w:t xml:space="preserve">в расчете на один номер сотовой абонентской станции i-й должности </w:t>
      </w:r>
      <w:r w:rsidRPr="00CA59EE">
        <w:rPr>
          <w:rFonts w:ascii="Times New Roman" w:hAnsi="Times New Roman" w:cs="Times New Roman"/>
          <w:sz w:val="24"/>
          <w:szCs w:val="24"/>
        </w:rPr>
        <w:br/>
        <w:t>в соответствии с нормативами, определенными с учетом нормативов затрат на приобретение средств связи;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40360" cy="223520"/>
            <wp:effectExtent l="0" t="0" r="0" b="0"/>
            <wp:docPr id="43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месяцев предоставления услуги подвижной радиотелефонной связи по i-й должности.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12. Затраты на передачу данных с использованием информационно-телекоммуникационной сети «Интернет» (далее – сеть «Интернет») и услуги интернет-провайдеров для планшетных компьютеров (</w:t>
      </w:r>
      <w:r w:rsidRPr="00CA59EE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431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) определяются </w:t>
      </w:r>
      <w:r w:rsidRPr="00CA59EE">
        <w:rPr>
          <w:rFonts w:ascii="Times New Roman" w:hAnsi="Times New Roman" w:cs="Times New Roman"/>
          <w:sz w:val="24"/>
          <w:szCs w:val="24"/>
        </w:rPr>
        <w:br/>
        <w:t>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265045" cy="436245"/>
            <wp:effectExtent l="0" t="0" r="0" b="0"/>
            <wp:docPr id="430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504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429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SIM-карт по i-й должнос</w:t>
      </w:r>
      <w:r w:rsidR="00E04CEC">
        <w:rPr>
          <w:rFonts w:ascii="Times New Roman" w:hAnsi="Times New Roman" w:cs="Times New Roman"/>
          <w:sz w:val="24"/>
          <w:szCs w:val="24"/>
        </w:rPr>
        <w:t>ти в соответствии с нормативами</w:t>
      </w:r>
      <w:r w:rsidRPr="00CA59EE">
        <w:rPr>
          <w:rFonts w:ascii="Times New Roman" w:hAnsi="Times New Roman" w:cs="Times New Roman"/>
          <w:sz w:val="24"/>
          <w:szCs w:val="24"/>
        </w:rPr>
        <w:t>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428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ежемесячная цена в расчете на одну SIM-карту по i-й должности;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9565" cy="223520"/>
            <wp:effectExtent l="0" t="0" r="0" b="0"/>
            <wp:docPr id="427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месяцев предоставления услуги передачи данных по i-й должности.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13. Затраты на сеть «Интернет» и услуги интернет-провайдеров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80975" cy="233680"/>
            <wp:effectExtent l="0" t="0" r="0" b="0"/>
            <wp:docPr id="426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595120" cy="436245"/>
            <wp:effectExtent l="0" t="0" r="0" b="0"/>
            <wp:docPr id="425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424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каналов передачи данных сети «Интернет» с i-й пропускной способностью;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423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месячная цена аренды канала передачи данных сети «Интернет» с</w:t>
      </w:r>
      <w:r w:rsidRPr="00CA59EE">
        <w:rPr>
          <w:rFonts w:ascii="Times New Roman" w:hAnsi="Times New Roman" w:cs="Times New Roman"/>
          <w:sz w:val="24"/>
          <w:szCs w:val="24"/>
        </w:rPr>
        <w:br/>
        <w:t>i-й пропускной способностью;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>
            <wp:extent cx="276225" cy="223520"/>
            <wp:effectExtent l="0" t="0" r="0" b="0"/>
            <wp:docPr id="422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месяцев аренды канала передачи данных сети «Интернет» с i-й пропускной способностью.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</w:t>
      </w:r>
      <w:r w:rsidR="002115AB">
        <w:rPr>
          <w:rFonts w:ascii="Times New Roman" w:hAnsi="Times New Roman" w:cs="Times New Roman"/>
          <w:sz w:val="24"/>
          <w:szCs w:val="24"/>
        </w:rPr>
        <w:t>4</w:t>
      </w:r>
      <w:r w:rsidRPr="00CA59EE">
        <w:rPr>
          <w:rFonts w:ascii="Times New Roman" w:hAnsi="Times New Roman" w:cs="Times New Roman"/>
          <w:sz w:val="24"/>
          <w:szCs w:val="24"/>
        </w:rPr>
        <w:t>. Затраты на оплату услуг по предоставлению цифровых потоков для коммутируемых телефонных соединений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412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306955" cy="436245"/>
            <wp:effectExtent l="0" t="0" r="0" b="0"/>
            <wp:docPr id="411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95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410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организованных цифровых потоков с i-й абонентской платой;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409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ежемесячная i-я абонентская плата за цифровой поток;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9565" cy="223520"/>
            <wp:effectExtent l="0" t="0" r="0" b="0"/>
            <wp:docPr id="408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месяцев предоставления услуги с i-й абонентской платой.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оплату иных услуг связи в сфере информационно-коммуникационных технологий (</w:t>
      </w:r>
      <w:r w:rsidR="005D6929"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23520" cy="244475"/>
            <wp:effectExtent l="0" t="0" r="0" b="0"/>
            <wp:docPr id="407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829310" cy="436245"/>
            <wp:effectExtent l="0" t="0" r="0" b="0"/>
            <wp:docPr id="406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405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по i-й иной услуге связи, определяемая по фактическим</w:t>
      </w:r>
      <w:r w:rsidRPr="00CA59EE">
        <w:rPr>
          <w:rFonts w:ascii="Times New Roman" w:hAnsi="Times New Roman" w:cs="Times New Roman"/>
          <w:sz w:val="24"/>
          <w:szCs w:val="24"/>
        </w:rPr>
        <w:br/>
        <w:t>данным отчетного финансового года.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5" w:name="Par174"/>
      <w:bookmarkEnd w:id="5"/>
      <w:r w:rsidRPr="00135BAF">
        <w:rPr>
          <w:rFonts w:ascii="Times New Roman" w:hAnsi="Times New Roman" w:cs="Times New Roman"/>
          <w:b/>
          <w:sz w:val="24"/>
          <w:szCs w:val="24"/>
        </w:rPr>
        <w:t>Затраты на содержание имущества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5D6929" w:rsidRPr="00CA59EE">
        <w:rPr>
          <w:rFonts w:ascii="Times New Roman" w:hAnsi="Times New Roman" w:cs="Times New Roman"/>
          <w:sz w:val="24"/>
          <w:szCs w:val="24"/>
        </w:rPr>
        <w:t>. При определении затрат на техническое обслуживание и регламентно-</w:t>
      </w:r>
      <w:r w:rsidR="005D6929">
        <w:rPr>
          <w:rFonts w:ascii="Times New Roman" w:hAnsi="Times New Roman" w:cs="Times New Roman"/>
          <w:sz w:val="24"/>
          <w:szCs w:val="24"/>
        </w:rPr>
        <w:t xml:space="preserve"> </w:t>
      </w:r>
      <w:r w:rsidR="005D6929" w:rsidRPr="00CA59EE">
        <w:rPr>
          <w:rFonts w:ascii="Times New Roman" w:hAnsi="Times New Roman" w:cs="Times New Roman"/>
          <w:sz w:val="24"/>
          <w:szCs w:val="24"/>
        </w:rPr>
        <w:t>профилактический ремонт, указанных в пунктах 19-24 Правил,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77"/>
      <w:bookmarkEnd w:id="6"/>
      <w:r w:rsidRPr="00CA59EE">
        <w:rPr>
          <w:rFonts w:ascii="Times New Roman" w:hAnsi="Times New Roman" w:cs="Times New Roman"/>
          <w:sz w:val="24"/>
          <w:szCs w:val="24"/>
        </w:rPr>
        <w:t>1</w:t>
      </w:r>
      <w:r w:rsidR="002115AB">
        <w:rPr>
          <w:rFonts w:ascii="Times New Roman" w:hAnsi="Times New Roman" w:cs="Times New Roman"/>
          <w:sz w:val="24"/>
          <w:szCs w:val="24"/>
        </w:rPr>
        <w:t>7</w:t>
      </w:r>
      <w:r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регламентно-профилактический ремонт вычислительной техники (</w:t>
      </w: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66065" cy="244475"/>
            <wp:effectExtent l="0" t="0" r="0" b="0"/>
            <wp:docPr id="404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392555" cy="436245"/>
            <wp:effectExtent l="0" t="0" r="0" b="0"/>
            <wp:docPr id="403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55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40360" cy="244475"/>
            <wp:effectExtent l="0" t="0" r="0" b="0"/>
            <wp:docPr id="402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фактическое количество i-х рабочих станций, но не более предельного количества i-х рабочих станций;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401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регламентно-профилактического ремонта в расчете на одну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i-ю рабочую станцию в год.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Предельное</w:t>
      </w:r>
      <w:r>
        <w:rPr>
          <w:rFonts w:ascii="Times New Roman" w:hAnsi="Times New Roman" w:cs="Times New Roman"/>
          <w:sz w:val="24"/>
          <w:szCs w:val="24"/>
        </w:rPr>
        <w:t xml:space="preserve"> количество i-х рабочих станций </w:t>
      </w:r>
      <w:r w:rsidRPr="00CA59EE">
        <w:rPr>
          <w:rFonts w:ascii="Times New Roman" w:hAnsi="Times New Roman" w:cs="Times New Roman"/>
          <w:sz w:val="24"/>
          <w:szCs w:val="24"/>
        </w:rPr>
        <w:t>(</w:t>
      </w: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627380" cy="244475"/>
            <wp:effectExtent l="0" t="0" r="0" b="0"/>
            <wp:docPr id="400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) определяется </w:t>
      </w:r>
      <w:r w:rsidRPr="00CA59EE">
        <w:rPr>
          <w:rFonts w:ascii="Times New Roman" w:hAnsi="Times New Roman" w:cs="Times New Roman"/>
          <w:sz w:val="24"/>
          <w:szCs w:val="24"/>
        </w:rPr>
        <w:br/>
        <w:t>с округлением до целого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1435100" cy="244475"/>
            <wp:effectExtent l="0" t="0" r="0" b="0"/>
            <wp:docPr id="399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398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– расчетная численность основных работников, определяемая </w:t>
      </w:r>
      <w:r w:rsidRPr="00CA59EE">
        <w:rPr>
          <w:rFonts w:ascii="Times New Roman" w:hAnsi="Times New Roman" w:cs="Times New Roman"/>
          <w:sz w:val="24"/>
          <w:szCs w:val="24"/>
        </w:rPr>
        <w:br/>
        <w:t xml:space="preserve">в соответствии с пунктами </w:t>
      </w:r>
      <w:r w:rsidRPr="00DA169F">
        <w:rPr>
          <w:rFonts w:ascii="Times New Roman" w:eastAsia="Times New Roman" w:hAnsi="Times New Roman" w:cs="Times New Roman"/>
          <w:sz w:val="24"/>
          <w:szCs w:val="24"/>
        </w:rPr>
        <w:t xml:space="preserve">17-22 общих требований к определению нормативных затрат на обеспечение функций государственных органов, органов управления государственными внебюджетными фондами </w:t>
      </w:r>
      <w:r w:rsidRPr="00DA169F">
        <w:rPr>
          <w:rFonts w:ascii="Times New Roman" w:eastAsia="Times New Roman" w:hAnsi="Times New Roman" w:cs="Times New Roman"/>
          <w:sz w:val="24"/>
          <w:szCs w:val="24"/>
        </w:rPr>
        <w:br/>
        <w:t>и муниципальных органов, утвержденных постановлением Правительства Российской Федерации</w:t>
      </w:r>
      <w:r w:rsidRPr="00DA169F"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от 13 октября 2014 года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 (далее – общие требования к определению нормативных затрат).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регламентно-профилактический ремонт оборудования по обеспечению безопасности информации(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397" name="Рисунок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403350" cy="436245"/>
            <wp:effectExtent l="0" t="0" r="0" b="0"/>
            <wp:docPr id="396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>
            <wp:extent cx="340360" cy="223520"/>
            <wp:effectExtent l="0" t="0" r="0" b="0"/>
            <wp:docPr id="395" name="Рисунок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единиц i-го оборудования по обеспечению безопасности информации;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394" name="Рисунок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регламентно-профилактического ремонта одной единицы i-го оборудования в год.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регламентно-профилактический ремонт системы телефонной связи (автоматизированных телефонных станций)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4475" cy="223520"/>
            <wp:effectExtent l="0" t="0" r="0" b="0"/>
            <wp:docPr id="393" name="Рисунок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350645" cy="436245"/>
            <wp:effectExtent l="0" t="0" r="0" b="0"/>
            <wp:docPr id="392" name="Рисунок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40360" cy="223520"/>
            <wp:effectExtent l="0" t="0" r="0" b="0"/>
            <wp:docPr id="391" name="Рисунок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автоматизированных телефонных станций i-го вида;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87020" cy="223520"/>
            <wp:effectExtent l="0" t="0" r="0" b="0"/>
            <wp:docPr id="390" name="Рисунок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регламентно-профилактического ремонта одной автоматизированной телефонной станции i-го вида в год.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2</w:t>
      </w:r>
      <w:r w:rsidR="002115AB">
        <w:rPr>
          <w:rFonts w:ascii="Times New Roman" w:hAnsi="Times New Roman" w:cs="Times New Roman"/>
          <w:sz w:val="24"/>
          <w:szCs w:val="24"/>
        </w:rPr>
        <w:t>0</w:t>
      </w:r>
      <w:r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регламентно-профилактический ремонт локальных вычислительных сетей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389" name="Рисунок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403350" cy="436245"/>
            <wp:effectExtent l="0" t="0" r="0" b="0"/>
            <wp:docPr id="388" name="Рисунок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40360" cy="223520"/>
            <wp:effectExtent l="0" t="0" r="0" b="0"/>
            <wp:docPr id="387" name="Рисунок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устройств локальных вычислительных сетей i-го вида;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87020" cy="223520"/>
            <wp:effectExtent l="0" t="0" r="0" b="0"/>
            <wp:docPr id="386" name="Рисунок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регламентно-профилактического ремонта одного устройства локальных вычислительных сетей i-го вида в год.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2</w:t>
      </w:r>
      <w:r w:rsidR="002115AB">
        <w:rPr>
          <w:rFonts w:ascii="Times New Roman" w:hAnsi="Times New Roman" w:cs="Times New Roman"/>
          <w:sz w:val="24"/>
          <w:szCs w:val="24"/>
        </w:rPr>
        <w:t>1</w:t>
      </w:r>
      <w:r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регламентно-профилактический ремонт систем бесперебойного питания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385" name="Рисунок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392555" cy="436245"/>
            <wp:effectExtent l="0" t="0" r="0" b="0"/>
            <wp:docPr id="384" name="Рисунок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55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40360" cy="223520"/>
            <wp:effectExtent l="0" t="0" r="0" b="0"/>
            <wp:docPr id="383" name="Рисунок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модулей бесперебойного питания i-го вида;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382" name="Рисунок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регламентно-профилактического ремонта одного модуля бесперебойного питания i-го вида в год.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216"/>
      <w:bookmarkEnd w:id="7"/>
      <w:r w:rsidRPr="00CA59EE">
        <w:rPr>
          <w:rFonts w:ascii="Times New Roman" w:hAnsi="Times New Roman" w:cs="Times New Roman"/>
          <w:sz w:val="24"/>
          <w:szCs w:val="24"/>
        </w:rPr>
        <w:t>2</w:t>
      </w:r>
      <w:r w:rsidR="002115AB">
        <w:rPr>
          <w:rFonts w:ascii="Times New Roman" w:hAnsi="Times New Roman" w:cs="Times New Roman"/>
          <w:sz w:val="24"/>
          <w:szCs w:val="24"/>
        </w:rPr>
        <w:t>2</w:t>
      </w:r>
      <w:r w:rsidRPr="00CA59EE">
        <w:rPr>
          <w:rFonts w:ascii="Times New Roman" w:hAnsi="Times New Roman" w:cs="Times New Roman"/>
          <w:sz w:val="24"/>
          <w:szCs w:val="24"/>
        </w:rPr>
        <w:t xml:space="preserve">. Затраты на техническое обслуживание и регламентно-профилактический ремонт принтеров, многофункциональных устройств </w:t>
      </w:r>
      <w:r w:rsidRPr="00CA59EE">
        <w:rPr>
          <w:rFonts w:ascii="Times New Roman" w:hAnsi="Times New Roman" w:cs="Times New Roman"/>
          <w:sz w:val="24"/>
          <w:szCs w:val="24"/>
        </w:rPr>
        <w:br/>
        <w:t>и копировальных аппаратов (оргтехники) (</w:t>
      </w: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381" name="Рисунок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445895" cy="436245"/>
            <wp:effectExtent l="0" t="0" r="0" b="0"/>
            <wp:docPr id="380" name="Рисунок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89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61315" cy="244475"/>
            <wp:effectExtent l="0" t="0" r="0" b="0"/>
            <wp:docPr id="379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i-х принтеров, многофункциональных устройств и копировальных аппаратов (оргтехники) в соответствии с нормативами органов;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18770" cy="244475"/>
            <wp:effectExtent l="0" t="0" r="0" b="0"/>
            <wp:docPr id="378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регламентно-профилактического ремонта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i-х принтеров, многофункциональных устройств и копировальных аппаратов (оргтехники) в год.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8" w:name="Par224"/>
      <w:bookmarkEnd w:id="8"/>
      <w:r w:rsidRPr="00135BAF">
        <w:rPr>
          <w:rFonts w:ascii="Times New Roman" w:hAnsi="Times New Roman" w:cs="Times New Roman"/>
          <w:b/>
          <w:sz w:val="24"/>
          <w:szCs w:val="24"/>
        </w:rPr>
        <w:t xml:space="preserve">Затраты на приобретение прочих работ и услуг, не относящиеся </w:t>
      </w: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35BAF">
        <w:rPr>
          <w:rFonts w:ascii="Times New Roman" w:hAnsi="Times New Roman" w:cs="Times New Roman"/>
          <w:b/>
          <w:sz w:val="24"/>
          <w:szCs w:val="24"/>
        </w:rPr>
        <w:t>к затратам на услуги связи, аренду и содержание имущества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2</w:t>
      </w:r>
      <w:r w:rsidR="002115AB">
        <w:rPr>
          <w:rFonts w:ascii="Times New Roman" w:hAnsi="Times New Roman" w:cs="Times New Roman"/>
          <w:sz w:val="24"/>
          <w:szCs w:val="24"/>
        </w:rPr>
        <w:t>3</w:t>
      </w:r>
      <w:r w:rsidRPr="00CA59EE">
        <w:rPr>
          <w:rFonts w:ascii="Times New Roman" w:hAnsi="Times New Roman" w:cs="Times New Roman"/>
          <w:sz w:val="24"/>
          <w:szCs w:val="24"/>
        </w:rPr>
        <w:t xml:space="preserve">. Затраты на оплату услуг по сопровождению программного обеспечения и приобретению простых (неисключительных) лицензий </w:t>
      </w:r>
      <w:r w:rsidRPr="00CA59EE">
        <w:rPr>
          <w:rFonts w:ascii="Times New Roman" w:hAnsi="Times New Roman" w:cs="Times New Roman"/>
          <w:sz w:val="24"/>
          <w:szCs w:val="24"/>
        </w:rPr>
        <w:br/>
        <w:t>на использование программного обеспечения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377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9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095375" cy="223520"/>
            <wp:effectExtent l="0" t="0" r="0" b="0"/>
            <wp:docPr id="376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87020" cy="223520"/>
            <wp:effectExtent l="0" t="0" r="0" b="0"/>
            <wp:docPr id="375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оплату услуг по сопровождению справочно-правовых систем;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37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оплату услуг по сопровождению и приобретению иного программного обеспечения.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 xml:space="preserve">В затраты на оплату услуг по сопровождению программного обеспечения и </w:t>
      </w:r>
      <w:r w:rsidRPr="00CA59EE">
        <w:rPr>
          <w:rFonts w:ascii="Times New Roman" w:hAnsi="Times New Roman" w:cs="Times New Roman"/>
          <w:sz w:val="24"/>
          <w:szCs w:val="24"/>
        </w:rPr>
        <w:lastRenderedPageBreak/>
        <w:t>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2</w:t>
      </w:r>
      <w:r w:rsidR="002115AB">
        <w:rPr>
          <w:rFonts w:ascii="Times New Roman" w:hAnsi="Times New Roman" w:cs="Times New Roman"/>
          <w:sz w:val="24"/>
          <w:szCs w:val="24"/>
        </w:rPr>
        <w:t>4</w:t>
      </w:r>
      <w:r w:rsidRPr="00CA59EE">
        <w:rPr>
          <w:rFonts w:ascii="Times New Roman" w:hAnsi="Times New Roman" w:cs="Times New Roman"/>
          <w:sz w:val="24"/>
          <w:szCs w:val="24"/>
        </w:rPr>
        <w:t>. Затраты на оплату услуг по сопровождению справочно-правовых систем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87020" cy="223520"/>
            <wp:effectExtent l="0" t="0" r="0" b="0"/>
            <wp:docPr id="373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977900" cy="436245"/>
            <wp:effectExtent l="0" t="0" r="0" b="0"/>
            <wp:docPr id="37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40360" cy="223520"/>
            <wp:effectExtent l="0" t="0" r="0" b="0"/>
            <wp:docPr id="37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2</w:t>
      </w:r>
      <w:r w:rsidR="002115AB">
        <w:rPr>
          <w:rFonts w:ascii="Times New Roman" w:hAnsi="Times New Roman" w:cs="Times New Roman"/>
          <w:sz w:val="24"/>
          <w:szCs w:val="24"/>
        </w:rPr>
        <w:t>5</w:t>
      </w:r>
      <w:r w:rsidRPr="00CA59EE">
        <w:rPr>
          <w:rFonts w:ascii="Times New Roman" w:hAnsi="Times New Roman" w:cs="Times New Roman"/>
          <w:sz w:val="24"/>
          <w:szCs w:val="24"/>
        </w:rPr>
        <w:t>. Затраты на оплату услуг по сопровождению и приобретению иного программного обеспечения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370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1616075" cy="457200"/>
            <wp:effectExtent l="0" t="0" r="0" b="0"/>
            <wp:docPr id="369" name="Рисунок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51155" cy="244475"/>
            <wp:effectExtent l="0" t="0" r="0" b="0"/>
            <wp:docPr id="368" name="Рисунок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сопровождения g-го иного программного обеспечения, </w:t>
      </w:r>
      <w:r w:rsidRPr="00CA59EE">
        <w:rPr>
          <w:rFonts w:ascii="Times New Roman" w:hAnsi="Times New Roman" w:cs="Times New Roman"/>
          <w:sz w:val="24"/>
          <w:szCs w:val="24"/>
        </w:rPr>
        <w:br/>
        <w:t xml:space="preserve">за исключением справочно-правовых систем, определяемая согласно перечню работ по сопровождению g-го иного программного обеспечения </w:t>
      </w:r>
      <w:r w:rsidRPr="00CA59EE">
        <w:rPr>
          <w:rFonts w:ascii="Times New Roman" w:hAnsi="Times New Roman" w:cs="Times New Roman"/>
          <w:sz w:val="24"/>
          <w:szCs w:val="24"/>
        </w:rPr>
        <w:br/>
        <w:t xml:space="preserve">и нормативным трудозатратам на их выполнение, установленным </w:t>
      </w:r>
      <w:r w:rsidRPr="00CA59EE">
        <w:rPr>
          <w:rFonts w:ascii="Times New Roman" w:hAnsi="Times New Roman" w:cs="Times New Roman"/>
          <w:sz w:val="24"/>
          <w:szCs w:val="24"/>
        </w:rPr>
        <w:br/>
        <w:t>в эксплуатационной документации или утверждённом регламенте выполнения работ по сопровождению g-го иного программного обеспечения;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40360" cy="244475"/>
            <wp:effectExtent l="0" t="0" r="0" b="0"/>
            <wp:docPr id="367" name="Рисунок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2</w:t>
      </w:r>
      <w:r w:rsidR="002115AB">
        <w:rPr>
          <w:rFonts w:ascii="Times New Roman" w:hAnsi="Times New Roman" w:cs="Times New Roman"/>
          <w:sz w:val="24"/>
          <w:szCs w:val="24"/>
        </w:rPr>
        <w:t>6</w:t>
      </w:r>
      <w:r w:rsidRPr="00CA59EE">
        <w:rPr>
          <w:rFonts w:ascii="Times New Roman" w:hAnsi="Times New Roman" w:cs="Times New Roman"/>
          <w:sz w:val="24"/>
          <w:szCs w:val="24"/>
        </w:rPr>
        <w:t xml:space="preserve">. Затраты на оплату услуг, связанных с обеспечением безопасности информации </w:t>
      </w:r>
      <w:r w:rsidR="00CE1941"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366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),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988695" cy="223520"/>
            <wp:effectExtent l="0" t="0" r="0" b="0"/>
            <wp:docPr id="365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1930" cy="223520"/>
            <wp:effectExtent l="0" t="0" r="0" b="0"/>
            <wp:docPr id="364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проведение аттестационных, проверочных и контрольных мероприятий;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363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приобретение простых (неисключительных) лицензий </w:t>
      </w:r>
      <w:r w:rsidRPr="00CA59EE">
        <w:rPr>
          <w:rFonts w:ascii="Times New Roman" w:hAnsi="Times New Roman" w:cs="Times New Roman"/>
          <w:sz w:val="24"/>
          <w:szCs w:val="24"/>
        </w:rPr>
        <w:br/>
        <w:t>на использование программного обеспечения по защите информации.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проведение аттестационных, проверочных и контрольных мероприятий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1930" cy="223520"/>
            <wp:effectExtent l="0" t="0" r="0" b="0"/>
            <wp:docPr id="362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2265045" cy="457200"/>
            <wp:effectExtent l="0" t="0" r="0" b="0"/>
            <wp:docPr id="361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50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87020" cy="223520"/>
            <wp:effectExtent l="0" t="0" r="0" b="0"/>
            <wp:docPr id="360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аттестуемых i-х объектов (помещений);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359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проведения аттестации одногоi-го объекта (помещения);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08610" cy="244475"/>
            <wp:effectExtent l="0" t="0" r="0" b="0"/>
            <wp:docPr id="358" name="Рисунок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единиц j-го оборудования (устройств), требующих проверки;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66065" cy="244475"/>
            <wp:effectExtent l="0" t="0" r="0" b="0"/>
            <wp:docPr id="357" name="Рисунок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проведения проверки одной единицы j-го оборудования (устройства).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приобретение простых (неисключительных) лицензий на использование программного обеспечения по защите информации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356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286510" cy="436245"/>
            <wp:effectExtent l="0" t="0" r="0" b="0"/>
            <wp:docPr id="355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4800" cy="219075"/>
            <wp:effectExtent l="0" t="0" r="0" b="0"/>
            <wp:docPr id="44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353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единицы простой (неисключительной) лицензии на использование i-го </w:t>
      </w:r>
      <w:r w:rsidRPr="00CA59EE">
        <w:rPr>
          <w:rFonts w:ascii="Times New Roman" w:hAnsi="Times New Roman" w:cs="Times New Roman"/>
          <w:sz w:val="24"/>
          <w:szCs w:val="24"/>
        </w:rPr>
        <w:lastRenderedPageBreak/>
        <w:t>программного обеспечения по защите информации.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оплату работ по монтажу (установке), дооборудованию и наладке оборудования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91135" cy="223520"/>
            <wp:effectExtent l="0" t="0" r="0" b="0"/>
            <wp:docPr id="352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158875" cy="436245"/>
            <wp:effectExtent l="0" t="0" r="0" b="0"/>
            <wp:docPr id="351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350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6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i-го оборудования, подлежащего монтажу (установке), дооборудованию и наладке;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349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монтажа (установки), дооборудования и наладки одной единицы i-го оборудования.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9" w:name="Par279"/>
      <w:bookmarkEnd w:id="9"/>
      <w:r w:rsidRPr="00135BAF">
        <w:rPr>
          <w:rFonts w:ascii="Times New Roman" w:hAnsi="Times New Roman" w:cs="Times New Roman"/>
          <w:b/>
          <w:sz w:val="24"/>
          <w:szCs w:val="24"/>
        </w:rPr>
        <w:t>Затраты на приобретение основных средств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3</w:t>
      </w:r>
      <w:r w:rsidR="002115AB">
        <w:rPr>
          <w:rFonts w:ascii="Times New Roman" w:hAnsi="Times New Roman" w:cs="Times New Roman"/>
          <w:sz w:val="24"/>
          <w:szCs w:val="24"/>
        </w:rPr>
        <w:t>0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рабочих станций (</w:t>
      </w: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66065" cy="244475"/>
            <wp:effectExtent l="0" t="0" r="0" b="0"/>
            <wp:docPr id="348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8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) определяются </w:t>
      </w:r>
      <w:r w:rsidRPr="00CA59EE">
        <w:rPr>
          <w:rFonts w:ascii="Times New Roman" w:hAnsi="Times New Roman" w:cs="Times New Roman"/>
          <w:sz w:val="24"/>
          <w:szCs w:val="24"/>
        </w:rPr>
        <w:br/>
        <w:t>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658110" cy="436245"/>
            <wp:effectExtent l="0" t="0" r="0" b="0"/>
            <wp:docPr id="347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9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11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627380" cy="244475"/>
            <wp:effectExtent l="0" t="0" r="0" b="0"/>
            <wp:docPr id="346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0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предельное количество рабочих станций по i-й должности;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42290" cy="244475"/>
            <wp:effectExtent l="0" t="0" r="0" b="0"/>
            <wp:docPr id="345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1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фактическое количество рабочих станций по i-й должности;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344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2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приобретения одной рабочей станции по i-й должности </w:t>
      </w:r>
      <w:r w:rsidRPr="00CA59EE">
        <w:rPr>
          <w:rFonts w:ascii="Times New Roman" w:hAnsi="Times New Roman" w:cs="Times New Roman"/>
          <w:sz w:val="24"/>
          <w:szCs w:val="24"/>
        </w:rPr>
        <w:br/>
        <w:t>в соответствии с нормативами органов.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Предельное количество рабочих станций по i-й должности (</w:t>
      </w: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627380" cy="244475"/>
            <wp:effectExtent l="0" t="0" r="0" b="0"/>
            <wp:docPr id="343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3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определяется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 xml:space="preserve"> рст предел </w:t>
      </w:r>
      <w:r w:rsidRPr="00CA59EE">
        <w:rPr>
          <w:rFonts w:ascii="Times New Roman" w:hAnsi="Times New Roman" w:cs="Times New Roman"/>
          <w:sz w:val="24"/>
          <w:szCs w:val="24"/>
        </w:rPr>
        <w:t>= Ч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 xml:space="preserve">оп × </w:t>
      </w:r>
      <w:r w:rsidRPr="00CA59EE">
        <w:rPr>
          <w:rFonts w:ascii="Times New Roman" w:hAnsi="Times New Roman" w:cs="Times New Roman"/>
          <w:sz w:val="24"/>
          <w:szCs w:val="24"/>
        </w:rPr>
        <w:t>1,1,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44475"/>
            <wp:effectExtent l="0" t="0" r="0" b="0"/>
            <wp:docPr id="342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5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расчетная численность основных работников, определяемая </w:t>
      </w:r>
      <w:r w:rsidRPr="00CA59EE">
        <w:rPr>
          <w:rFonts w:ascii="Times New Roman" w:hAnsi="Times New Roman" w:cs="Times New Roman"/>
          <w:sz w:val="24"/>
          <w:szCs w:val="24"/>
        </w:rPr>
        <w:br/>
        <w:t>в соответствии с пунктами 17-22  общих требований к определению нормативных затрат.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3</w:t>
      </w:r>
      <w:r w:rsidR="002115AB">
        <w:rPr>
          <w:rFonts w:ascii="Times New Roman" w:hAnsi="Times New Roman" w:cs="Times New Roman"/>
          <w:sz w:val="24"/>
          <w:szCs w:val="24"/>
        </w:rPr>
        <w:t>1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принтеров, многофункциональных устройств и копировальных аппаратов (оргтехники)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341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6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) определяются </w:t>
      </w:r>
      <w:r w:rsidRPr="00CA59EE">
        <w:rPr>
          <w:rFonts w:ascii="Times New Roman" w:hAnsi="Times New Roman" w:cs="Times New Roman"/>
          <w:sz w:val="24"/>
          <w:szCs w:val="24"/>
        </w:rPr>
        <w:br/>
        <w:t>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562225" cy="436245"/>
            <wp:effectExtent l="0" t="0" r="0" b="0"/>
            <wp:docPr id="340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53085" cy="244475"/>
            <wp:effectExtent l="0" t="0" r="0" b="0"/>
            <wp:docPr id="339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8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i-го типа принтера, многофункционального устройства и копировального аппарата (оргтехники) в соответствии </w:t>
      </w:r>
      <w:r w:rsidRPr="00CA59EE">
        <w:rPr>
          <w:rFonts w:ascii="Times New Roman" w:hAnsi="Times New Roman" w:cs="Times New Roman"/>
          <w:sz w:val="24"/>
          <w:szCs w:val="24"/>
        </w:rPr>
        <w:br/>
        <w:t>с нормативами органов;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20700" cy="244475"/>
            <wp:effectExtent l="0" t="0" r="0" b="0"/>
            <wp:docPr id="338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9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фактическое количество i-го типа принтера, многофункционального устройства и копировального аппарата (оргтехники);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337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i-го типа принтера, многофункционального устройства и копировального аппарата (оргтехники) в соответствии с нормативами органов.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302"/>
      <w:bookmarkEnd w:id="10"/>
      <w:r w:rsidRPr="00CA59EE">
        <w:rPr>
          <w:rFonts w:ascii="Times New Roman" w:hAnsi="Times New Roman" w:cs="Times New Roman"/>
          <w:sz w:val="24"/>
          <w:szCs w:val="24"/>
        </w:rPr>
        <w:t>3</w:t>
      </w:r>
      <w:r w:rsidR="002115AB">
        <w:rPr>
          <w:rFonts w:ascii="Times New Roman" w:hAnsi="Times New Roman" w:cs="Times New Roman"/>
          <w:sz w:val="24"/>
          <w:szCs w:val="24"/>
        </w:rPr>
        <w:t>2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средств подвижной радиотелефонной связи  (</w:t>
      </w: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51155" cy="244475"/>
            <wp:effectExtent l="0" t="0" r="0" b="0"/>
            <wp:docPr id="336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647825" cy="436245"/>
            <wp:effectExtent l="0" t="0" r="0" b="0"/>
            <wp:docPr id="335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36245" cy="244475"/>
            <wp:effectExtent l="0" t="0" r="0" b="0"/>
            <wp:docPr id="334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средств подвижной радиотелефонной связи по i-й должности в соот</w:t>
      </w:r>
      <w:r>
        <w:rPr>
          <w:rFonts w:ascii="Times New Roman" w:hAnsi="Times New Roman" w:cs="Times New Roman"/>
          <w:sz w:val="24"/>
          <w:szCs w:val="24"/>
        </w:rPr>
        <w:t>ветствии с нормативами органов;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82905" cy="244475"/>
            <wp:effectExtent l="0" t="0" r="0" b="0"/>
            <wp:docPr id="333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стоимость одного средства подвижной радиотелефонной связи для i-й должности в соответствии с нормативами органов, определенными с учетом нормативов затрат на приобретение средств связи.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309"/>
      <w:bookmarkEnd w:id="11"/>
      <w:r w:rsidRPr="00CA59EE">
        <w:rPr>
          <w:rFonts w:ascii="Times New Roman" w:hAnsi="Times New Roman" w:cs="Times New Roman"/>
          <w:sz w:val="24"/>
          <w:szCs w:val="24"/>
        </w:rPr>
        <w:t>3</w:t>
      </w:r>
      <w:r w:rsidR="002115AB">
        <w:rPr>
          <w:rFonts w:ascii="Times New Roman" w:hAnsi="Times New Roman" w:cs="Times New Roman"/>
          <w:sz w:val="24"/>
          <w:szCs w:val="24"/>
        </w:rPr>
        <w:t>3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планшетных компьютеров (</w:t>
      </w: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18770" cy="244475"/>
            <wp:effectExtent l="0" t="0" r="0" b="0"/>
            <wp:docPr id="332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) определяются по </w:t>
      </w:r>
      <w:r w:rsidRPr="00CA59EE">
        <w:rPr>
          <w:rFonts w:ascii="Times New Roman" w:hAnsi="Times New Roman" w:cs="Times New Roman"/>
          <w:sz w:val="24"/>
          <w:szCs w:val="24"/>
        </w:rPr>
        <w:lastRenderedPageBreak/>
        <w:t>формуле:</w:t>
      </w:r>
    </w:p>
    <w:p w:rsidR="005D6929" w:rsidRPr="00CA59EE" w:rsidRDefault="005D6929" w:rsidP="005D692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br/>
      </w:r>
      <w:r w:rsidRPr="00CA59EE">
        <w:rPr>
          <w:rFonts w:ascii="Times New Roman" w:hAnsi="Times New Roman" w:cs="Times New Roman"/>
          <w:noProof/>
          <w:sz w:val="24"/>
          <w:szCs w:val="24"/>
        </w:rPr>
        <w:t xml:space="preserve">З </w:t>
      </w:r>
      <w:r w:rsidRPr="00CA59EE">
        <w:rPr>
          <w:rFonts w:ascii="Times New Roman" w:hAnsi="Times New Roman" w:cs="Times New Roman"/>
          <w:noProof/>
          <w:sz w:val="24"/>
          <w:szCs w:val="24"/>
          <w:vertAlign w:val="subscript"/>
        </w:rPr>
        <w:t>прпк=</w:t>
      </w:r>
      <m:oMath>
        <m:nary>
          <m:naryPr>
            <m:chr m:val="∑"/>
            <m:limLoc m:val="undOvr"/>
            <m:grow m:val="on"/>
            <m:ctrlPr>
              <w:rPr>
                <w:rFonts w:ascii="Cambria Math" w:eastAsia="Calibri" w:hAnsi="Times New Roman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=1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p>
          <m:e>
            <m:d>
              <m:dPr>
                <m:begChr m:val="["/>
                <m:endChr m:val="]"/>
                <m:ctrlPr>
                  <w:rPr>
                    <w:rFonts w:ascii="Cambria Math" w:eastAsia="Calibri" w:hAnsi="Times New Roman" w:cs="Times New Roman"/>
                    <w:i/>
                    <w:sz w:val="24"/>
                    <w:szCs w:val="24"/>
                  </w:rPr>
                </m:ctrlPr>
              </m:dPr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Calibri" w:hAnsi="Times New Roman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i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прпк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предел</m:t>
                        </m:r>
                      </m:sub>
                    </m:sSub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eastAsia="Calibri" w:hAnsi="Times New Roman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  <w:lang w:val="en-US"/>
                          </w:rPr>
                          <m:t>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i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прпк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факт</m:t>
                        </m:r>
                      </m:sub>
                    </m:sSub>
                  </m:e>
                </m:d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×</m:t>
                </m:r>
                <m:sSub>
                  <m:sSub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прпк</m:t>
                    </m:r>
                  </m:sub>
                </m:sSub>
              </m:e>
            </m:d>
          </m:e>
        </m:nary>
      </m:oMath>
      <w:r w:rsidRPr="00CA59EE">
        <w:rPr>
          <w:rFonts w:ascii="Times New Roman" w:hAnsi="Times New Roman" w:cs="Times New Roman"/>
          <w:noProof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  <w:vertAlign w:val="subscript"/>
        </w:rPr>
        <w:br/>
      </w:r>
      <w:r w:rsidRPr="00CA59EE">
        <w:rPr>
          <w:rFonts w:ascii="Times New Roman" w:hAnsi="Times New Roman" w:cs="Times New Roman"/>
          <w:sz w:val="24"/>
          <w:szCs w:val="24"/>
        </w:rPr>
        <w:tab/>
      </w:r>
      <w:r w:rsidRPr="00CA59E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 xml:space="preserve"> прпк предел </w:t>
      </w:r>
      <w:r w:rsidRPr="00CA59EE">
        <w:rPr>
          <w:rFonts w:ascii="Times New Roman" w:hAnsi="Times New Roman" w:cs="Times New Roman"/>
          <w:sz w:val="24"/>
          <w:szCs w:val="24"/>
        </w:rPr>
        <w:t>– предельное количество планшетных компьютеров по i-й должности;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 xml:space="preserve">прпк факт </w:t>
      </w:r>
      <w:r w:rsidRPr="00CA59EE">
        <w:rPr>
          <w:rFonts w:ascii="Times New Roman" w:hAnsi="Times New Roman" w:cs="Times New Roman"/>
          <w:sz w:val="24"/>
          <w:szCs w:val="24"/>
        </w:rPr>
        <w:t xml:space="preserve">– фактическое количество планшетных компьютеров по </w:t>
      </w:r>
      <w:r w:rsidRPr="00CA59E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</w:rPr>
        <w:t>-й должности;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51155" cy="244475"/>
            <wp:effectExtent l="0" t="0" r="0" b="0"/>
            <wp:docPr id="331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приобретения одного планшетного компьютера по i-й должности в соответствии с нормативами органов.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Предельное количество планшетных компьютеров по i-й должности (</w:t>
      </w:r>
      <w:r w:rsidRPr="00CA59E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 xml:space="preserve"> прпк предел</w:t>
      </w:r>
      <w:r w:rsidRPr="00CA59EE">
        <w:rPr>
          <w:rFonts w:ascii="Times New Roman" w:hAnsi="Times New Roman" w:cs="Times New Roman"/>
          <w:sz w:val="24"/>
          <w:szCs w:val="24"/>
        </w:rPr>
        <w:t>) определяется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 xml:space="preserve"> прпк предел </w:t>
      </w:r>
      <w:r w:rsidRPr="00CA59EE">
        <w:rPr>
          <w:rFonts w:ascii="Times New Roman" w:hAnsi="Times New Roman" w:cs="Times New Roman"/>
          <w:sz w:val="24"/>
          <w:szCs w:val="24"/>
        </w:rPr>
        <w:t>= Ч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 xml:space="preserve">оп × </w:t>
      </w:r>
      <w:r w:rsidRPr="00CA59EE">
        <w:rPr>
          <w:rFonts w:ascii="Times New Roman" w:hAnsi="Times New Roman" w:cs="Times New Roman"/>
          <w:sz w:val="24"/>
          <w:szCs w:val="24"/>
        </w:rPr>
        <w:t>1,1,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44475"/>
            <wp:effectExtent l="0" t="0" r="0" b="0"/>
            <wp:docPr id="330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5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расчетная численность основных работников, определяемая </w:t>
      </w:r>
      <w:r w:rsidRPr="00CA59EE">
        <w:rPr>
          <w:rFonts w:ascii="Times New Roman" w:hAnsi="Times New Roman" w:cs="Times New Roman"/>
          <w:sz w:val="24"/>
          <w:szCs w:val="24"/>
        </w:rPr>
        <w:br/>
        <w:t>в соответствии с пунктами 17-22  общих требований к определению нормативных затрат.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приобретение оборудования по обеспечению безопасности информации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9565" cy="223520"/>
            <wp:effectExtent l="0" t="0" r="0" b="0"/>
            <wp:docPr id="329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562735" cy="436245"/>
            <wp:effectExtent l="0" t="0" r="0" b="0"/>
            <wp:docPr id="328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73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3700" cy="223520"/>
            <wp:effectExtent l="0" t="0" r="0" b="0"/>
            <wp:docPr id="327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i-го оборудования по обеспечению безопасности информации;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315" cy="223520"/>
            <wp:effectExtent l="0" t="0" r="0" b="0"/>
            <wp:docPr id="326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2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приобретаемого i-го оборудования по обеспечению безопасности информации.</w:t>
      </w:r>
    </w:p>
    <w:p w:rsidR="005D6929" w:rsidRPr="00CE1941" w:rsidRDefault="005D6929" w:rsidP="005D6929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2" w:name="Par323"/>
      <w:bookmarkEnd w:id="12"/>
      <w:r w:rsidRPr="00CE1941">
        <w:rPr>
          <w:rFonts w:ascii="Times New Roman" w:hAnsi="Times New Roman" w:cs="Times New Roman"/>
          <w:b/>
          <w:sz w:val="24"/>
          <w:szCs w:val="24"/>
        </w:rPr>
        <w:t>Затраты на приобретение материальных запасов</w:t>
      </w:r>
    </w:p>
    <w:p w:rsidR="00CE1941" w:rsidRPr="00CA59EE" w:rsidRDefault="00CE1941" w:rsidP="005D6929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3</w:t>
      </w:r>
      <w:r w:rsidR="002115AB">
        <w:rPr>
          <w:rFonts w:ascii="Times New Roman" w:hAnsi="Times New Roman" w:cs="Times New Roman"/>
          <w:sz w:val="24"/>
          <w:szCs w:val="24"/>
        </w:rPr>
        <w:t>5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мониторов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87020" cy="223520"/>
            <wp:effectExtent l="0" t="0" r="0" b="0"/>
            <wp:docPr id="325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A59EE">
        <w:rPr>
          <w:rFonts w:ascii="Times New Roman" w:hAnsi="Times New Roman" w:cs="Times New Roman"/>
          <w:noProof/>
          <w:sz w:val="24"/>
          <w:szCs w:val="24"/>
        </w:rPr>
        <w:t xml:space="preserve">З </w:t>
      </w:r>
      <w:r w:rsidRPr="00CA59EE">
        <w:rPr>
          <w:rFonts w:ascii="Times New Roman" w:hAnsi="Times New Roman" w:cs="Times New Roman"/>
          <w:noProof/>
          <w:sz w:val="24"/>
          <w:szCs w:val="24"/>
          <w:vertAlign w:val="subscript"/>
        </w:rPr>
        <w:t>мон=</w:t>
      </w:r>
      <m:oMath>
        <m:nary>
          <m:naryPr>
            <m:chr m:val="∑"/>
            <m:limLoc m:val="undOvr"/>
            <m:grow m:val="on"/>
            <m:ctrlPr>
              <w:rPr>
                <w:rFonts w:ascii="Cambria Math" w:eastAsia="Calibri" w:hAnsi="Times New Roman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=1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p>
          <m:e>
            <m:d>
              <m:dPr>
                <m:begChr m:val="["/>
                <m:endChr m:val="]"/>
                <m:ctrlPr>
                  <w:rPr>
                    <w:rFonts w:ascii="Cambria Math" w:eastAsia="Calibri" w:hAnsi="Times New Roman" w:cs="Times New Roman"/>
                    <w:i/>
                    <w:sz w:val="24"/>
                    <w:szCs w:val="24"/>
                  </w:rPr>
                </m:ctrlPr>
              </m:dPr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Calibri" w:hAnsi="Times New Roman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i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мон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предел</m:t>
                        </m:r>
                      </m:sub>
                    </m:sSub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eastAsia="Calibri" w:hAnsi="Times New Roman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  <w:lang w:val="en-US"/>
                          </w:rPr>
                          <m:t>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i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мон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факт</m:t>
                        </m:r>
                      </m:sub>
                    </m:sSub>
                  </m:e>
                </m:d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×</m:t>
                </m:r>
                <m:sSub>
                  <m:sSub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мон</m:t>
                    </m:r>
                  </m:sub>
                </m:sSub>
              </m:e>
            </m:d>
          </m:e>
        </m:nary>
      </m:oMath>
      <w:r w:rsidRPr="00CA59EE">
        <w:rPr>
          <w:rFonts w:ascii="Times New Roman" w:hAnsi="Times New Roman" w:cs="Times New Roman"/>
          <w:noProof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 xml:space="preserve"> мон предел </w:t>
      </w:r>
      <w:r w:rsidRPr="00CA59EE">
        <w:rPr>
          <w:rFonts w:ascii="Times New Roman" w:hAnsi="Times New Roman" w:cs="Times New Roman"/>
          <w:sz w:val="24"/>
          <w:szCs w:val="24"/>
        </w:rPr>
        <w:t>– предельное количество мониторов по i-й должности;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 xml:space="preserve">мон факт </w:t>
      </w:r>
      <w:r w:rsidRPr="00CA59EE">
        <w:rPr>
          <w:rFonts w:ascii="Times New Roman" w:hAnsi="Times New Roman" w:cs="Times New Roman"/>
          <w:sz w:val="24"/>
          <w:szCs w:val="24"/>
        </w:rPr>
        <w:t xml:space="preserve">– фактическое количество мониторов по </w:t>
      </w:r>
      <w:r w:rsidRPr="00CA59E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</w:rPr>
        <w:t>-й должности;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>мон</w:t>
      </w:r>
      <w:r w:rsidRPr="00CA59EE">
        <w:rPr>
          <w:rFonts w:ascii="Times New Roman" w:hAnsi="Times New Roman" w:cs="Times New Roman"/>
          <w:sz w:val="24"/>
          <w:szCs w:val="24"/>
        </w:rPr>
        <w:t>– цена приобретения одного монитора по i-й должности в соответствии с нормативами органов.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Предельное количество мониторов по i-й должности (</w:t>
      </w:r>
      <w:r w:rsidRPr="00CA59E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 xml:space="preserve"> мон предел</w:t>
      </w:r>
      <w:r w:rsidRPr="00CA59EE">
        <w:rPr>
          <w:rFonts w:ascii="Times New Roman" w:hAnsi="Times New Roman" w:cs="Times New Roman"/>
          <w:sz w:val="24"/>
          <w:szCs w:val="24"/>
        </w:rPr>
        <w:t>) определяется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 xml:space="preserve"> мон предел </w:t>
      </w:r>
      <w:r w:rsidRPr="00CA59EE">
        <w:rPr>
          <w:rFonts w:ascii="Times New Roman" w:hAnsi="Times New Roman" w:cs="Times New Roman"/>
          <w:sz w:val="24"/>
          <w:szCs w:val="24"/>
        </w:rPr>
        <w:t>= Ч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 xml:space="preserve">оп × </w:t>
      </w:r>
      <w:r w:rsidRPr="00CA59EE">
        <w:rPr>
          <w:rFonts w:ascii="Times New Roman" w:hAnsi="Times New Roman" w:cs="Times New Roman"/>
          <w:sz w:val="24"/>
          <w:szCs w:val="24"/>
        </w:rPr>
        <w:t>1,1,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44475"/>
            <wp:effectExtent l="0" t="0" r="0" b="0"/>
            <wp:docPr id="324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5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расчетная численность основных работников, определяемая </w:t>
      </w:r>
      <w:r w:rsidRPr="00CA59EE">
        <w:rPr>
          <w:rFonts w:ascii="Times New Roman" w:hAnsi="Times New Roman" w:cs="Times New Roman"/>
          <w:sz w:val="24"/>
          <w:szCs w:val="24"/>
        </w:rPr>
        <w:br/>
        <w:t>в соответствии с пунктами 17-22 общих требований к определению нормативных затрат.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3</w:t>
      </w:r>
      <w:r w:rsidR="002115AB">
        <w:rPr>
          <w:rFonts w:ascii="Times New Roman" w:hAnsi="Times New Roman" w:cs="Times New Roman"/>
          <w:sz w:val="24"/>
          <w:szCs w:val="24"/>
        </w:rPr>
        <w:t>6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системных блоков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323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</w:t>
      </w:r>
      <w:r w:rsidRPr="00CA59EE">
        <w:rPr>
          <w:rFonts w:ascii="Times New Roman" w:hAnsi="Times New Roman" w:cs="Times New Roman"/>
          <w:sz w:val="24"/>
          <w:szCs w:val="24"/>
        </w:rPr>
        <w:br/>
        <w:t>по формуле:</w:t>
      </w:r>
    </w:p>
    <w:p w:rsidR="005D6929" w:rsidRPr="00CA59EE" w:rsidRDefault="005D6929" w:rsidP="005D69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sz w:val="24"/>
          <w:szCs w:val="24"/>
        </w:rPr>
        <w:t xml:space="preserve">З </w:t>
      </w:r>
      <w:r w:rsidRPr="00CA59EE">
        <w:rPr>
          <w:rFonts w:ascii="Times New Roman" w:hAnsi="Times New Roman" w:cs="Times New Roman"/>
          <w:noProof/>
          <w:sz w:val="24"/>
          <w:szCs w:val="24"/>
          <w:vertAlign w:val="subscript"/>
        </w:rPr>
        <w:t>сб=</w:t>
      </w:r>
      <m:oMath>
        <m:nary>
          <m:naryPr>
            <m:chr m:val="∑"/>
            <m:limLoc m:val="undOvr"/>
            <m:grow m:val="on"/>
            <m:ctrlPr>
              <w:rPr>
                <w:rFonts w:ascii="Cambria Math" w:eastAsia="Calibri" w:hAnsi="Times New Roman" w:cs="Times New Roman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n</m:t>
            </m:r>
          </m:sup>
          <m:e>
            <m:d>
              <m:dPr>
                <m:begChr m:val="["/>
                <m:endChr m:val="]"/>
                <m:ctrlPr>
                  <w:rPr>
                    <w:rFonts w:ascii="Cambria Math" w:eastAsia="Calibri" w:hAnsi="Times New Roman" w:cs="Times New Roman"/>
                    <w:sz w:val="24"/>
                    <w:szCs w:val="24"/>
                  </w:rPr>
                </m:ctrlPr>
              </m:dPr>
              <m:e>
                <m:d>
                  <m:dPr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Calibri" w:hAnsi="Times New Roman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i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сбпредел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Times New Roman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  <w:lang w:val="en-US"/>
                          </w:rPr>
                          <m:t>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i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сбфакт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×</m:t>
                </m:r>
                <m:sSub>
                  <m:sSub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сб</m:t>
                    </m:r>
                  </m:sub>
                </m:sSub>
              </m:e>
            </m:d>
          </m:e>
        </m:nary>
      </m:oMath>
      <w:r w:rsidRPr="00CA59EE">
        <w:rPr>
          <w:rFonts w:ascii="Times New Roman" w:hAnsi="Times New Roman" w:cs="Times New Roman"/>
          <w:noProof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  <w:vertAlign w:val="subscript"/>
        </w:rPr>
        <w:br/>
      </w:r>
      <w:r w:rsidRPr="00CA59E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 xml:space="preserve"> сб предел</w:t>
      </w:r>
      <w:r w:rsidRPr="00CA59EE">
        <w:rPr>
          <w:rFonts w:ascii="Times New Roman" w:hAnsi="Times New Roman" w:cs="Times New Roman"/>
          <w:sz w:val="24"/>
          <w:szCs w:val="24"/>
        </w:rPr>
        <w:t>– предельное количество системных блоков по i-й должности;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>сб факт</w:t>
      </w:r>
      <w:r w:rsidRPr="00CA59EE">
        <w:rPr>
          <w:rFonts w:ascii="Times New Roman" w:hAnsi="Times New Roman" w:cs="Times New Roman"/>
          <w:sz w:val="24"/>
          <w:szCs w:val="24"/>
        </w:rPr>
        <w:t xml:space="preserve">– фактическое количество системных блоков по </w:t>
      </w:r>
      <w:r w:rsidRPr="00CA59E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</w:rPr>
        <w:t>-й должности;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>сб</w:t>
      </w:r>
      <w:r w:rsidRPr="00CA59EE">
        <w:rPr>
          <w:rFonts w:ascii="Times New Roman" w:hAnsi="Times New Roman" w:cs="Times New Roman"/>
          <w:sz w:val="24"/>
          <w:szCs w:val="24"/>
        </w:rPr>
        <w:t>– цена приобретения одного системного блока по i-й должности в соответствии с нормативами органов.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Предельное количество системных блоков по i-й должности (</w:t>
      </w:r>
      <w:r w:rsidRPr="00CA59E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>сб предел</w:t>
      </w:r>
      <w:r w:rsidRPr="00CA59EE">
        <w:rPr>
          <w:rFonts w:ascii="Times New Roman" w:hAnsi="Times New Roman" w:cs="Times New Roman"/>
          <w:sz w:val="24"/>
          <w:szCs w:val="24"/>
        </w:rPr>
        <w:t>) определяется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 xml:space="preserve"> сб предел </w:t>
      </w:r>
      <w:r w:rsidRPr="00CA59EE">
        <w:rPr>
          <w:rFonts w:ascii="Times New Roman" w:hAnsi="Times New Roman" w:cs="Times New Roman"/>
          <w:sz w:val="24"/>
          <w:szCs w:val="24"/>
        </w:rPr>
        <w:t>= Ч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 xml:space="preserve">оп × </w:t>
      </w:r>
      <w:r w:rsidRPr="00CA59EE">
        <w:rPr>
          <w:rFonts w:ascii="Times New Roman" w:hAnsi="Times New Roman" w:cs="Times New Roman"/>
          <w:sz w:val="24"/>
          <w:szCs w:val="24"/>
        </w:rPr>
        <w:t>1,1,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44475"/>
            <wp:effectExtent l="0" t="0" r="0" b="0"/>
            <wp:docPr id="322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5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расчетная численность основных работников, определяемая </w:t>
      </w:r>
      <w:r w:rsidRPr="00CA59EE">
        <w:rPr>
          <w:rFonts w:ascii="Times New Roman" w:hAnsi="Times New Roman" w:cs="Times New Roman"/>
          <w:sz w:val="24"/>
          <w:szCs w:val="24"/>
        </w:rPr>
        <w:br/>
        <w:t>в соответствии с пунктами 17-22 общих требований к определению нормативных затрат.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3</w:t>
      </w:r>
      <w:r w:rsidR="002115AB">
        <w:rPr>
          <w:rFonts w:ascii="Times New Roman" w:hAnsi="Times New Roman" w:cs="Times New Roman"/>
          <w:sz w:val="24"/>
          <w:szCs w:val="24"/>
        </w:rPr>
        <w:t>7</w:t>
      </w:r>
      <w:r w:rsidRPr="00CA59EE">
        <w:rPr>
          <w:rFonts w:ascii="Times New Roman" w:hAnsi="Times New Roman" w:cs="Times New Roman"/>
          <w:sz w:val="24"/>
          <w:szCs w:val="24"/>
        </w:rPr>
        <w:t xml:space="preserve">. Затраты на приобретение других запасных частей для вычислительной техники </w:t>
      </w:r>
      <w:r w:rsidRPr="00CA59EE">
        <w:rPr>
          <w:rFonts w:ascii="Times New Roman" w:hAnsi="Times New Roman" w:cs="Times New Roman"/>
          <w:sz w:val="24"/>
          <w:szCs w:val="24"/>
        </w:rPr>
        <w:lastRenderedPageBreak/>
        <w:t>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321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382395" cy="436245"/>
            <wp:effectExtent l="0" t="0" r="0" b="0"/>
            <wp:docPr id="320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9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40360" cy="223520"/>
            <wp:effectExtent l="0" t="0" r="0" b="0"/>
            <wp:docPr id="319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i-х запасных частей для вычислительной техники, которое определяется по средним фактическим данным за три предыдущих финансовых года;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87020" cy="223520"/>
            <wp:effectExtent l="0" t="0" r="0" b="0"/>
            <wp:docPr id="318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одной единицы i-й запасной части для вычислительной техники.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приобретение магнитных и оптических носителей информации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317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297305" cy="436245"/>
            <wp:effectExtent l="0" t="0" r="0" b="0"/>
            <wp:docPr id="316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30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9565" cy="223520"/>
            <wp:effectExtent l="0" t="0" r="0" b="0"/>
            <wp:docPr id="315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i-го носителя информации в соответствии с нормативами органов;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314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одной единицы i-го носителя информации в соответствии </w:t>
      </w:r>
      <w:r w:rsidRPr="00CA59EE">
        <w:rPr>
          <w:rFonts w:ascii="Times New Roman" w:hAnsi="Times New Roman" w:cs="Times New Roman"/>
          <w:sz w:val="24"/>
          <w:szCs w:val="24"/>
        </w:rPr>
        <w:br/>
        <w:t>с нормативами органов.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5D6929" w:rsidRPr="00CA59EE">
        <w:rPr>
          <w:rFonts w:ascii="Times New Roman" w:hAnsi="Times New Roman" w:cs="Times New Roman"/>
          <w:sz w:val="24"/>
          <w:szCs w:val="24"/>
        </w:rPr>
        <w:t xml:space="preserve">. Затраты на приобретение деталей для содержания принтеров, многофункциональных устройств и копировальных аппаратов (оргтехники) </w:t>
      </w:r>
      <w:r w:rsidR="005D6929" w:rsidRPr="00CA59EE">
        <w:rPr>
          <w:rFonts w:ascii="Times New Roman" w:hAnsi="Times New Roman" w:cs="Times New Roman"/>
          <w:sz w:val="24"/>
          <w:szCs w:val="24"/>
        </w:rPr>
        <w:br/>
        <w:t>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313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988695" cy="244475"/>
            <wp:effectExtent l="0" t="0" r="0" b="0"/>
            <wp:docPr id="312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23520" cy="244475"/>
            <wp:effectExtent l="0" t="0" r="0" b="0"/>
            <wp:docPr id="311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1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310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4</w:t>
      </w:r>
      <w:r w:rsidR="002115AB">
        <w:rPr>
          <w:rFonts w:ascii="Times New Roman" w:hAnsi="Times New Roman" w:cs="Times New Roman"/>
          <w:sz w:val="24"/>
          <w:szCs w:val="24"/>
        </w:rPr>
        <w:t>0</w:t>
      </w:r>
      <w:r w:rsidRPr="00CA59EE">
        <w:rPr>
          <w:rFonts w:ascii="Times New Roman" w:hAnsi="Times New Roman" w:cs="Times New Roman"/>
          <w:sz w:val="24"/>
          <w:szCs w:val="24"/>
        </w:rPr>
        <w:t xml:space="preserve">. Затраты на приобретение расходных материалов для принтеров, многофункциональных устройств и копировальных аппаратов (оргтехники) </w:t>
      </w:r>
      <w:r w:rsidRPr="00CA59EE">
        <w:rPr>
          <w:rFonts w:ascii="Times New Roman" w:hAnsi="Times New Roman" w:cs="Times New Roman"/>
          <w:sz w:val="24"/>
          <w:szCs w:val="24"/>
        </w:rPr>
        <w:br/>
        <w:t>(</w:t>
      </w: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23520" cy="244475"/>
            <wp:effectExtent l="0" t="0" r="0" b="0"/>
            <wp:docPr id="309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807845" cy="436245"/>
            <wp:effectExtent l="0" t="0" r="0" b="0"/>
            <wp:docPr id="308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84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08610" cy="244475"/>
            <wp:effectExtent l="0" t="0" r="0" b="0"/>
            <wp:docPr id="307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фактическое количество принтеров, многофункциональных устройств и копировальных аппаратов (оргтехники) i-го типа в соответствии </w:t>
      </w:r>
      <w:r w:rsidRPr="00CA59EE">
        <w:rPr>
          <w:rFonts w:ascii="Times New Roman" w:hAnsi="Times New Roman" w:cs="Times New Roman"/>
          <w:sz w:val="24"/>
          <w:szCs w:val="24"/>
        </w:rPr>
        <w:br/>
        <w:t>с нормативами органов;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18770" cy="244475"/>
            <wp:effectExtent l="0" t="0" r="0" b="0"/>
            <wp:docPr id="306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6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норматив потребления расходных материалов по i-му типу принтеров, многофункциональных устройств и копировальных аппаратов (оргтехники) в соответствии с нормативами органов;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305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7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расходного материала по i-му типу принтеров, многофункциональных устройств и копировальных аппаратов (оргтехники) </w:t>
      </w:r>
      <w:r w:rsidRPr="00CA59EE">
        <w:rPr>
          <w:rFonts w:ascii="Times New Roman" w:hAnsi="Times New Roman" w:cs="Times New Roman"/>
          <w:sz w:val="24"/>
          <w:szCs w:val="24"/>
        </w:rPr>
        <w:br/>
        <w:t>в соответствии с нормативами органов.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4</w:t>
      </w:r>
      <w:r w:rsidR="002115AB">
        <w:rPr>
          <w:rFonts w:ascii="Times New Roman" w:hAnsi="Times New Roman" w:cs="Times New Roman"/>
          <w:sz w:val="24"/>
          <w:szCs w:val="24"/>
        </w:rPr>
        <w:t>1</w:t>
      </w:r>
      <w:r w:rsidRPr="00CA59EE">
        <w:rPr>
          <w:rFonts w:ascii="Times New Roman" w:hAnsi="Times New Roman" w:cs="Times New Roman"/>
          <w:sz w:val="24"/>
          <w:szCs w:val="24"/>
        </w:rPr>
        <w:t xml:space="preserve">. Затраты на приобретение запасных частей для принтеров, многофункциональных устройств и копировальных аппаратов (оргтехники) </w:t>
      </w:r>
      <w:r w:rsidRPr="00CA59EE">
        <w:rPr>
          <w:rFonts w:ascii="Times New Roman" w:hAnsi="Times New Roman" w:cs="Times New Roman"/>
          <w:sz w:val="24"/>
          <w:szCs w:val="24"/>
        </w:rPr>
        <w:br/>
        <w:t>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304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233170" cy="436245"/>
            <wp:effectExtent l="0" t="0" r="0" b="0"/>
            <wp:docPr id="303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87020" cy="223520"/>
            <wp:effectExtent l="0" t="0" r="0" b="0"/>
            <wp:docPr id="302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0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301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1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одной единицы i-й запасной части.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4</w:t>
      </w:r>
      <w:r w:rsidR="002115AB">
        <w:rPr>
          <w:rFonts w:ascii="Times New Roman" w:hAnsi="Times New Roman" w:cs="Times New Roman"/>
          <w:sz w:val="24"/>
          <w:szCs w:val="24"/>
        </w:rPr>
        <w:t>2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материальных запасов по обеспечению безопасности информации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87020" cy="223520"/>
            <wp:effectExtent l="0" t="0" r="0" b="0"/>
            <wp:docPr id="300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lastRenderedPageBreak/>
        <w:drawing>
          <wp:inline distT="0" distB="0" distL="0" distR="0">
            <wp:extent cx="1467485" cy="436245"/>
            <wp:effectExtent l="0" t="0" r="0" b="0"/>
            <wp:docPr id="299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3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48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315" cy="223520"/>
            <wp:effectExtent l="0" t="0" r="0" b="0"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4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i-го материального запаса;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42900" cy="219075"/>
            <wp:effectExtent l="19050" t="0" r="0" b="0"/>
            <wp:docPr id="44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одной единицы i-го материального запаса.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9D76A6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13" w:name="Par383"/>
      <w:bookmarkEnd w:id="13"/>
      <w:r w:rsidRPr="009D76A6">
        <w:rPr>
          <w:rFonts w:ascii="Times New Roman" w:hAnsi="Times New Roman" w:cs="Times New Roman"/>
          <w:b/>
          <w:sz w:val="24"/>
          <w:szCs w:val="24"/>
        </w:rPr>
        <w:t>III. Порядок определения прочих нормативных затрат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4" w:name="Par385"/>
      <w:bookmarkEnd w:id="14"/>
      <w:r w:rsidRPr="00135BAF">
        <w:rPr>
          <w:rFonts w:ascii="Times New Roman" w:hAnsi="Times New Roman" w:cs="Times New Roman"/>
          <w:b/>
          <w:sz w:val="24"/>
          <w:szCs w:val="24"/>
        </w:rPr>
        <w:t>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4</w:t>
      </w:r>
      <w:r w:rsidR="002115AB">
        <w:rPr>
          <w:rFonts w:ascii="Times New Roman" w:hAnsi="Times New Roman" w:cs="Times New Roman"/>
          <w:sz w:val="24"/>
          <w:szCs w:val="24"/>
        </w:rPr>
        <w:t>3</w:t>
      </w:r>
      <w:r w:rsidRPr="00CA59EE">
        <w:rPr>
          <w:rFonts w:ascii="Times New Roman" w:hAnsi="Times New Roman" w:cs="Times New Roman"/>
          <w:sz w:val="24"/>
          <w:szCs w:val="24"/>
        </w:rPr>
        <w:t>. Затраты на услуги связи (</w:t>
      </w:r>
      <w:r w:rsidRPr="00CA59EE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255270" cy="255270"/>
            <wp:effectExtent l="0" t="0" r="0" b="0"/>
            <wp:docPr id="29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6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position w:val="-10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893445" cy="255270"/>
            <wp:effectExtent l="0" t="0" r="0" b="0"/>
            <wp:docPr id="295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7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80975" cy="233680"/>
            <wp:effectExtent l="0" t="0" r="0" b="0"/>
            <wp:docPr id="294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8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оплату услуг почтовой связи;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1930" cy="223520"/>
            <wp:effectExtent l="0" t="0" r="0" b="0"/>
            <wp:docPr id="293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оплату услуг специальной связи.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4</w:t>
      </w:r>
      <w:r w:rsidR="002115AB">
        <w:rPr>
          <w:rFonts w:ascii="Times New Roman" w:hAnsi="Times New Roman" w:cs="Times New Roman"/>
          <w:sz w:val="24"/>
          <w:szCs w:val="24"/>
        </w:rPr>
        <w:t>4</w:t>
      </w:r>
      <w:r w:rsidRPr="00CA59EE">
        <w:rPr>
          <w:rFonts w:ascii="Times New Roman" w:hAnsi="Times New Roman" w:cs="Times New Roman"/>
          <w:sz w:val="24"/>
          <w:szCs w:val="24"/>
        </w:rPr>
        <w:t>. Затраты на оплату услуг почтовой связи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80975" cy="233680"/>
            <wp:effectExtent l="0" t="0" r="0" b="0"/>
            <wp:docPr id="292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0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) определяются </w:t>
      </w:r>
      <w:r w:rsidRPr="00CA59EE">
        <w:rPr>
          <w:rFonts w:ascii="Times New Roman" w:hAnsi="Times New Roman" w:cs="Times New Roman"/>
          <w:sz w:val="24"/>
          <w:szCs w:val="24"/>
        </w:rPr>
        <w:br/>
        <w:t>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158875" cy="436245"/>
            <wp:effectExtent l="0" t="0" r="0" b="0"/>
            <wp:docPr id="291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1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290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2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количество i-х почтовых отправлений в год;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i-го почтового отправления.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4</w:t>
      </w:r>
      <w:r w:rsidR="002115AB">
        <w:rPr>
          <w:rFonts w:ascii="Times New Roman" w:hAnsi="Times New Roman" w:cs="Times New Roman"/>
          <w:sz w:val="24"/>
          <w:szCs w:val="24"/>
        </w:rPr>
        <w:t>5</w:t>
      </w:r>
      <w:r w:rsidRPr="00CA59EE">
        <w:rPr>
          <w:rFonts w:ascii="Times New Roman" w:hAnsi="Times New Roman" w:cs="Times New Roman"/>
          <w:sz w:val="24"/>
          <w:szCs w:val="24"/>
        </w:rPr>
        <w:t>. Затраты на оплату услуг специальной связи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1930" cy="223520"/>
            <wp:effectExtent l="0" t="0" r="0" b="0"/>
            <wp:docPr id="288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) определяются </w:t>
      </w:r>
      <w:r w:rsidRPr="00CA59EE">
        <w:rPr>
          <w:rFonts w:ascii="Times New Roman" w:hAnsi="Times New Roman" w:cs="Times New Roman"/>
          <w:sz w:val="24"/>
          <w:szCs w:val="24"/>
        </w:rPr>
        <w:br/>
        <w:t>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977900" cy="223520"/>
            <wp:effectExtent l="0" t="0" r="0" b="0"/>
            <wp:docPr id="287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4475" cy="223520"/>
            <wp:effectExtent l="0" t="0" r="0" b="0"/>
            <wp:docPr id="28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6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количество листов (пакетов) исходящей информации в год;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85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7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одного листа (пакета) исходящей информации, отправляемой </w:t>
      </w:r>
      <w:r w:rsidRPr="00CA59EE">
        <w:rPr>
          <w:rFonts w:ascii="Times New Roman" w:hAnsi="Times New Roman" w:cs="Times New Roman"/>
          <w:sz w:val="24"/>
          <w:szCs w:val="24"/>
        </w:rPr>
        <w:br/>
        <w:t>по каналам специальной связи.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5" w:name="Par411"/>
      <w:bookmarkEnd w:id="15"/>
      <w:r w:rsidRPr="00135BAF">
        <w:rPr>
          <w:rFonts w:ascii="Times New Roman" w:hAnsi="Times New Roman" w:cs="Times New Roman"/>
          <w:b/>
          <w:sz w:val="24"/>
          <w:szCs w:val="24"/>
        </w:rPr>
        <w:t>Затраты на транспортные услуги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6929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4</w:t>
      </w:r>
      <w:r w:rsidR="002115AB">
        <w:rPr>
          <w:rFonts w:ascii="Times New Roman" w:hAnsi="Times New Roman" w:cs="Times New Roman"/>
          <w:sz w:val="24"/>
          <w:szCs w:val="24"/>
        </w:rPr>
        <w:t>6</w:t>
      </w:r>
      <w:r w:rsidRPr="00CA59EE">
        <w:rPr>
          <w:rFonts w:ascii="Times New Roman" w:hAnsi="Times New Roman" w:cs="Times New Roman"/>
          <w:sz w:val="24"/>
          <w:szCs w:val="24"/>
        </w:rPr>
        <w:t xml:space="preserve">. Затраты по договору об оказании услуг перевозки (транспортировки) грузов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265555" cy="436245"/>
            <wp:effectExtent l="0" t="0" r="0" b="0"/>
            <wp:docPr id="283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9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87020" cy="223520"/>
            <wp:effectExtent l="0" t="0" r="0" b="0"/>
            <wp:docPr id="282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0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i-х услуг перевозки (транспортировки) грузов;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281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одной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i-й услуги перевозки (транспортировки) груза.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4</w:t>
      </w:r>
      <w:r w:rsidR="002115AB">
        <w:rPr>
          <w:rFonts w:ascii="Times New Roman" w:hAnsi="Times New Roman" w:cs="Times New Roman"/>
          <w:sz w:val="24"/>
          <w:szCs w:val="24"/>
        </w:rPr>
        <w:t>7</w:t>
      </w:r>
      <w:r w:rsidRPr="00CA59EE">
        <w:rPr>
          <w:rFonts w:ascii="Times New Roman" w:hAnsi="Times New Roman" w:cs="Times New Roman"/>
          <w:sz w:val="24"/>
          <w:szCs w:val="24"/>
        </w:rPr>
        <w:t>. Затраты на оплату услуг аренды транспортных средств (</w:t>
      </w: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66065" cy="244475"/>
            <wp:effectExtent l="0" t="0" r="0" b="0"/>
            <wp:docPr id="280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2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882140" cy="436245"/>
            <wp:effectExtent l="0" t="0" r="0" b="0"/>
            <wp:docPr id="279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/>
                    <pic:cNvPicPr>
                      <a:picLocks noChangeAspect="1"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40360" cy="244475"/>
            <wp:effectExtent l="0" t="0" r="0" b="0"/>
            <wp:docPr id="278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4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</w:t>
      </w:r>
      <w:r>
        <w:rPr>
          <w:rFonts w:ascii="Times New Roman" w:hAnsi="Times New Roman" w:cs="Times New Roman"/>
          <w:sz w:val="24"/>
          <w:szCs w:val="24"/>
        </w:rPr>
        <w:t xml:space="preserve"> для</w:t>
      </w:r>
      <w:r w:rsidRPr="00CA59EE">
        <w:rPr>
          <w:rFonts w:ascii="Times New Roman" w:hAnsi="Times New Roman" w:cs="Times New Roman"/>
          <w:sz w:val="24"/>
          <w:szCs w:val="24"/>
        </w:rPr>
        <w:t xml:space="preserve"> обеспечения функций органов;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277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аренды i-го транспортного средства в месяц;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51155" cy="244475"/>
            <wp:effectExtent l="0" t="0" r="0" b="0"/>
            <wp:docPr id="276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6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количество месяцев аренды i-го транспортного средства.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48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оплату разовых услуг пассажирских перевозок при проведении совещания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75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7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616075" cy="436245"/>
            <wp:effectExtent l="0" t="0" r="0" b="0"/>
            <wp:docPr id="274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66065" cy="244475"/>
            <wp:effectExtent l="0" t="0" r="0" b="0"/>
            <wp:docPr id="273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9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количество к приобретению i-х разовых услуг пассажирских перевозок;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272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0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среднее количество часов аренды транспортного средства по i-й разовой услуге;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71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1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одного часа аренды транспортного средства по i-й разовой услуге.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оплату проезда работника к месту нахождения образовательной организации и обратно (</w:t>
      </w:r>
      <w:r w:rsidR="005D6929"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66065" cy="244475"/>
            <wp:effectExtent l="0" t="0" r="0" b="0"/>
            <wp:docPr id="270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2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680210" cy="436245"/>
            <wp:effectExtent l="0" t="0" r="0" b="0"/>
            <wp:docPr id="269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3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40360" cy="244475"/>
            <wp:effectExtent l="0" t="0" r="0" b="0"/>
            <wp:docPr id="268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4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работников, имеющих право на компенсацию расходов, по i-му направлению;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267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5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проезда к месту нахождения образовательной организации по i-му направлению.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6" w:name="Par444"/>
      <w:bookmarkEnd w:id="16"/>
      <w:r w:rsidRPr="00135BAF">
        <w:rPr>
          <w:rFonts w:ascii="Times New Roman" w:hAnsi="Times New Roman" w:cs="Times New Roman"/>
          <w:b/>
          <w:sz w:val="24"/>
          <w:szCs w:val="24"/>
        </w:rPr>
        <w:t>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5</w:t>
      </w:r>
      <w:r w:rsidR="002115AB">
        <w:rPr>
          <w:rFonts w:ascii="Times New Roman" w:hAnsi="Times New Roman" w:cs="Times New Roman"/>
          <w:sz w:val="24"/>
          <w:szCs w:val="24"/>
        </w:rPr>
        <w:t>0</w:t>
      </w:r>
      <w:r w:rsidRPr="00CA59EE">
        <w:rPr>
          <w:rFonts w:ascii="Times New Roman" w:hAnsi="Times New Roman" w:cs="Times New Roman"/>
          <w:sz w:val="24"/>
          <w:szCs w:val="24"/>
        </w:rPr>
        <w:t>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организациями(</w:t>
      </w: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23520" cy="244475"/>
            <wp:effectExtent l="0" t="0" r="0" b="0"/>
            <wp:docPr id="266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),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1169670" cy="244475"/>
            <wp:effectExtent l="0" t="0" r="0" b="0"/>
            <wp:docPr id="265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82905" cy="244475"/>
            <wp:effectExtent l="0" t="0" r="0" b="0"/>
            <wp:docPr id="264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8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по договору на проезд к месту командирования и обратно;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ar1"/>
      <w:bookmarkEnd w:id="17"/>
      <w:r w:rsidRPr="00CA59EE">
        <w:rPr>
          <w:rFonts w:ascii="Times New Roman" w:hAnsi="Times New Roman" w:cs="Times New Roman"/>
          <w:sz w:val="24"/>
          <w:szCs w:val="24"/>
        </w:rPr>
        <w:t>З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>найм</w:t>
      </w:r>
      <w:r w:rsidRPr="00CA59EE">
        <w:rPr>
          <w:rFonts w:ascii="Times New Roman" w:hAnsi="Times New Roman" w:cs="Times New Roman"/>
          <w:sz w:val="24"/>
          <w:szCs w:val="24"/>
        </w:rPr>
        <w:t>– затраты по договору найма жилого помещения на период командирования.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5</w:t>
      </w:r>
      <w:r w:rsidR="002115AB">
        <w:rPr>
          <w:rFonts w:ascii="Times New Roman" w:hAnsi="Times New Roman" w:cs="Times New Roman"/>
          <w:sz w:val="24"/>
          <w:szCs w:val="24"/>
        </w:rPr>
        <w:t>1</w:t>
      </w:r>
      <w:r w:rsidRPr="00CA59EE">
        <w:rPr>
          <w:rFonts w:ascii="Times New Roman" w:hAnsi="Times New Roman" w:cs="Times New Roman"/>
          <w:sz w:val="24"/>
          <w:szCs w:val="24"/>
        </w:rPr>
        <w:t>. Затраты по договору на проезд к месту командирования и обратно</w:t>
      </w:r>
      <w:r w:rsidRPr="00CA59EE">
        <w:rPr>
          <w:rFonts w:ascii="Times New Roman" w:hAnsi="Times New Roman" w:cs="Times New Roman"/>
          <w:sz w:val="24"/>
          <w:szCs w:val="24"/>
        </w:rPr>
        <w:br/>
        <w:t>(</w:t>
      </w: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82905" cy="244475"/>
            <wp:effectExtent l="0" t="0" r="0" b="0"/>
            <wp:docPr id="263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062480" cy="436245"/>
            <wp:effectExtent l="0" t="0" r="0" b="0"/>
            <wp:docPr id="262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1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248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57200" cy="244475"/>
            <wp:effectExtent l="0" t="0" r="0" b="0"/>
            <wp:docPr id="26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2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5D6929" w:rsidRPr="00C07EA7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14655" cy="244475"/>
            <wp:effectExtent l="0" t="0" r="0" b="0"/>
            <wp:docPr id="26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3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– цена проезда по i-му направлению командирования с учетом требований Порядка и условий </w:t>
      </w:r>
      <w:r w:rsidRPr="00C07EA7">
        <w:rPr>
          <w:rFonts w:ascii="Times New Roman" w:hAnsi="Times New Roman" w:cs="Times New Roman"/>
          <w:sz w:val="24"/>
          <w:szCs w:val="24"/>
        </w:rPr>
        <w:t>командирования государственных гражданских служащих Республики Карелия, утвержденных постановлением Правительства Республики Карелия от 15 января 2007года № 4-П «О порядке и условиях командирования государственных гражданских служащих Республики Карелия», а также</w:t>
      </w:r>
      <w:r w:rsidRPr="00CA59EE">
        <w:rPr>
          <w:rFonts w:ascii="Times New Roman" w:hAnsi="Times New Roman" w:cs="Times New Roman"/>
          <w:sz w:val="24"/>
          <w:szCs w:val="24"/>
        </w:rPr>
        <w:t xml:space="preserve"> </w:t>
      </w:r>
      <w:r w:rsidRPr="00C07EA7">
        <w:rPr>
          <w:rFonts w:ascii="Times New Roman" w:eastAsia="Times New Roman" w:hAnsi="Times New Roman" w:cs="Times New Roman"/>
          <w:sz w:val="24"/>
          <w:szCs w:val="24"/>
        </w:rPr>
        <w:t>нормативных актов органов местного сам</w:t>
      </w:r>
      <w:r w:rsidR="008F19D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07EA7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C07EA7">
        <w:rPr>
          <w:rFonts w:ascii="Times New Roman" w:hAnsi="Times New Roman" w:cs="Times New Roman"/>
          <w:sz w:val="24"/>
          <w:szCs w:val="24"/>
        </w:rPr>
        <w:t>, устанавливающих размеры возмещения работникам расходов, связанных со служебными командировками.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5</w:t>
      </w:r>
      <w:r w:rsidR="002115AB">
        <w:rPr>
          <w:rFonts w:ascii="Times New Roman" w:hAnsi="Times New Roman" w:cs="Times New Roman"/>
          <w:sz w:val="24"/>
          <w:szCs w:val="24"/>
        </w:rPr>
        <w:t>2</w:t>
      </w:r>
      <w:r w:rsidRPr="00CA59EE">
        <w:rPr>
          <w:rFonts w:ascii="Times New Roman" w:hAnsi="Times New Roman" w:cs="Times New Roman"/>
          <w:sz w:val="24"/>
          <w:szCs w:val="24"/>
        </w:rPr>
        <w:t>. Затраты по договору найма жилого помещения на период командирования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8770" cy="223520"/>
            <wp:effectExtent l="0" t="0" r="0" b="0"/>
            <wp:docPr id="25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115820" cy="436245"/>
            <wp:effectExtent l="0" t="0" r="0" b="0"/>
            <wp:docPr id="258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82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3700" cy="223520"/>
            <wp:effectExtent l="0" t="0" r="0" b="0"/>
            <wp:docPr id="257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315" cy="223520"/>
            <wp:effectExtent l="0" t="0" r="0" b="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– цена найма жилого помещения в сутки по i-му направлению </w:t>
      </w:r>
      <w:r w:rsidRPr="00CA59EE">
        <w:rPr>
          <w:rFonts w:ascii="Times New Roman" w:hAnsi="Times New Roman" w:cs="Times New Roman"/>
          <w:sz w:val="24"/>
          <w:szCs w:val="24"/>
        </w:rPr>
        <w:lastRenderedPageBreak/>
        <w:t>командирования с учетом требований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 xml:space="preserve">Порядка и условий командирования </w:t>
      </w:r>
      <w:r w:rsidRPr="00C07EA7">
        <w:rPr>
          <w:rFonts w:ascii="Times New Roman" w:hAnsi="Times New Roman" w:cs="Times New Roman"/>
          <w:sz w:val="24"/>
          <w:szCs w:val="24"/>
        </w:rPr>
        <w:t>государственных гражданских служащих Республики Карелия, утвержденных постановлением Правительства Республики Карелия</w:t>
      </w:r>
      <w:r w:rsidRPr="00C07EA7">
        <w:rPr>
          <w:rFonts w:ascii="Times New Roman" w:hAnsi="Times New Roman" w:cs="Times New Roman"/>
          <w:sz w:val="24"/>
          <w:szCs w:val="24"/>
        </w:rPr>
        <w:br/>
        <w:t>от 15 января 2007 года № 4-П «О порядке и условиях командирования государственных гражданских служащих Республики Карелия»,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7EA7">
        <w:rPr>
          <w:rFonts w:ascii="Times New Roman" w:hAnsi="Times New Roman" w:cs="Times New Roman"/>
          <w:sz w:val="24"/>
          <w:szCs w:val="24"/>
        </w:rPr>
        <w:t>а</w:t>
      </w:r>
      <w:r w:rsidRPr="00CA59EE">
        <w:rPr>
          <w:rFonts w:ascii="Times New Roman" w:hAnsi="Times New Roman" w:cs="Times New Roman"/>
          <w:sz w:val="24"/>
          <w:szCs w:val="24"/>
        </w:rPr>
        <w:t xml:space="preserve"> также </w:t>
      </w:r>
      <w:r w:rsidRPr="00C07EA7">
        <w:rPr>
          <w:rFonts w:ascii="Times New Roman" w:eastAsia="Times New Roman" w:hAnsi="Times New Roman" w:cs="Times New Roman"/>
          <w:sz w:val="24"/>
          <w:szCs w:val="24"/>
        </w:rPr>
        <w:t>нормативных актов органов местного сам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07EA7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C07EA7">
        <w:rPr>
          <w:rFonts w:ascii="Times New Roman" w:hAnsi="Times New Roman" w:cs="Times New Roman"/>
          <w:sz w:val="24"/>
          <w:szCs w:val="24"/>
        </w:rPr>
        <w:t>, устанавливающих размеры возмещения</w:t>
      </w:r>
      <w:r w:rsidRPr="00CA59EE">
        <w:rPr>
          <w:rFonts w:ascii="Times New Roman" w:hAnsi="Times New Roman" w:cs="Times New Roman"/>
          <w:sz w:val="24"/>
          <w:szCs w:val="24"/>
        </w:rPr>
        <w:t xml:space="preserve"> работникам расходов, связанных со служебными командировками;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14655" cy="223520"/>
            <wp:effectExtent l="0" t="0" r="0" b="0"/>
            <wp:docPr id="255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суток нахождения в командировке по i-му направлению командирования.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ar472"/>
      <w:bookmarkEnd w:id="18"/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35BAF">
        <w:rPr>
          <w:rFonts w:ascii="Times New Roman" w:hAnsi="Times New Roman" w:cs="Times New Roman"/>
          <w:b/>
          <w:sz w:val="24"/>
          <w:szCs w:val="24"/>
        </w:rPr>
        <w:t>Затраты на коммунальные услуги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5</w:t>
      </w:r>
      <w:r w:rsidR="002115AB">
        <w:rPr>
          <w:rFonts w:ascii="Times New Roman" w:hAnsi="Times New Roman" w:cs="Times New Roman"/>
          <w:sz w:val="24"/>
          <w:szCs w:val="24"/>
        </w:rPr>
        <w:t>3</w:t>
      </w:r>
      <w:r w:rsidRPr="00CA59EE">
        <w:rPr>
          <w:rFonts w:ascii="Times New Roman" w:hAnsi="Times New Roman" w:cs="Times New Roman"/>
          <w:sz w:val="24"/>
          <w:szCs w:val="24"/>
        </w:rPr>
        <w:t>. Затраты на коммунальные услуги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87020" cy="233680"/>
            <wp:effectExtent l="0" t="0" r="0" b="0"/>
            <wp:docPr id="254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9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34590" cy="233680"/>
            <wp:effectExtent l="0" t="0" r="0" b="0"/>
            <wp:docPr id="253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0"/>
                    <pic:cNvPicPr>
                      <a:picLocks noChangeAspect="1"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59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1930" cy="223520"/>
            <wp:effectExtent l="0" t="0" r="0" b="0"/>
            <wp:docPr id="252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1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газоснабжение и иные виды топлива;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1930" cy="223520"/>
            <wp:effectExtent l="0" t="0" r="0" b="0"/>
            <wp:docPr id="251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/>
                    <pic:cNvPicPr>
                      <a:picLocks noChangeAspect="1"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электроснабжение;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50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3"/>
                    <pic:cNvPicPr>
                      <a:picLocks noChangeAspect="1"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теплоснабжение;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1930" cy="223520"/>
            <wp:effectExtent l="0" t="0" r="0" b="0"/>
            <wp:docPr id="249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4"/>
                    <pic:cNvPicPr>
                      <a:picLocks noChangeAspect="1"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горячее водоснабжение;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48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5"/>
                    <pic:cNvPicPr>
                      <a:picLocks noChangeAspect="1"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холодное водоснабжение и водоотведение;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247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оплату услуг лиц, привлекаемых на основании гражданско-правовых договоров (далее – внештатный сотрудник).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5</w:t>
      </w:r>
      <w:r w:rsidR="002115AB">
        <w:rPr>
          <w:rFonts w:ascii="Times New Roman" w:hAnsi="Times New Roman" w:cs="Times New Roman"/>
          <w:sz w:val="24"/>
          <w:szCs w:val="24"/>
        </w:rPr>
        <w:t>4</w:t>
      </w:r>
      <w:r w:rsidRPr="00CA59EE">
        <w:rPr>
          <w:rFonts w:ascii="Times New Roman" w:hAnsi="Times New Roman" w:cs="Times New Roman"/>
          <w:sz w:val="24"/>
          <w:szCs w:val="24"/>
        </w:rPr>
        <w:t>. Затраты на газоснабжение и иные виды топлива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55270"/>
            <wp:effectExtent l="0" t="0" r="0" b="0"/>
            <wp:docPr id="246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690370" cy="436245"/>
            <wp:effectExtent l="0" t="0" r="0" b="0"/>
            <wp:docPr id="245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"/>
                    <pic:cNvPicPr>
                      <a:picLocks noChangeAspect="1"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37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7815" cy="223520"/>
            <wp:effectExtent l="0" t="0" r="0" b="0"/>
            <wp:docPr id="244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"/>
                    <pic:cNvPicPr>
                      <a:picLocks noChangeAspect="1"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расчетная потребность в i-м виде топлива (газе и ином виде топлива);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33680"/>
            <wp:effectExtent l="0" t="0" r="0" b="0"/>
            <wp:docPr id="243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"/>
                    <pic:cNvPicPr>
                      <a:picLocks noChangeAspect="1"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тариф на i-й вид топлива, утвержденный в установленном порядке органом,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осуществляющим функции в сфере государственного регулирования тарифов (далее – регулируемый тариф), если тарифы на соответствующий вид топлива подлежат государственному регулированию;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242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поправочный коэффициент, учитывающий затраты на транспортировку i-го вида топлива.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5</w:t>
      </w:r>
      <w:r w:rsidR="002115AB">
        <w:rPr>
          <w:rFonts w:ascii="Times New Roman" w:hAnsi="Times New Roman" w:cs="Times New Roman"/>
          <w:sz w:val="24"/>
          <w:szCs w:val="24"/>
        </w:rPr>
        <w:t>5</w:t>
      </w:r>
      <w:r w:rsidRPr="00CA59EE">
        <w:rPr>
          <w:rFonts w:ascii="Times New Roman" w:hAnsi="Times New Roman" w:cs="Times New Roman"/>
          <w:sz w:val="24"/>
          <w:szCs w:val="24"/>
        </w:rPr>
        <w:t>. Затраты на электроснабжение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1930" cy="223520"/>
            <wp:effectExtent l="0" t="0" r="0" b="0"/>
            <wp:docPr id="24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254760" cy="436245"/>
            <wp:effectExtent l="0" t="0" r="0" b="0"/>
            <wp:docPr id="240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33680"/>
            <wp:effectExtent l="0" t="0" r="0" b="0"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7815" cy="223520"/>
            <wp:effectExtent l="0" t="0" r="0" b="0"/>
            <wp:docPr id="238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5</w:t>
      </w:r>
      <w:r w:rsidR="002115AB">
        <w:rPr>
          <w:rFonts w:ascii="Times New Roman" w:hAnsi="Times New Roman" w:cs="Times New Roman"/>
          <w:sz w:val="24"/>
          <w:szCs w:val="24"/>
        </w:rPr>
        <w:t>6</w:t>
      </w:r>
      <w:r w:rsidRPr="00CA59EE">
        <w:rPr>
          <w:rFonts w:ascii="Times New Roman" w:hAnsi="Times New Roman" w:cs="Times New Roman"/>
          <w:sz w:val="24"/>
          <w:szCs w:val="24"/>
        </w:rPr>
        <w:t>. Затраты на теплоснабжение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37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position w:val="-12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084580" cy="233680"/>
            <wp:effectExtent l="0" t="0" r="0" b="0"/>
            <wp:docPr id="236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40360" cy="223520"/>
            <wp:effectExtent l="0" t="0" r="0" b="0"/>
            <wp:docPr id="235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расчетная потребность в теплоэнергии на отопление зданий, помещений и сооружений;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34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регулируемый тариф на теплоснабжение.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2115AB">
        <w:rPr>
          <w:rFonts w:ascii="Times New Roman" w:hAnsi="Times New Roman" w:cs="Times New Roman"/>
          <w:sz w:val="24"/>
          <w:szCs w:val="24"/>
        </w:rPr>
        <w:t>7</w:t>
      </w:r>
      <w:r w:rsidRPr="00CA59EE">
        <w:rPr>
          <w:rFonts w:ascii="Times New Roman" w:hAnsi="Times New Roman" w:cs="Times New Roman"/>
          <w:sz w:val="24"/>
          <w:szCs w:val="24"/>
        </w:rPr>
        <w:t>. Затраты на горячее водоснабжение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1930" cy="223520"/>
            <wp:effectExtent l="0" t="0" r="0" b="0"/>
            <wp:docPr id="23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position w:val="-12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988695" cy="233680"/>
            <wp:effectExtent l="0" t="0" r="0" b="0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1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4475" cy="233680"/>
            <wp:effectExtent l="0" t="0" r="0" b="0"/>
            <wp:docPr id="23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расчетная потребность в горячей воде;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30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"/>
                    <pic:cNvPicPr>
                      <a:picLocks noChangeAspect="1"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регулируемый тариф на горячее водоснабжение.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холодное водоснабжение и водоотведение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29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"/>
                    <pic:cNvPicPr>
                      <a:picLocks noChangeAspect="1" noChangeArrowheads="1"/>
                    </pic:cNvPicPr>
                  </pic:nvPicPr>
                  <pic:blipFill>
                    <a:blip r:embed="rId2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839595" cy="233680"/>
            <wp:effectExtent l="0" t="0" r="0" b="0"/>
            <wp:docPr id="22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"/>
                    <pic:cNvPicPr>
                      <a:picLocks noChangeAspect="1"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59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"/>
                    <pic:cNvPicPr>
                      <a:picLocks noChangeAspect="1" noChangeArrowheads="1"/>
                    </pic:cNvPicPr>
                  </pic:nvPicPr>
                  <pic:blipFill>
                    <a:blip r:embed="rId21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расчетная потребность в холодном водоснабжении;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4475" cy="233680"/>
            <wp:effectExtent l="0" t="0" r="0" b="0"/>
            <wp:docPr id="22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7"/>
                    <pic:cNvPicPr>
                      <a:picLocks noChangeAspect="1" noChangeArrowheads="1"/>
                    </pic:cNvPicPr>
                  </pic:nvPicPr>
                  <pic:blipFill>
                    <a:blip r:embed="rId21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регулируемый тариф на холодное водоснабжение;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225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"/>
                    <pic:cNvPicPr>
                      <a:picLocks noChangeAspect="1" noChangeArrowheads="1"/>
                    </pic:cNvPicPr>
                  </pic:nvPicPr>
                  <pic:blipFill>
                    <a:blip r:embed="rId21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расчетная потребность в водоотведении;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"/>
                    <pic:cNvPicPr>
                      <a:picLocks noChangeAspect="1" noChangeArrowheads="1"/>
                    </pic:cNvPicPr>
                  </pic:nvPicPr>
                  <pic:blipFill>
                    <a:blip r:embed="rId21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регулируемый тариф на водоотведение.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оплату услуг внештатных сотрудников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"/>
                    <pic:cNvPicPr>
                      <a:picLocks noChangeAspect="1" noChangeArrowheads="1"/>
                    </pic:cNvPicPr>
                  </pic:nvPicPr>
                  <pic:blipFill>
                    <a:blip r:embed="rId21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424430" cy="436245"/>
            <wp:effectExtent l="0" t="0" r="0" b="0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"/>
                    <pic:cNvPicPr>
                      <a:picLocks noChangeAspect="1" noChangeArrowheads="1"/>
                    </pic:cNvPicPr>
                  </pic:nvPicPr>
                  <pic:blipFill>
                    <a:blip r:embed="rId21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43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14655" cy="223520"/>
            <wp:effectExtent l="0" t="0" r="0" b="0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"/>
                    <pic:cNvPicPr>
                      <a:picLocks noChangeAspect="1" noChangeArrowheads="1"/>
                    </pic:cNvPicPr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количество месяцев работы внештатного сотрудника по i-й должности;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315" cy="223520"/>
            <wp:effectExtent l="0" t="0" r="0" b="0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"/>
                    <pic:cNvPicPr>
                      <a:picLocks noChangeAspect="1" noChangeArrowheads="1"/>
                    </pic:cNvPicPr>
                  </pic:nvPicPr>
                  <pic:blipFill>
                    <a:blip r:embed="rId22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стоимость одного месяца работы внештатного сотрудника по i-й должности;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8770" cy="233680"/>
            <wp:effectExtent l="0" t="0" r="0" b="0"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"/>
                    <pic:cNvPicPr>
                      <a:picLocks noChangeAspect="1" noChangeArrowheads="1"/>
                    </pic:cNvPicPr>
                  </pic:nvPicPr>
                  <pic:blipFill>
                    <a:blip r:embed="rId22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процентная ставка страховых взносов в государственные внебюджетные фонды.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выполнение физическим лицом работ по обслуживанию оборудования (установок), связанных с оказанием коммунальных услуг (договорам гражданско-правового характера, заключенными с кочегарами, сезонными работниками и др.).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9" w:name="Par534"/>
      <w:bookmarkEnd w:id="19"/>
      <w:r w:rsidRPr="00135BAF">
        <w:rPr>
          <w:rFonts w:ascii="Times New Roman" w:hAnsi="Times New Roman" w:cs="Times New Roman"/>
          <w:b/>
          <w:sz w:val="24"/>
          <w:szCs w:val="24"/>
        </w:rPr>
        <w:t>Затраты на аренду помещений и оборудования</w:t>
      </w: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6</w:t>
      </w:r>
      <w:r w:rsidR="002115AB">
        <w:rPr>
          <w:rFonts w:ascii="Times New Roman" w:hAnsi="Times New Roman" w:cs="Times New Roman"/>
          <w:sz w:val="24"/>
          <w:szCs w:val="24"/>
        </w:rPr>
        <w:t>0</w:t>
      </w:r>
      <w:r w:rsidRPr="00CA59EE">
        <w:rPr>
          <w:rFonts w:ascii="Times New Roman" w:hAnsi="Times New Roman" w:cs="Times New Roman"/>
          <w:sz w:val="24"/>
          <w:szCs w:val="24"/>
        </w:rPr>
        <w:t>. Затраты на аренду помещений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"/>
                    <pic:cNvPicPr>
                      <a:picLocks noChangeAspect="1" noChangeArrowheads="1"/>
                    </pic:cNvPicPr>
                  </pic:nvPicPr>
                  <pic:blipFill>
                    <a:blip r:embed="rId22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030730" cy="436245"/>
            <wp:effectExtent l="0" t="0" r="0" b="0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"/>
                    <pic:cNvPicPr>
                      <a:picLocks noChangeAspect="1" noChangeArrowheads="1"/>
                    </pic:cNvPicPr>
                  </pic:nvPicPr>
                  <pic:blipFill>
                    <a:blip r:embed="rId22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7815" cy="223520"/>
            <wp:effectExtent l="0" t="0" r="0" b="0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"/>
                    <pic:cNvPicPr>
                      <a:picLocks noChangeAspect="1" noChangeArrowheads="1"/>
                    </pic:cNvPicPr>
                  </pic:nvPicPr>
                  <pic:blipFill>
                    <a:blip r:embed="rId22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численность работников, размещаемых на i-й арендуемой площади;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 xml:space="preserve">S – площадь, установленная в соответствии с распоряжением Председателя Правительства Республики Карелия от 2 октября 1998 года </w:t>
      </w:r>
      <w:r w:rsidRPr="00CA59EE">
        <w:rPr>
          <w:rFonts w:ascii="Times New Roman" w:hAnsi="Times New Roman" w:cs="Times New Roman"/>
          <w:sz w:val="24"/>
          <w:szCs w:val="24"/>
        </w:rPr>
        <w:br/>
        <w:t>№ 628-р;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"/>
                    <pic:cNvPicPr>
                      <a:picLocks noChangeAspect="1" noChangeArrowheads="1"/>
                    </pic:cNvPicPr>
                  </pic:nvPicPr>
                  <pic:blipFill>
                    <a:blip r:embed="rId22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ежемесячной аренды за один квадратный метр i-й арендуемой площади;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"/>
                    <pic:cNvPicPr>
                      <a:picLocks noChangeAspect="1" noChangeArrowheads="1"/>
                    </pic:cNvPicPr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количество месяцев аренды i-й арендуемой площади.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6</w:t>
      </w:r>
      <w:r w:rsidR="002115AB">
        <w:rPr>
          <w:rFonts w:ascii="Times New Roman" w:hAnsi="Times New Roman" w:cs="Times New Roman"/>
          <w:sz w:val="24"/>
          <w:szCs w:val="24"/>
        </w:rPr>
        <w:t>1</w:t>
      </w:r>
      <w:r w:rsidRPr="00CA59EE">
        <w:rPr>
          <w:rFonts w:ascii="Times New Roman" w:hAnsi="Times New Roman" w:cs="Times New Roman"/>
          <w:sz w:val="24"/>
          <w:szCs w:val="24"/>
        </w:rPr>
        <w:t>. Затраты на аренду помещения (зала) для проведения совещания</w:t>
      </w:r>
      <w:r w:rsidRPr="00CA59EE">
        <w:rPr>
          <w:rFonts w:ascii="Times New Roman" w:hAnsi="Times New Roman" w:cs="Times New Roman"/>
          <w:sz w:val="24"/>
          <w:szCs w:val="24"/>
        </w:rPr>
        <w:br/>
        <w:t>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4475" cy="223520"/>
            <wp:effectExtent l="0" t="0" r="0" b="0"/>
            <wp:docPr id="21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"/>
                    <pic:cNvPicPr>
                      <a:picLocks noChangeAspect="1" noChangeArrowheads="1"/>
                    </pic:cNvPicPr>
                  </pic:nvPicPr>
                  <pic:blipFill>
                    <a:blip r:embed="rId22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lastRenderedPageBreak/>
        <w:drawing>
          <wp:inline distT="0" distB="0" distL="0" distR="0">
            <wp:extent cx="1329055" cy="436245"/>
            <wp:effectExtent l="0" t="0" r="0" b="0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"/>
                    <pic:cNvPicPr>
                      <a:picLocks noChangeAspect="1" noChangeArrowheads="1"/>
                    </pic:cNvPicPr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8770" cy="223520"/>
            <wp:effectExtent l="0" t="0" r="0" b="0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"/>
                    <pic:cNvPicPr>
                      <a:picLocks noChangeAspect="1" noChangeArrowheads="1"/>
                    </pic:cNvPicPr>
                  </pic:nvPicPr>
                  <pic:blipFill>
                    <a:blip r:embed="rId23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количество суток аренды i-го помещения (зала);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87020" cy="233680"/>
            <wp:effectExtent l="0" t="0" r="0" b="0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"/>
                    <pic:cNvPicPr>
                      <a:picLocks noChangeAspect="1" noChangeArrowheads="1"/>
                    </pic:cNvPicPr>
                  </pic:nvPicPr>
                  <pic:blipFill>
                    <a:blip r:embed="rId2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аренды i-го помещения (зала) в сутки.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6</w:t>
      </w:r>
      <w:r w:rsidR="002115AB">
        <w:rPr>
          <w:rFonts w:ascii="Times New Roman" w:hAnsi="Times New Roman" w:cs="Times New Roman"/>
          <w:sz w:val="24"/>
          <w:szCs w:val="24"/>
        </w:rPr>
        <w:t>2</w:t>
      </w:r>
      <w:r w:rsidRPr="00CA59EE">
        <w:rPr>
          <w:rFonts w:ascii="Times New Roman" w:hAnsi="Times New Roman" w:cs="Times New Roman"/>
          <w:sz w:val="24"/>
          <w:szCs w:val="24"/>
        </w:rPr>
        <w:t>. Затраты на аренду оборудования для проведения совещания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"/>
                    <pic:cNvPicPr>
                      <a:picLocks noChangeAspect="1" noChangeArrowheads="1"/>
                    </pic:cNvPicPr>
                  </pic:nvPicPr>
                  <pic:blipFill>
                    <a:blip r:embed="rId23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169160" cy="436245"/>
            <wp:effectExtent l="0" t="0" r="0" b="0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"/>
                    <pic:cNvPicPr>
                      <a:picLocks noChangeAspect="1" noChangeArrowheads="1"/>
                    </pic:cNvPicPr>
                  </pic:nvPicPr>
                  <pic:blipFill>
                    <a:blip r:embed="rId23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16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7815" cy="223520"/>
            <wp:effectExtent l="0" t="0" r="0" b="0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"/>
                    <pic:cNvPicPr>
                      <a:picLocks noChangeAspect="1" noChangeArrowheads="1"/>
                    </pic:cNvPicPr>
                  </pic:nvPicPr>
                  <pic:blipFill>
                    <a:blip r:embed="rId23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арендуемого i-го оборудования;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20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"/>
                    <pic:cNvPicPr>
                      <a:picLocks noChangeAspect="1" noChangeArrowheads="1"/>
                    </pic:cNvPicPr>
                  </pic:nvPicPr>
                  <pic:blipFill>
                    <a:blip r:embed="rId23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дней аренды i-го оборудования;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8"/>
                    <pic:cNvPicPr>
                      <a:picLocks noChangeAspect="1" noChangeArrowheads="1"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часов аренды в день i-го оборудования;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33680" cy="233680"/>
            <wp:effectExtent l="0" t="0" r="0" b="0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"/>
                    <pic:cNvPicPr>
                      <a:picLocks noChangeAspect="1" noChangeArrowheads="1"/>
                    </pic:cNvPicPr>
                  </pic:nvPicPr>
                  <pic:blipFill>
                    <a:blip r:embed="rId23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одного часа аренды i-го оборудования.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20" w:name="Par562"/>
      <w:bookmarkEnd w:id="20"/>
      <w:r w:rsidRPr="00135BAF">
        <w:rPr>
          <w:rFonts w:ascii="Times New Roman" w:hAnsi="Times New Roman" w:cs="Times New Roman"/>
          <w:b/>
          <w:sz w:val="24"/>
          <w:szCs w:val="24"/>
        </w:rPr>
        <w:t xml:space="preserve">Затраты на содержание имущества, не отнесенные к затратам </w:t>
      </w:r>
      <w:r w:rsidRPr="00135BAF">
        <w:rPr>
          <w:rFonts w:ascii="Times New Roman" w:hAnsi="Times New Roman" w:cs="Times New Roman"/>
          <w:b/>
          <w:sz w:val="24"/>
          <w:szCs w:val="24"/>
        </w:rPr>
        <w:br/>
        <w:t>на содержание имущества в рамках затрат на информационно-коммуникационные технологии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6</w:t>
      </w:r>
      <w:r w:rsidR="002115AB">
        <w:rPr>
          <w:rFonts w:ascii="Times New Roman" w:hAnsi="Times New Roman" w:cs="Times New Roman"/>
          <w:sz w:val="24"/>
          <w:szCs w:val="24"/>
        </w:rPr>
        <w:t>3</w:t>
      </w:r>
      <w:r w:rsidRPr="00CA59EE">
        <w:rPr>
          <w:rFonts w:ascii="Times New Roman" w:hAnsi="Times New Roman" w:cs="Times New Roman"/>
          <w:sz w:val="24"/>
          <w:szCs w:val="24"/>
        </w:rPr>
        <w:t>. Затраты на содержание и техническое обслуживание помещений</w:t>
      </w:r>
      <w:r w:rsidRPr="00CA59EE">
        <w:rPr>
          <w:rFonts w:ascii="Times New Roman" w:hAnsi="Times New Roman" w:cs="Times New Roman"/>
          <w:sz w:val="24"/>
          <w:szCs w:val="24"/>
        </w:rPr>
        <w:br/>
        <w:t>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03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0"/>
                    <pic:cNvPicPr>
                      <a:picLocks noChangeAspect="1" noChangeArrowheads="1"/>
                    </pic:cNvPicPr>
                  </pic:nvPicPr>
                  <pic:blipFill>
                    <a:blip r:embed="rId23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997960" cy="244475"/>
            <wp:effectExtent l="0" t="0" r="0" b="0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1"/>
                    <pic:cNvPicPr>
                      <a:picLocks noChangeAspect="1" noChangeArrowheads="1"/>
                    </pic:cNvPicPr>
                  </pic:nvPicPr>
                  <pic:blipFill>
                    <a:blip r:embed="rId23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9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2"/>
                    <pic:cNvPicPr>
                      <a:picLocks noChangeAspect="1" noChangeArrowheads="1"/>
                    </pic:cNvPicPr>
                  </pic:nvPicPr>
                  <pic:blipFill>
                    <a:blip r:embed="rId24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техническое обслуживание и регламентно-профилактический ремонт систем охранно-тревожной сигнализации;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23520" cy="244475"/>
            <wp:effectExtent l="0" t="0" r="0" b="0"/>
            <wp:docPr id="20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/>
                    <pic:cNvPicPr>
                      <a:picLocks noChangeAspect="1" noChangeArrowheads="1"/>
                    </pic:cNvPicPr>
                  </pic:nvPicPr>
                  <pic:blipFill>
                    <a:blip r:embed="rId24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проведение текущего ремонта помещения;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1930" cy="223520"/>
            <wp:effectExtent l="0" t="0" r="0" b="0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4"/>
                    <pic:cNvPicPr>
                      <a:picLocks noChangeAspect="1" noChangeArrowheads="1"/>
                    </pic:cNvPicPr>
                  </pic:nvPicPr>
                  <pic:blipFill>
                    <a:blip r:embed="rId24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содержание прилегающей территории;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5"/>
                    <pic:cNvPicPr>
                      <a:picLocks noChangeAspect="1" noChangeArrowheads="1"/>
                    </pic:cNvPicPr>
                  </pic:nvPicPr>
                  <pic:blipFill>
                    <a:blip r:embed="rId24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оплату услуг по обслуживанию и уборке помещения;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6"/>
                    <pic:cNvPicPr>
                      <a:picLocks noChangeAspect="1" noChangeArrowheads="1"/>
                    </pic:cNvPicPr>
                  </pic:nvPicPr>
                  <pic:blipFill>
                    <a:blip r:embed="rId24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вывоз твердых бытовых отходов;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70180" cy="223520"/>
            <wp:effectExtent l="0" t="0" r="0" b="0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7"/>
                    <pic:cNvPicPr>
                      <a:picLocks noChangeAspect="1" noChangeArrowheads="1"/>
                    </pic:cNvPicPr>
                  </pic:nvPicPr>
                  <pic:blipFill>
                    <a:blip r:embed="rId24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техническое обслуживание и регламентно-профилактический ремонт лифтов;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7815" cy="223520"/>
            <wp:effectExtent l="0" t="0" r="0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8"/>
                    <pic:cNvPicPr>
                      <a:picLocks noChangeAspect="1" noChangeArrowheads="1"/>
                    </pic:cNvPicPr>
                  </pic:nvPicPr>
                  <pic:blipFill>
                    <a:blip r:embed="rId24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9"/>
                    <pic:cNvPicPr>
                      <a:picLocks noChangeAspect="1" noChangeArrowheads="1"/>
                    </pic:cNvPicPr>
                  </pic:nvPicPr>
                  <pic:blipFill>
                    <a:blip r:embed="rId24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техническое обслуживание и регламентно-профилактический ремонт водонапорной насосной станции пожаротушения;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0"/>
                    <pic:cNvPicPr>
                      <a:picLocks noChangeAspect="1" noChangeArrowheads="1"/>
                    </pic:cNvPicPr>
                  </pic:nvPicPr>
                  <pic:blipFill>
                    <a:blip r:embed="rId24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техническое обслуживание и регламентно-профилактический ремонт индивидуального теплового пункта, в том числе </w:t>
      </w:r>
      <w:r w:rsidRPr="00CA59EE">
        <w:rPr>
          <w:rFonts w:ascii="Times New Roman" w:hAnsi="Times New Roman" w:cs="Times New Roman"/>
          <w:sz w:val="24"/>
          <w:szCs w:val="24"/>
        </w:rPr>
        <w:br/>
        <w:t>на подготовку отопительной системы к зимнему сезону;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4475" cy="223520"/>
            <wp:effectExtent l="0" t="0" r="0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1"/>
                    <pic:cNvPicPr>
                      <a:picLocks noChangeAspect="1" noChangeArrowheads="1"/>
                    </pic:cNvPicPr>
                  </pic:nvPicPr>
                  <pic:blipFill>
                    <a:blip r:embed="rId24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 xml:space="preserve">Такие затраты не подлежат отдельному расчету, если они включены </w:t>
      </w:r>
      <w:r w:rsidRPr="00CA59EE">
        <w:rPr>
          <w:rFonts w:ascii="Times New Roman" w:hAnsi="Times New Roman" w:cs="Times New Roman"/>
          <w:sz w:val="24"/>
          <w:szCs w:val="24"/>
        </w:rPr>
        <w:br/>
        <w:t>в общую стоимость комплексных услуг управляющей организации.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6</w:t>
      </w:r>
      <w:r w:rsidR="002115AB">
        <w:rPr>
          <w:rFonts w:ascii="Times New Roman" w:hAnsi="Times New Roman" w:cs="Times New Roman"/>
          <w:sz w:val="24"/>
          <w:szCs w:val="24"/>
        </w:rPr>
        <w:t>4</w:t>
      </w:r>
      <w:r w:rsidRPr="00CA59EE">
        <w:rPr>
          <w:rFonts w:ascii="Times New Roman" w:hAnsi="Times New Roman" w:cs="Times New Roman"/>
          <w:sz w:val="24"/>
          <w:szCs w:val="24"/>
        </w:rPr>
        <w:t>. Затраты на закупку услуг управляющей организации (</w:t>
      </w: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23520" cy="244475"/>
            <wp:effectExtent l="0" t="0" r="0" b="0"/>
            <wp:docPr id="191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2"/>
                    <pic:cNvPicPr>
                      <a:picLocks noChangeAspect="1" noChangeArrowheads="1"/>
                    </pic:cNvPicPr>
                  </pic:nvPicPr>
                  <pic:blipFill>
                    <a:blip r:embed="rId25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711960" cy="436245"/>
            <wp:effectExtent l="0" t="0" r="0" b="0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3"/>
                    <pic:cNvPicPr>
                      <a:picLocks noChangeAspect="1" noChangeArrowheads="1"/>
                    </pic:cNvPicPr>
                  </pic:nvPicPr>
                  <pic:blipFill>
                    <a:blip r:embed="rId25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6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lastRenderedPageBreak/>
        <w:drawing>
          <wp:inline distT="0" distB="0" distL="0" distR="0">
            <wp:extent cx="297815" cy="244475"/>
            <wp:effectExtent l="0" t="0" r="0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4"/>
                    <pic:cNvPicPr>
                      <a:picLocks noChangeAspect="1" noChangeArrowheads="1"/>
                    </pic:cNvPicPr>
                  </pic:nvPicPr>
                  <pic:blipFill>
                    <a:blip r:embed="rId25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объем i-й услуги управляющей организации;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55270" cy="244475"/>
            <wp:effectExtent l="0" t="0" r="0" b="0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5"/>
                    <pic:cNvPicPr>
                      <a:picLocks noChangeAspect="1" noChangeArrowheads="1"/>
                    </pic:cNvPicPr>
                  </pic:nvPicPr>
                  <pic:blipFill>
                    <a:blip r:embed="rId25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i-й услуги управляющей организации в месяц;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08610" cy="244475"/>
            <wp:effectExtent l="0" t="0" r="0" b="0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6"/>
                    <pic:cNvPicPr>
                      <a:picLocks noChangeAspect="1" noChangeArrowheads="1"/>
                    </pic:cNvPicPr>
                  </pic:nvPicPr>
                  <pic:blipFill>
                    <a:blip r:embed="rId25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количество месяцев использования i-й услуги управляющей организации.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6</w:t>
      </w:r>
      <w:r w:rsidR="002115AB">
        <w:rPr>
          <w:rFonts w:ascii="Times New Roman" w:hAnsi="Times New Roman" w:cs="Times New Roman"/>
          <w:sz w:val="24"/>
          <w:szCs w:val="24"/>
        </w:rPr>
        <w:t>5</w:t>
      </w:r>
      <w:r w:rsidRPr="00CA59EE">
        <w:rPr>
          <w:rFonts w:ascii="Times New Roman" w:hAnsi="Times New Roman" w:cs="Times New Roman"/>
          <w:sz w:val="24"/>
          <w:szCs w:val="24"/>
        </w:rPr>
        <w:t>. В формулах для расчета затрат, указанных в пунктах 69, 71 и 74-76 Правил, значение показателя площади помещений должно соответствовать площади, закрепленной за органом.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6</w:t>
      </w:r>
      <w:r w:rsidR="002115AB">
        <w:rPr>
          <w:rFonts w:ascii="Times New Roman" w:hAnsi="Times New Roman" w:cs="Times New Roman"/>
          <w:sz w:val="24"/>
          <w:szCs w:val="24"/>
        </w:rPr>
        <w:t>6</w:t>
      </w:r>
      <w:r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регламентно-профилактический ремонт систем охранно-тревожной сигнализации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7"/>
                    <pic:cNvPicPr>
                      <a:picLocks noChangeAspect="1" noChangeArrowheads="1"/>
                    </pic:cNvPicPr>
                  </pic:nvPicPr>
                  <pic:blipFill>
                    <a:blip r:embed="rId25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233170" cy="436245"/>
            <wp:effectExtent l="0" t="0" r="0" b="0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8"/>
                    <pic:cNvPicPr>
                      <a:picLocks noChangeAspect="1" noChangeArrowheads="1"/>
                    </pic:cNvPicPr>
                  </pic:nvPicPr>
                  <pic:blipFill>
                    <a:blip r:embed="rId25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7815" cy="223520"/>
            <wp:effectExtent l="0" t="0" r="0" b="0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9"/>
                    <pic:cNvPicPr>
                      <a:picLocks noChangeAspect="1" noChangeArrowheads="1"/>
                    </pic:cNvPicPr>
                  </pic:nvPicPr>
                  <pic:blipFill>
                    <a:blip r:embed="rId25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i-х обслуживаемых устройств в составе системы охранно-тревожной сигнализации;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0"/>
                    <pic:cNvPicPr>
                      <a:picLocks noChangeAspect="1" noChangeArrowheads="1"/>
                    </pic:cNvPicPr>
                  </pic:nvPicPr>
                  <pic:blipFill>
                    <a:blip r:embed="rId25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обслуживания 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i-го устройства.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ar598"/>
      <w:bookmarkEnd w:id="21"/>
      <w:r w:rsidRPr="00CA59EE">
        <w:rPr>
          <w:rFonts w:ascii="Times New Roman" w:hAnsi="Times New Roman" w:cs="Times New Roman"/>
          <w:sz w:val="24"/>
          <w:szCs w:val="24"/>
        </w:rPr>
        <w:t>6</w:t>
      </w:r>
      <w:r w:rsidR="002115AB">
        <w:rPr>
          <w:rFonts w:ascii="Times New Roman" w:hAnsi="Times New Roman" w:cs="Times New Roman"/>
          <w:sz w:val="24"/>
          <w:szCs w:val="24"/>
        </w:rPr>
        <w:t>7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проведение текущего ремонта помещения (</w:t>
      </w: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23520" cy="244475"/>
            <wp:effectExtent l="0" t="0" r="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1"/>
                    <pic:cNvPicPr>
                      <a:picLocks noChangeAspect="1" noChangeArrowheads="1"/>
                    </pic:cNvPicPr>
                  </pic:nvPicPr>
                  <pic:blipFill>
                    <a:blip r:embed="rId25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) определяются исходя из установленной органом нормы проведения ремонта, </w:t>
      </w:r>
      <w:r w:rsidRPr="00CA59EE">
        <w:rPr>
          <w:rFonts w:ascii="Times New Roman" w:hAnsi="Times New Roman" w:cs="Times New Roman"/>
          <w:sz w:val="24"/>
          <w:szCs w:val="24"/>
        </w:rPr>
        <w:br/>
        <w:t>но не реже одного раза в три года, с учетом требований приказа Государственного комитета по архитектуре и градостроительству при Госстрое СССР от 23 ноября 1988 года № 312 «Об утверждении ведомственных строительных норм Госкомархитектуры «Положение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212215" cy="436245"/>
            <wp:effectExtent l="0" t="0" r="0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2"/>
                    <pic:cNvPicPr>
                      <a:picLocks noChangeAspect="1" noChangeArrowheads="1"/>
                    </pic:cNvPicPr>
                  </pic:nvPicPr>
                  <pic:blipFill>
                    <a:blip r:embed="rId26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21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55270" cy="244475"/>
            <wp:effectExtent l="0" t="0" r="0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3"/>
                    <pic:cNvPicPr>
                      <a:picLocks noChangeAspect="1" noChangeArrowheads="1"/>
                    </pic:cNvPicPr>
                  </pic:nvPicPr>
                  <pic:blipFill>
                    <a:blip r:embed="rId26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площадь i-го здания, планируемая к проведению текущего ремонта;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55270" cy="244475"/>
            <wp:effectExtent l="0" t="0" r="0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4"/>
                    <pic:cNvPicPr>
                      <a:picLocks noChangeAspect="1" noChangeArrowheads="1"/>
                    </pic:cNvPicPr>
                  </pic:nvPicPr>
                  <pic:blipFill>
                    <a:blip r:embed="rId26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текущего ремонта одного квадратного метра площади i-го здания.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содержание прилегающей территории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1930" cy="223520"/>
            <wp:effectExtent l="0" t="0" r="0" b="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5"/>
                    <pic:cNvPicPr>
                      <a:picLocks noChangeAspect="1" noChangeArrowheads="1"/>
                    </pic:cNvPicPr>
                  </pic:nvPicPr>
                  <pic:blipFill>
                    <a:blip r:embed="rId26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626870" cy="436245"/>
            <wp:effectExtent l="0" t="0" r="0" b="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"/>
                    <pic:cNvPicPr>
                      <a:picLocks noChangeAspect="1" noChangeArrowheads="1"/>
                    </pic:cNvPicPr>
                  </pic:nvPicPr>
                  <pic:blipFill>
                    <a:blip r:embed="rId26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4475" cy="223520"/>
            <wp:effectExtent l="0" t="0" r="0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7"/>
                    <pic:cNvPicPr>
                      <a:picLocks noChangeAspect="1" noChangeArrowheads="1"/>
                    </pic:cNvPicPr>
                  </pic:nvPicPr>
                  <pic:blipFill>
                    <a:blip r:embed="rId26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площадь закрепленной i-й прилегающей территории;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4475" cy="223520"/>
            <wp:effectExtent l="0" t="0" r="0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8"/>
                    <pic:cNvPicPr>
                      <a:picLocks noChangeAspect="1" noChangeArrowheads="1"/>
                    </pic:cNvPicPr>
                  </pic:nvPicPr>
                  <pic:blipFill>
                    <a:blip r:embed="rId26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содержания i-й прилегающей территории в месяц в расчете на один квадратный метр площади;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7815" cy="223520"/>
            <wp:effectExtent l="0" t="0" r="0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9"/>
                    <pic:cNvPicPr>
                      <a:picLocks noChangeAspect="1" noChangeArrowheads="1"/>
                    </pic:cNvPicPr>
                  </pic:nvPicPr>
                  <pic:blipFill>
                    <a:blip r:embed="rId26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количество месяцев содержания i-й прилегающей территории в очередном финансовом году.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ar613"/>
      <w:bookmarkEnd w:id="22"/>
      <w:r>
        <w:rPr>
          <w:rFonts w:ascii="Times New Roman" w:hAnsi="Times New Roman" w:cs="Times New Roman"/>
          <w:sz w:val="24"/>
          <w:szCs w:val="24"/>
        </w:rPr>
        <w:t>69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оплату услуг по обслуживанию и уборке помещения</w:t>
      </w:r>
      <w:r w:rsidR="005D6929" w:rsidRPr="00CA59EE">
        <w:rPr>
          <w:rFonts w:ascii="Times New Roman" w:hAnsi="Times New Roman" w:cs="Times New Roman"/>
          <w:sz w:val="24"/>
          <w:szCs w:val="24"/>
        </w:rPr>
        <w:br/>
        <w:t>(</w:t>
      </w:r>
      <w:r w:rsidR="005D6929"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0"/>
                    <pic:cNvPicPr>
                      <a:picLocks noChangeAspect="1" noChangeArrowheads="1"/>
                    </pic:cNvPicPr>
                  </pic:nvPicPr>
                  <pic:blipFill>
                    <a:blip r:embed="rId26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998980" cy="436245"/>
            <wp:effectExtent l="0" t="0" r="0" b="0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1"/>
                    <pic:cNvPicPr>
                      <a:picLocks noChangeAspect="1" noChangeArrowheads="1"/>
                    </pic:cNvPicPr>
                  </pic:nvPicPr>
                  <pic:blipFill>
                    <a:blip r:embed="rId26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98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40360" cy="244475"/>
            <wp:effectExtent l="0" t="0" r="0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2"/>
                    <pic:cNvPicPr>
                      <a:picLocks noChangeAspect="1" noChangeArrowheads="1"/>
                    </pic:cNvPicPr>
                  </pic:nvPicPr>
                  <pic:blipFill>
                    <a:blip r:embed="rId27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площадь в i-м помещении, в отношении которой планируется заключение договора (контракта) на обслуживание и уборку;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40360" cy="244475"/>
            <wp:effectExtent l="0" t="0" r="0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3"/>
                    <pic:cNvPicPr>
                      <a:picLocks noChangeAspect="1" noChangeArrowheads="1"/>
                    </pic:cNvPicPr>
                  </pic:nvPicPr>
                  <pic:blipFill>
                    <a:blip r:embed="rId27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услуги по обслуживанию и уборке i-го помещения в месяц;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82905" cy="244475"/>
            <wp:effectExtent l="0" t="0" r="0" b="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4"/>
                    <pic:cNvPicPr>
                      <a:picLocks noChangeAspect="1" noChangeArrowheads="1"/>
                    </pic:cNvPicPr>
                  </pic:nvPicPr>
                  <pic:blipFill>
                    <a:blip r:embed="rId27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месяцев использования услуги по обслуживанию </w:t>
      </w:r>
      <w:r w:rsidRPr="00CA59EE">
        <w:rPr>
          <w:rFonts w:ascii="Times New Roman" w:hAnsi="Times New Roman" w:cs="Times New Roman"/>
          <w:sz w:val="24"/>
          <w:szCs w:val="24"/>
        </w:rPr>
        <w:br/>
        <w:t>и уборке i-го помещения в месяц.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7</w:t>
      </w:r>
      <w:r w:rsidR="002115AB">
        <w:rPr>
          <w:rFonts w:ascii="Times New Roman" w:hAnsi="Times New Roman" w:cs="Times New Roman"/>
          <w:sz w:val="24"/>
          <w:szCs w:val="24"/>
        </w:rPr>
        <w:t>0</w:t>
      </w:r>
      <w:r w:rsidRPr="00CA59EE">
        <w:rPr>
          <w:rFonts w:ascii="Times New Roman" w:hAnsi="Times New Roman" w:cs="Times New Roman"/>
          <w:sz w:val="24"/>
          <w:szCs w:val="24"/>
        </w:rPr>
        <w:t>. Затраты на вывоз твердых бытовых отходов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5"/>
                    <pic:cNvPicPr>
                      <a:picLocks noChangeAspect="1" noChangeArrowheads="1"/>
                    </pic:cNvPicPr>
                  </pic:nvPicPr>
                  <pic:blipFill>
                    <a:blip r:embed="rId27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) определяются </w:t>
      </w:r>
      <w:r w:rsidRPr="00CA59EE">
        <w:rPr>
          <w:rFonts w:ascii="Times New Roman" w:hAnsi="Times New Roman" w:cs="Times New Roman"/>
          <w:sz w:val="24"/>
          <w:szCs w:val="24"/>
        </w:rPr>
        <w:br/>
        <w:t>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>
            <wp:extent cx="1116330" cy="223520"/>
            <wp:effectExtent l="0" t="0" r="0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6"/>
                    <pic:cNvPicPr>
                      <a:picLocks noChangeAspect="1" noChangeArrowheads="1"/>
                    </pic:cNvPicPr>
                  </pic:nvPicPr>
                  <pic:blipFill>
                    <a:blip r:embed="rId27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7815" cy="223520"/>
            <wp:effectExtent l="0" t="0" r="0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7"/>
                    <pic:cNvPicPr>
                      <a:picLocks noChangeAspect="1" noChangeArrowheads="1"/>
                    </pic:cNvPicPr>
                  </pic:nvPicPr>
                  <pic:blipFill>
                    <a:blip r:embed="rId27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кубических метров твердых бытовых отходов в год;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8"/>
                    <pic:cNvPicPr>
                      <a:picLocks noChangeAspect="1" noChangeArrowheads="1"/>
                    </pic:cNvPicPr>
                  </pic:nvPicPr>
                  <pic:blipFill>
                    <a:blip r:embed="rId27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вывоза одного кубического метра твердых бытовых отходов.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ar635"/>
      <w:bookmarkEnd w:id="23"/>
      <w:r w:rsidRPr="00CA59EE">
        <w:rPr>
          <w:rFonts w:ascii="Times New Roman" w:hAnsi="Times New Roman" w:cs="Times New Roman"/>
          <w:sz w:val="24"/>
          <w:szCs w:val="24"/>
        </w:rPr>
        <w:t>7</w:t>
      </w:r>
      <w:r w:rsidR="002115AB">
        <w:rPr>
          <w:rFonts w:ascii="Times New Roman" w:hAnsi="Times New Roman" w:cs="Times New Roman"/>
          <w:sz w:val="24"/>
          <w:szCs w:val="24"/>
        </w:rPr>
        <w:t>1</w:t>
      </w:r>
      <w:r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7815" cy="223520"/>
            <wp:effectExtent l="0" t="0" r="0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3"/>
                    <pic:cNvPicPr>
                      <a:picLocks noChangeAspect="1" noChangeArrowheads="1"/>
                    </pic:cNvPicPr>
                  </pic:nvPicPr>
                  <pic:blipFill>
                    <a:blip r:embed="rId27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190625" cy="223520"/>
            <wp:effectExtent l="0" t="0" r="0" b="0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4"/>
                    <pic:cNvPicPr>
                      <a:picLocks noChangeAspect="1" noChangeArrowheads="1"/>
                    </pic:cNvPicPr>
                  </pic:nvPicPr>
                  <pic:blipFill>
                    <a:blip r:embed="rId27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7815" cy="223520"/>
            <wp:effectExtent l="0" t="0" r="0" b="0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5"/>
                    <pic:cNvPicPr>
                      <a:picLocks noChangeAspect="1" noChangeArrowheads="1"/>
                    </pic:cNvPicPr>
                  </pic:nvPicPr>
                  <pic:blipFill>
                    <a:blip r:embed="rId27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6"/>
                    <pic:cNvPicPr>
                      <a:picLocks noChangeAspect="1" noChangeArrowheads="1"/>
                    </pic:cNvPicPr>
                  </pic:nvPicPr>
                  <pic:blipFill>
                    <a:blip r:embed="rId28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один квадратный метр площади соответствующего административного помещения.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7</w:t>
      </w:r>
      <w:r w:rsidR="002115AB">
        <w:rPr>
          <w:rFonts w:ascii="Times New Roman" w:hAnsi="Times New Roman" w:cs="Times New Roman"/>
          <w:sz w:val="24"/>
          <w:szCs w:val="24"/>
        </w:rPr>
        <w:t>2</w:t>
      </w:r>
      <w:r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регламентно-профилактический  ремонт  водонапорной  насосной  станции  пожаротушения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7"/>
                    <pic:cNvPicPr>
                      <a:picLocks noChangeAspect="1" noChangeArrowheads="1"/>
                    </pic:cNvPicPr>
                  </pic:nvPicPr>
                  <pic:blipFill>
                    <a:blip r:embed="rId28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223010" cy="223520"/>
            <wp:effectExtent l="0" t="0" r="0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8"/>
                    <pic:cNvPicPr>
                      <a:picLocks noChangeAspect="1" noChangeArrowheads="1"/>
                    </pic:cNvPicPr>
                  </pic:nvPicPr>
                  <pic:blipFill>
                    <a:blip r:embed="rId28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9"/>
                    <pic:cNvPicPr>
                      <a:picLocks noChangeAspect="1" noChangeArrowheads="1"/>
                    </pic:cNvPicPr>
                  </pic:nvPicPr>
                  <pic:blipFill>
                    <a:blip r:embed="rId28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площадь административных помещений, для обслуживания которых предназначена водонапорная насосная станция пожаротушения;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8770" cy="223520"/>
            <wp:effectExtent l="0" t="0" r="0" b="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0"/>
                    <pic:cNvPicPr>
                      <a:picLocks noChangeAspect="1" noChangeArrowheads="1"/>
                    </pic:cNvPicPr>
                  </pic:nvPicPr>
                  <pic:blipFill>
                    <a:blip r:embed="rId28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текущего ремонта водонапорной насосной станции пожаротушения в расчете на один квадратный метр площади соответствующего административного помещения.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ar649"/>
      <w:bookmarkEnd w:id="24"/>
      <w:r w:rsidRPr="00CA59EE">
        <w:rPr>
          <w:rFonts w:ascii="Times New Roman" w:hAnsi="Times New Roman" w:cs="Times New Roman"/>
          <w:sz w:val="24"/>
          <w:szCs w:val="24"/>
        </w:rPr>
        <w:t>7</w:t>
      </w:r>
      <w:r w:rsidR="002115AB">
        <w:rPr>
          <w:rFonts w:ascii="Times New Roman" w:hAnsi="Times New Roman" w:cs="Times New Roman"/>
          <w:sz w:val="24"/>
          <w:szCs w:val="24"/>
        </w:rPr>
        <w:t>3</w:t>
      </w:r>
      <w:r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1"/>
                    <pic:cNvPicPr>
                      <a:picLocks noChangeAspect="1" noChangeArrowheads="1"/>
                    </pic:cNvPicPr>
                  </pic:nvPicPr>
                  <pic:blipFill>
                    <a:blip r:embed="rId28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105535" cy="223520"/>
            <wp:effectExtent l="0" t="0" r="0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2"/>
                    <pic:cNvPicPr>
                      <a:picLocks noChangeAspect="1" noChangeArrowheads="1"/>
                    </pic:cNvPicPr>
                  </pic:nvPicPr>
                  <pic:blipFill>
                    <a:blip r:embed="rId28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3"/>
                    <pic:cNvPicPr>
                      <a:picLocks noChangeAspect="1" noChangeArrowheads="1"/>
                    </pic:cNvPicPr>
                  </pic:nvPicPr>
                  <pic:blipFill>
                    <a:blip r:embed="rId28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площадь административных помещений, для отопления которых используется индивидуальный тепловой пункт;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87020" cy="233680"/>
            <wp:effectExtent l="0" t="0" r="0" b="0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4"/>
                    <pic:cNvPicPr>
                      <a:picLocks noChangeAspect="1" noChangeArrowheads="1"/>
                    </pic:cNvPicPr>
                  </pic:nvPicPr>
                  <pic:blipFill>
                    <a:blip r:embed="rId28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текущего ремонта индивидуального теплового пункта в расчете на один квадратный метр площади соответствующих административных помещений.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7</w:t>
      </w:r>
      <w:r w:rsidR="002115AB">
        <w:rPr>
          <w:rFonts w:ascii="Times New Roman" w:hAnsi="Times New Roman" w:cs="Times New Roman"/>
          <w:sz w:val="24"/>
          <w:szCs w:val="24"/>
        </w:rPr>
        <w:t>4</w:t>
      </w:r>
      <w:r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4475" cy="223520"/>
            <wp:effectExtent l="0" t="0" r="0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5"/>
                    <pic:cNvPicPr>
                      <a:picLocks noChangeAspect="1" noChangeArrowheads="1"/>
                    </pic:cNvPicPr>
                  </pic:nvPicPr>
                  <pic:blipFill>
                    <a:blip r:embed="rId28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329055" cy="436245"/>
            <wp:effectExtent l="0" t="0" r="0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6"/>
                    <pic:cNvPicPr>
                      <a:picLocks noChangeAspect="1" noChangeArrowheads="1"/>
                    </pic:cNvPicPr>
                  </pic:nvPicPr>
                  <pic:blipFill>
                    <a:blip r:embed="rId29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7815" cy="223520"/>
            <wp:effectExtent l="0" t="0" r="0" b="0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7"/>
                    <pic:cNvPicPr>
                      <a:picLocks noChangeAspect="1" noChangeArrowheads="1"/>
                    </pic:cNvPicPr>
                  </pic:nvPicPr>
                  <pic:blipFill>
                    <a:blip r:embed="rId29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стоимость технического обслуживания и текущего ремонта i-го электрооборудования (электроподстанций, трансформаторных подстанций, электрощитовых) административного здания (помещения);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8770" cy="223520"/>
            <wp:effectExtent l="0" t="0" r="0" b="0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8"/>
                    <pic:cNvPicPr>
                      <a:picLocks noChangeAspect="1" noChangeArrowheads="1"/>
                    </pic:cNvPicPr>
                  </pic:nvPicPr>
                  <pic:blipFill>
                    <a:blip r:embed="rId29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i-го оборудования.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7</w:t>
      </w:r>
      <w:r w:rsidR="002115AB">
        <w:rPr>
          <w:rFonts w:ascii="Times New Roman" w:hAnsi="Times New Roman" w:cs="Times New Roman"/>
          <w:sz w:val="24"/>
          <w:szCs w:val="24"/>
        </w:rPr>
        <w:t>5</w:t>
      </w:r>
      <w:r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7</w:t>
      </w:r>
      <w:r w:rsidR="002115AB">
        <w:rPr>
          <w:rFonts w:ascii="Times New Roman" w:hAnsi="Times New Roman" w:cs="Times New Roman"/>
          <w:sz w:val="24"/>
          <w:szCs w:val="24"/>
        </w:rPr>
        <w:t>6</w:t>
      </w:r>
      <w:r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регламентно-профилактический ремонт бытового оборудования определяются по фактическим затратам в отчетном финансовом году.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77</w:t>
      </w:r>
      <w:r w:rsidR="005D6929" w:rsidRPr="00CA59EE">
        <w:rPr>
          <w:rFonts w:ascii="Times New Roman" w:hAnsi="Times New Roman" w:cs="Times New Roman"/>
          <w:sz w:val="24"/>
          <w:szCs w:val="24"/>
        </w:rPr>
        <w:t xml:space="preserve">. Затраты на техническое обслуживание и регламентно-профилактический ремонт иного оборудования – дизельных генераторных установок, систем газового пожаротушения, систем кондиционирования </w:t>
      </w:r>
      <w:r w:rsidR="005D6929" w:rsidRPr="00CA59EE">
        <w:rPr>
          <w:rFonts w:ascii="Times New Roman" w:hAnsi="Times New Roman" w:cs="Times New Roman"/>
          <w:sz w:val="24"/>
          <w:szCs w:val="24"/>
        </w:rPr>
        <w:br/>
        <w:t xml:space="preserve">и вентиляции, систем пожарной сигнализации, систем контроля и управления доступом, </w:t>
      </w:r>
      <w:r w:rsidR="005D6929" w:rsidRPr="00CA59EE">
        <w:rPr>
          <w:rFonts w:ascii="Times New Roman" w:hAnsi="Times New Roman" w:cs="Times New Roman"/>
          <w:sz w:val="24"/>
          <w:szCs w:val="24"/>
        </w:rPr>
        <w:lastRenderedPageBreak/>
        <w:t>систем автоматического диспетчерского управления, систем видеонаблюдения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9"/>
                    <pic:cNvPicPr>
                      <a:picLocks noChangeAspect="1" noChangeArrowheads="1"/>
                    </pic:cNvPicPr>
                  </pic:nvPicPr>
                  <pic:blipFill>
                    <a:blip r:embed="rId29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051810" cy="244475"/>
            <wp:effectExtent l="0" t="0" r="0" b="0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0"/>
                    <pic:cNvPicPr>
                      <a:picLocks noChangeAspect="1" noChangeArrowheads="1"/>
                    </pic:cNvPicPr>
                  </pic:nvPicPr>
                  <pic:blipFill>
                    <a:blip r:embed="rId29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55270" cy="244475"/>
            <wp:effectExtent l="0" t="0" r="0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1"/>
                    <pic:cNvPicPr>
                      <a:picLocks noChangeAspect="1" noChangeArrowheads="1"/>
                    </pic:cNvPicPr>
                  </pic:nvPicPr>
                  <pic:blipFill>
                    <a:blip r:embed="rId29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техническое обслуживание и регламентно-профилактический ремонт дизельных генераторных установок;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2"/>
                    <pic:cNvPicPr>
                      <a:picLocks noChangeAspect="1" noChangeArrowheads="1"/>
                    </pic:cNvPicPr>
                  </pic:nvPicPr>
                  <pic:blipFill>
                    <a:blip r:embed="rId29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техническое обслуживание и регламентно-профилактический ремонт системы газового пожаротушения;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3"/>
                    <pic:cNvPicPr>
                      <a:picLocks noChangeAspect="1" noChangeArrowheads="1"/>
                    </pic:cNvPicPr>
                  </pic:nvPicPr>
                  <pic:blipFill>
                    <a:blip r:embed="rId29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техническое обслуживание и регламентно-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профилактический ремонт систем кондиционирования и вентиляции;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4"/>
                    <pic:cNvPicPr>
                      <a:picLocks noChangeAspect="1" noChangeArrowheads="1"/>
                    </pic:cNvPicPr>
                  </pic:nvPicPr>
                  <pic:blipFill>
                    <a:blip r:embed="rId29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техническое обслуживание и регламентно-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профилактический ремонт систем пожарной сигнализации;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5"/>
                    <pic:cNvPicPr>
                      <a:picLocks noChangeAspect="1" noChangeArrowheads="1"/>
                    </pic:cNvPicPr>
                  </pic:nvPicPr>
                  <pic:blipFill>
                    <a:blip r:embed="rId29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техническое обслуживание и регламентно-профилактический ремонт систем контроля и управления доступом;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6"/>
                    <pic:cNvPicPr>
                      <a:picLocks noChangeAspect="1" noChangeArrowheads="1"/>
                    </pic:cNvPicPr>
                  </pic:nvPicPr>
                  <pic:blipFill>
                    <a:blip r:embed="rId30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техническое обслуживание и регламентно-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профилактический ремонт систем автоматического диспетчерского управления;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7"/>
                    <pic:cNvPicPr>
                      <a:picLocks noChangeAspect="1" noChangeArrowheads="1"/>
                    </pic:cNvPicPr>
                  </pic:nvPicPr>
                  <pic:blipFill>
                    <a:blip r:embed="rId30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техническое обслуживание и регламентно-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профилактический ремонт систем видеонаблюдения.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</w:t>
      </w:r>
      <w:r w:rsidR="005D6929">
        <w:rPr>
          <w:rFonts w:ascii="Times New Roman" w:hAnsi="Times New Roman" w:cs="Times New Roman"/>
          <w:sz w:val="24"/>
          <w:szCs w:val="24"/>
        </w:rPr>
        <w:t xml:space="preserve"> </w:t>
      </w:r>
      <w:r w:rsidR="005D6929" w:rsidRPr="00CA59EE">
        <w:rPr>
          <w:rFonts w:ascii="Times New Roman" w:hAnsi="Times New Roman" w:cs="Times New Roman"/>
          <w:sz w:val="24"/>
          <w:szCs w:val="24"/>
        </w:rPr>
        <w:t>профилактический ремонт дизельных генераторных установок (</w:t>
      </w:r>
      <w:r w:rsidR="005D6929"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55270" cy="244475"/>
            <wp:effectExtent l="0" t="0" r="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8"/>
                    <pic:cNvPicPr>
                      <a:picLocks noChangeAspect="1" noChangeArrowheads="1"/>
                    </pic:cNvPicPr>
                  </pic:nvPicPr>
                  <pic:blipFill>
                    <a:blip r:embed="rId30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382395" cy="436245"/>
            <wp:effectExtent l="0" t="0" r="0" b="0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9"/>
                    <pic:cNvPicPr>
                      <a:picLocks noChangeAspect="1" noChangeArrowheads="1"/>
                    </pic:cNvPicPr>
                  </pic:nvPicPr>
                  <pic:blipFill>
                    <a:blip r:embed="rId30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9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29565" cy="244475"/>
            <wp:effectExtent l="0" t="0" r="0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0"/>
                    <pic:cNvPicPr>
                      <a:picLocks noChangeAspect="1" noChangeArrowheads="1"/>
                    </pic:cNvPicPr>
                  </pic:nvPicPr>
                  <pic:blipFill>
                    <a:blip r:embed="rId30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i-х дизельных генераторных установок;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18770" cy="244475"/>
            <wp:effectExtent l="0" t="0" r="0" b="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1"/>
                    <pic:cNvPicPr>
                      <a:picLocks noChangeAspect="1" noChangeArrowheads="1"/>
                    </pic:cNvPicPr>
                  </pic:nvPicPr>
                  <pic:blipFill>
                    <a:blip r:embed="rId30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регламентно-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профилактического ремонта одной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i-й дизельной генераторной установки в год.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</w:t>
      </w:r>
      <w:r w:rsidR="005D6929">
        <w:rPr>
          <w:rFonts w:ascii="Times New Roman" w:hAnsi="Times New Roman" w:cs="Times New Roman"/>
          <w:sz w:val="24"/>
          <w:szCs w:val="24"/>
        </w:rPr>
        <w:t xml:space="preserve"> </w:t>
      </w:r>
      <w:r w:rsidR="005D6929" w:rsidRPr="00CA59EE">
        <w:rPr>
          <w:rFonts w:ascii="Times New Roman" w:hAnsi="Times New Roman" w:cs="Times New Roman"/>
          <w:sz w:val="24"/>
          <w:szCs w:val="24"/>
        </w:rPr>
        <w:t>профилактический ремонт системы газового пожаротушения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2"/>
                    <pic:cNvPicPr>
                      <a:picLocks noChangeAspect="1" noChangeArrowheads="1"/>
                    </pic:cNvPicPr>
                  </pic:nvPicPr>
                  <pic:blipFill>
                    <a:blip r:embed="rId30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371600" cy="436245"/>
            <wp:effectExtent l="0" t="0" r="0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3"/>
                    <pic:cNvPicPr>
                      <a:picLocks noChangeAspect="1" noChangeArrowheads="1"/>
                    </pic:cNvPicPr>
                  </pic:nvPicPr>
                  <pic:blipFill>
                    <a:blip r:embed="rId30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9565" cy="223520"/>
            <wp:effectExtent l="0" t="0" r="0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4"/>
                    <pic:cNvPicPr>
                      <a:picLocks noChangeAspect="1" noChangeArrowheads="1"/>
                    </pic:cNvPicPr>
                  </pic:nvPicPr>
                  <pic:blipFill>
                    <a:blip r:embed="rId30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i-х датчиков системы газового пожаротушения;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5"/>
                    <pic:cNvPicPr>
                      <a:picLocks noChangeAspect="1" noChangeArrowheads="1"/>
                    </pic:cNvPicPr>
                  </pic:nvPicPr>
                  <pic:blipFill>
                    <a:blip r:embed="rId30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регламентно-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профилактического ремонта 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i-го датчика системы газового пожаротушения в год.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8</w:t>
      </w:r>
      <w:r w:rsidR="002115AB">
        <w:rPr>
          <w:rFonts w:ascii="Times New Roman" w:hAnsi="Times New Roman" w:cs="Times New Roman"/>
          <w:sz w:val="24"/>
          <w:szCs w:val="24"/>
        </w:rPr>
        <w:t>0</w:t>
      </w:r>
      <w:r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профилактический ремонт систем кондиционирования и вентиляции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6"/>
                    <pic:cNvPicPr>
                      <a:picLocks noChangeAspect="1" noChangeArrowheads="1"/>
                    </pic:cNvPicPr>
                  </pic:nvPicPr>
                  <pic:blipFill>
                    <a:blip r:embed="rId3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510030" cy="436245"/>
            <wp:effectExtent l="0" t="0" r="0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7"/>
                    <pic:cNvPicPr>
                      <a:picLocks noChangeAspect="1" noChangeArrowheads="1"/>
                    </pic:cNvPicPr>
                  </pic:nvPicPr>
                  <pic:blipFill>
                    <a:blip r:embed="rId3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82905" cy="223520"/>
            <wp:effectExtent l="0" t="0" r="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8"/>
                    <pic:cNvPicPr>
                      <a:picLocks noChangeAspect="1" noChangeArrowheads="1"/>
                    </pic:cNvPicPr>
                  </pic:nvPicPr>
                  <pic:blipFill>
                    <a:blip r:embed="rId3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i-х установок кондиционирования и элементов систем вентиляции;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315" cy="223520"/>
            <wp:effectExtent l="0" t="0" r="0" b="0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9"/>
                    <pic:cNvPicPr>
                      <a:picLocks noChangeAspect="1" noChangeArrowheads="1"/>
                    </pic:cNvPicPr>
                  </pic:nvPicPr>
                  <pic:blipFill>
                    <a:blip r:embed="rId3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регламентно-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профилактического ремонта одной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i-й установки кондиционирования и элементов вентиляции.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8</w:t>
      </w:r>
      <w:r w:rsidR="00772507">
        <w:rPr>
          <w:rFonts w:ascii="Times New Roman" w:hAnsi="Times New Roman" w:cs="Times New Roman"/>
          <w:sz w:val="24"/>
          <w:szCs w:val="24"/>
        </w:rPr>
        <w:t>1</w:t>
      </w:r>
      <w:r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профилактический ремонт систем пожарной сигнализации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0"/>
                    <pic:cNvPicPr>
                      <a:picLocks noChangeAspect="1" noChangeArrowheads="1"/>
                    </pic:cNvPicPr>
                  </pic:nvPicPr>
                  <pic:blipFill>
                    <a:blip r:embed="rId31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371600" cy="436245"/>
            <wp:effectExtent l="0" t="0" r="0" b="0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1"/>
                    <pic:cNvPicPr>
                      <a:picLocks noChangeAspect="1" noChangeArrowheads="1"/>
                    </pic:cNvPicPr>
                  </pic:nvPicPr>
                  <pic:blipFill>
                    <a:blip r:embed="rId31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9565" cy="223520"/>
            <wp:effectExtent l="0" t="0" r="0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2"/>
                    <pic:cNvPicPr>
                      <a:picLocks noChangeAspect="1" noChangeArrowheads="1"/>
                    </pic:cNvPicPr>
                  </pic:nvPicPr>
                  <pic:blipFill>
                    <a:blip r:embed="rId31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i-х извещателей пожарной сигнализации;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3"/>
                    <pic:cNvPicPr>
                      <a:picLocks noChangeAspect="1" noChangeArrowheads="1"/>
                    </pic:cNvPicPr>
                  </pic:nvPicPr>
                  <pic:blipFill>
                    <a:blip r:embed="rId31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регламентно-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профилактического ремонта 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i-го извещателя в год.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772507">
        <w:rPr>
          <w:rFonts w:ascii="Times New Roman" w:hAnsi="Times New Roman" w:cs="Times New Roman"/>
          <w:sz w:val="24"/>
          <w:szCs w:val="24"/>
        </w:rPr>
        <w:t>2</w:t>
      </w:r>
      <w:r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профилактический ремонт систем контроля и управления доступом (</w:t>
      </w: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4"/>
                    <pic:cNvPicPr>
                      <a:picLocks noChangeAspect="1" noChangeArrowheads="1"/>
                    </pic:cNvPicPr>
                  </pic:nvPicPr>
                  <pic:blipFill>
                    <a:blip r:embed="rId31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510030" cy="436245"/>
            <wp:effectExtent l="0" t="0" r="0" b="0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5"/>
                    <pic:cNvPicPr>
                      <a:picLocks noChangeAspect="1" noChangeArrowheads="1"/>
                    </pic:cNvPicPr>
                  </pic:nvPicPr>
                  <pic:blipFill>
                    <a:blip r:embed="rId31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82905" cy="244475"/>
            <wp:effectExtent l="0" t="0" r="0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6"/>
                    <pic:cNvPicPr>
                      <a:picLocks noChangeAspect="1" noChangeArrowheads="1"/>
                    </pic:cNvPicPr>
                  </pic:nvPicPr>
                  <pic:blipFill>
                    <a:blip r:embed="rId32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i-х устройств в составе систем контроля и управления доступом;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61315" cy="244475"/>
            <wp:effectExtent l="0" t="0" r="0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7"/>
                    <pic:cNvPicPr>
                      <a:picLocks noChangeAspect="1" noChangeArrowheads="1"/>
                    </pic:cNvPicPr>
                  </pic:nvPicPr>
                  <pic:blipFill>
                    <a:blip r:embed="rId32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текущего ремонта одного         i-го устройства в составе систем контроля и управления доступом в год.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8</w:t>
      </w:r>
      <w:r w:rsidR="00772507">
        <w:rPr>
          <w:rFonts w:ascii="Times New Roman" w:hAnsi="Times New Roman" w:cs="Times New Roman"/>
          <w:sz w:val="24"/>
          <w:szCs w:val="24"/>
        </w:rPr>
        <w:t>3</w:t>
      </w:r>
      <w:r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профилактический ремонт систем автоматического диспетчерского управления (</w:t>
      </w: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8"/>
                    <pic:cNvPicPr>
                      <a:picLocks noChangeAspect="1" noChangeArrowheads="1"/>
                    </pic:cNvPicPr>
                  </pic:nvPicPr>
                  <pic:blipFill>
                    <a:blip r:embed="rId32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499235" cy="436245"/>
            <wp:effectExtent l="0" t="0" r="0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9"/>
                    <pic:cNvPicPr>
                      <a:picLocks noChangeAspect="1" noChangeArrowheads="1"/>
                    </pic:cNvPicPr>
                  </pic:nvPicPr>
                  <pic:blipFill>
                    <a:blip r:embed="rId32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23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82905" cy="244475"/>
            <wp:effectExtent l="0" t="0" r="0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0"/>
                    <pic:cNvPicPr>
                      <a:picLocks noChangeAspect="1" noChangeArrowheads="1"/>
                    </pic:cNvPicPr>
                  </pic:nvPicPr>
                  <pic:blipFill>
                    <a:blip r:embed="rId32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обслуживаемых i-х устройств в составе систем автоматического диспетчерского управления;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61315" cy="244475"/>
            <wp:effectExtent l="0" t="0" r="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1"/>
                    <pic:cNvPicPr>
                      <a:picLocks noChangeAspect="1" noChangeArrowheads="1"/>
                    </pic:cNvPicPr>
                  </pic:nvPicPr>
                  <pic:blipFill>
                    <a:blip r:embed="rId32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регламентно-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профилактического ремонта 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i-го устройства в составе систем автоматического диспетчерского управления в год.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8</w:t>
      </w:r>
      <w:r w:rsidR="00772507">
        <w:rPr>
          <w:rFonts w:ascii="Times New Roman" w:hAnsi="Times New Roman" w:cs="Times New Roman"/>
          <w:sz w:val="24"/>
          <w:szCs w:val="24"/>
        </w:rPr>
        <w:t>4</w:t>
      </w:r>
      <w:r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профилактический ремонт систем видеонаблюдения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2"/>
                    <pic:cNvPicPr>
                      <a:picLocks noChangeAspect="1" noChangeArrowheads="1"/>
                    </pic:cNvPicPr>
                  </pic:nvPicPr>
                  <pic:blipFill>
                    <a:blip r:embed="rId32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) определяются </w:t>
      </w:r>
      <w:r w:rsidRPr="00CA59EE">
        <w:rPr>
          <w:rFonts w:ascii="Times New Roman" w:hAnsi="Times New Roman" w:cs="Times New Roman"/>
          <w:sz w:val="24"/>
          <w:szCs w:val="24"/>
        </w:rPr>
        <w:br/>
        <w:t>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382395" cy="436245"/>
            <wp:effectExtent l="0" t="0" r="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3"/>
                    <pic:cNvPicPr>
                      <a:picLocks noChangeAspect="1" noChangeArrowheads="1"/>
                    </pic:cNvPicPr>
                  </pic:nvPicPr>
                  <pic:blipFill>
                    <a:blip r:embed="rId32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9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9565" cy="223520"/>
            <wp:effectExtent l="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4"/>
                    <pic:cNvPicPr>
                      <a:picLocks noChangeAspect="1" noChangeArrowheads="1"/>
                    </pic:cNvPicPr>
                  </pic:nvPicPr>
                  <pic:blipFill>
                    <a:blip r:embed="rId32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обслуживаемых i-х устройств в составе систем видеонаблюдения;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8770" cy="223520"/>
            <wp:effectExtent l="0" t="0" r="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5"/>
                    <pic:cNvPicPr>
                      <a:picLocks noChangeAspect="1" noChangeArrowheads="1"/>
                    </pic:cNvPicPr>
                  </pic:nvPicPr>
                  <pic:blipFill>
                    <a:blip r:embed="rId32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регламентно-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профилактического ремонта 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i-го устройства в составе систем видеонаблюдения в год.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8</w:t>
      </w:r>
      <w:r w:rsidR="00772507">
        <w:rPr>
          <w:rFonts w:ascii="Times New Roman" w:hAnsi="Times New Roman" w:cs="Times New Roman"/>
          <w:sz w:val="24"/>
          <w:szCs w:val="24"/>
        </w:rPr>
        <w:t>5</w:t>
      </w:r>
      <w:r w:rsidRPr="00CA59EE">
        <w:rPr>
          <w:rFonts w:ascii="Times New Roman" w:hAnsi="Times New Roman" w:cs="Times New Roman"/>
          <w:sz w:val="24"/>
          <w:szCs w:val="24"/>
        </w:rPr>
        <w:t>. Затраты на оплату услуг внештатных сотрудников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6"/>
                    <pic:cNvPicPr>
                      <a:picLocks noChangeAspect="1" noChangeArrowheads="1"/>
                    </pic:cNvPicPr>
                  </pic:nvPicPr>
                  <pic:blipFill>
                    <a:blip r:embed="rId33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2487930" cy="446405"/>
            <wp:effectExtent l="0" t="0" r="0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7"/>
                    <pic:cNvPicPr>
                      <a:picLocks noChangeAspect="1" noChangeArrowheads="1"/>
                    </pic:cNvPicPr>
                  </pic:nvPicPr>
                  <pic:blipFill>
                    <a:blip r:embed="rId3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93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36245" cy="244475"/>
            <wp:effectExtent l="0" t="0" r="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8"/>
                    <pic:cNvPicPr>
                      <a:picLocks noChangeAspect="1" noChangeArrowheads="1"/>
                    </pic:cNvPicPr>
                  </pic:nvPicPr>
                  <pic:blipFill>
                    <a:blip r:embed="rId33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количество месяцев работы внештатного сотрудника в g-й должности;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82905" cy="244475"/>
            <wp:effectExtent l="0" t="0" r="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9"/>
                    <pic:cNvPicPr>
                      <a:picLocks noChangeAspect="1" noChangeArrowheads="1"/>
                    </pic:cNvPicPr>
                  </pic:nvPicPr>
                  <pic:blipFill>
                    <a:blip r:embed="rId33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стоимость одного месяца работы внештатного сотрудника в g-й должности;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40360" cy="244475"/>
            <wp:effectExtent l="0" t="0" r="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0"/>
                    <pic:cNvPicPr>
                      <a:picLocks noChangeAspect="1" noChangeArrowheads="1"/>
                    </pic:cNvPicPr>
                  </pic:nvPicPr>
                  <pic:blipFill>
                    <a:blip r:embed="rId33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процентная ставка страховых взносов в государственные внебюджетные фонды.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работ, указанных в абзаце седьмом пункта 61 Правил).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25" w:name="Par737"/>
      <w:bookmarkEnd w:id="25"/>
      <w:r w:rsidRPr="00135BAF">
        <w:rPr>
          <w:rFonts w:ascii="Times New Roman" w:hAnsi="Times New Roman" w:cs="Times New Roman"/>
          <w:b/>
          <w:sz w:val="24"/>
          <w:szCs w:val="24"/>
        </w:rPr>
        <w:t xml:space="preserve">Затраты на приобретение прочих работ и услуг, не относящиеся </w:t>
      </w: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35BAF">
        <w:rPr>
          <w:rFonts w:ascii="Times New Roman" w:hAnsi="Times New Roman" w:cs="Times New Roman"/>
          <w:b/>
          <w:sz w:val="24"/>
          <w:szCs w:val="24"/>
        </w:rPr>
        <w:t>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</w:t>
      </w: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BAF">
        <w:rPr>
          <w:rFonts w:ascii="Times New Roman" w:hAnsi="Times New Roman" w:cs="Times New Roman"/>
          <w:b/>
          <w:sz w:val="24"/>
          <w:szCs w:val="24"/>
        </w:rPr>
        <w:t xml:space="preserve">со сторонними организациями, а также к затратам на коммунальные услуги, аренду </w:t>
      </w:r>
      <w:r w:rsidRPr="00135BAF">
        <w:rPr>
          <w:rFonts w:ascii="Times New Roman" w:hAnsi="Times New Roman" w:cs="Times New Roman"/>
          <w:b/>
          <w:sz w:val="24"/>
          <w:szCs w:val="24"/>
        </w:rPr>
        <w:lastRenderedPageBreak/>
        <w:t>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8</w:t>
      </w:r>
      <w:r w:rsidR="00772507">
        <w:rPr>
          <w:rFonts w:ascii="Times New Roman" w:hAnsi="Times New Roman" w:cs="Times New Roman"/>
          <w:sz w:val="24"/>
          <w:szCs w:val="24"/>
        </w:rPr>
        <w:t>6</w:t>
      </w:r>
      <w:r w:rsidRPr="00CA59EE">
        <w:rPr>
          <w:rFonts w:ascii="Times New Roman" w:hAnsi="Times New Roman" w:cs="Times New Roman"/>
          <w:sz w:val="24"/>
          <w:szCs w:val="24"/>
        </w:rPr>
        <w:t>. Затраты на оплату типографских работ и услуг, включая приобретение периодических печатных изданий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70180" cy="223520"/>
            <wp:effectExtent l="0" t="0" r="0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1"/>
                    <pic:cNvPicPr>
                      <a:picLocks noChangeAspect="1" noChangeArrowheads="1"/>
                    </pic:cNvPicPr>
                  </pic:nvPicPr>
                  <pic:blipFill>
                    <a:blip r:embed="rId33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),определяются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840105" cy="244475"/>
            <wp:effectExtent l="0" t="0" r="0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2"/>
                    <pic:cNvPicPr>
                      <a:picLocks noChangeAspect="1" noChangeArrowheads="1"/>
                    </pic:cNvPicPr>
                  </pic:nvPicPr>
                  <pic:blipFill>
                    <a:blip r:embed="rId33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91135" cy="223520"/>
            <wp:effectExtent l="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3"/>
                    <pic:cNvPicPr>
                      <a:picLocks noChangeAspect="1" noChangeArrowheads="1"/>
                    </pic:cNvPicPr>
                  </pic:nvPicPr>
                  <pic:blipFill>
                    <a:blip r:embed="rId33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приобретение спецжурналов;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23520" cy="244475"/>
            <wp:effectExtent l="0" t="0" r="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4"/>
                    <pic:cNvPicPr>
                      <a:picLocks noChangeAspect="1" noChangeArrowheads="1"/>
                    </pic:cNvPicPr>
                  </pic:nvPicPr>
                  <pic:blipFill>
                    <a:blip r:embed="rId33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5D6929" w:rsidRPr="00CA59EE" w:rsidRDefault="00772507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87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приобретение спецжурналов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91135" cy="223520"/>
            <wp:effectExtent l="0" t="0" r="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5"/>
                    <pic:cNvPicPr>
                      <a:picLocks noChangeAspect="1" noChangeArrowheads="1"/>
                    </pic:cNvPicPr>
                  </pic:nvPicPr>
                  <pic:blipFill>
                    <a:blip r:embed="rId33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169670" cy="436245"/>
            <wp:effectExtent l="0" t="0" r="0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6"/>
                    <pic:cNvPicPr>
                      <a:picLocks noChangeAspect="1" noChangeArrowheads="1"/>
                    </pic:cNvPicPr>
                  </pic:nvPicPr>
                  <pic:blipFill>
                    <a:blip r:embed="rId33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7"/>
                    <pic:cNvPicPr>
                      <a:picLocks noChangeAspect="1" noChangeArrowheads="1"/>
                    </pic:cNvPicPr>
                  </pic:nvPicPr>
                  <pic:blipFill>
                    <a:blip r:embed="rId34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приобретаемых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i-х спецжурналов;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55270" cy="244475"/>
            <wp:effectExtent l="0" t="0" r="0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8"/>
                    <pic:cNvPicPr>
                      <a:picLocks noChangeAspect="1" noChangeArrowheads="1"/>
                    </pic:cNvPicPr>
                  </pic:nvPicPr>
                  <pic:blipFill>
                    <a:blip r:embed="rId34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одного i-го спецжурнала.</w:t>
      </w:r>
    </w:p>
    <w:p w:rsidR="005D6929" w:rsidRPr="00CA59EE" w:rsidRDefault="00772507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88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  <w:r w:rsidR="005D6929" w:rsidRPr="00CA59EE">
        <w:rPr>
          <w:rFonts w:ascii="Times New Roman" w:hAnsi="Times New Roman" w:cs="Times New Roman"/>
          <w:sz w:val="24"/>
          <w:szCs w:val="24"/>
        </w:rPr>
        <w:br/>
        <w:t>(</w:t>
      </w:r>
      <w:r w:rsidR="005D6929"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23520" cy="244475"/>
            <wp:effectExtent l="0" t="0" r="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9"/>
                    <pic:cNvPicPr>
                      <a:picLocks noChangeAspect="1" noChangeArrowheads="1"/>
                    </pic:cNvPicPr>
                  </pic:nvPicPr>
                  <pic:blipFill>
                    <a:blip r:embed="rId34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), определяются по фактическим затратам в отчётном финансовом году.</w:t>
      </w:r>
    </w:p>
    <w:p w:rsidR="005D6929" w:rsidRPr="00CA59EE" w:rsidRDefault="00772507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89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оплату услуг внештатных сотрудников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0"/>
                    <pic:cNvPicPr>
                      <a:picLocks noChangeAspect="1" noChangeArrowheads="1"/>
                    </pic:cNvPicPr>
                  </pic:nvPicPr>
                  <pic:blipFill>
                    <a:blip r:embed="rId34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2466975" cy="446405"/>
            <wp:effectExtent l="0" t="0" r="0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1"/>
                    <pic:cNvPicPr>
                      <a:picLocks noChangeAspect="1" noChangeArrowheads="1"/>
                    </pic:cNvPicPr>
                  </pic:nvPicPr>
                  <pic:blipFill>
                    <a:blip r:embed="rId34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14655" cy="244475"/>
            <wp:effectExtent l="0" t="0" r="0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2"/>
                    <pic:cNvPicPr>
                      <a:picLocks noChangeAspect="1" noChangeArrowheads="1"/>
                    </pic:cNvPicPr>
                  </pic:nvPicPr>
                  <pic:blipFill>
                    <a:blip r:embed="rId34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количество месяцев работы внештатного сотрудника в j-й должности;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61315" cy="244475"/>
            <wp:effectExtent l="0" t="0" r="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3"/>
                    <pic:cNvPicPr>
                      <a:picLocks noChangeAspect="1" noChangeArrowheads="1"/>
                    </pic:cNvPicPr>
                  </pic:nvPicPr>
                  <pic:blipFill>
                    <a:blip r:embed="rId34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одного месяца работы внештатного сотрудника в j-й должности;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29565" cy="244475"/>
            <wp:effectExtent l="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4"/>
                    <pic:cNvPicPr>
                      <a:picLocks noChangeAspect="1" noChangeArrowheads="1"/>
                    </pic:cNvPicPr>
                  </pic:nvPicPr>
                  <pic:blipFill>
                    <a:blip r:embed="rId34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процентная ставка страховых взносов в государственные внебюджетные фонды.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выполнение (оказание) физическим лицом работ и услуг, неуказанных в абзаце седьмом пункта 61, абзаце седьмом пункта 88 Правил.</w:t>
      </w:r>
    </w:p>
    <w:p w:rsidR="005D6929" w:rsidRPr="00CA59EE" w:rsidRDefault="00772507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проведение предрейсового и послерейсового осмотра водителей транспортных средств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5"/>
                    <pic:cNvPicPr>
                      <a:picLocks noChangeAspect="1" noChangeArrowheads="1"/>
                    </pic:cNvPicPr>
                  </pic:nvPicPr>
                  <pic:blipFill>
                    <a:blip r:embed="rId34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680210" cy="436245"/>
            <wp:effectExtent l="0" t="0" r="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6"/>
                    <pic:cNvPicPr>
                      <a:picLocks noChangeAspect="1" noChangeArrowheads="1"/>
                    </pic:cNvPicPr>
                  </pic:nvPicPr>
                  <pic:blipFill>
                    <a:blip r:embed="rId34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7815" cy="223520"/>
            <wp:effectExtent l="0" t="0" r="0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7"/>
                    <pic:cNvPicPr>
                      <a:picLocks noChangeAspect="1" noChangeArrowheads="1"/>
                    </pic:cNvPicPr>
                  </pic:nvPicPr>
                  <pic:blipFill>
                    <a:blip r:embed="rId35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водителей;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8"/>
                    <pic:cNvPicPr>
                      <a:picLocks noChangeAspect="1" noChangeArrowheads="1"/>
                    </pic:cNvPicPr>
                  </pic:nvPicPr>
                  <pic:blipFill>
                    <a:blip r:embed="rId35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проведения одного предрейсового и послерейсового осмотра;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9"/>
                    <pic:cNvPicPr>
                      <a:picLocks noChangeAspect="1" noChangeArrowheads="1"/>
                    </pic:cNvPicPr>
                  </pic:nvPicPr>
                  <pic:blipFill>
                    <a:blip r:embed="rId35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рабочих дней в году;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1,2 – поправочный коэффициент, учитывающий неявки на работу по причинам, установленным трудовым законодательством Российской Федерации (отпуск, временная нетрудоспособность).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9</w:t>
      </w:r>
      <w:r w:rsidR="00772507">
        <w:rPr>
          <w:rFonts w:ascii="Times New Roman" w:hAnsi="Times New Roman" w:cs="Times New Roman"/>
          <w:sz w:val="24"/>
          <w:szCs w:val="24"/>
        </w:rPr>
        <w:t>1</w:t>
      </w:r>
      <w:r w:rsidRPr="00CA59EE">
        <w:rPr>
          <w:rFonts w:ascii="Times New Roman" w:hAnsi="Times New Roman" w:cs="Times New Roman"/>
          <w:sz w:val="24"/>
          <w:szCs w:val="24"/>
        </w:rPr>
        <w:t>. Затраты на аттестацию специальных помещений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4475" cy="223520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0"/>
                    <pic:cNvPicPr>
                      <a:picLocks noChangeAspect="1" noChangeArrowheads="1"/>
                    </pic:cNvPicPr>
                  </pic:nvPicPr>
                  <pic:blipFill>
                    <a:blip r:embed="rId35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lastRenderedPageBreak/>
        <w:drawing>
          <wp:inline distT="0" distB="0" distL="0" distR="0">
            <wp:extent cx="1360805" cy="436245"/>
            <wp:effectExtent l="0" t="0" r="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1"/>
                    <pic:cNvPicPr>
                      <a:picLocks noChangeAspect="1" noChangeArrowheads="1"/>
                    </pic:cNvPicPr>
                  </pic:nvPicPr>
                  <pic:blipFill>
                    <a:blip r:embed="rId35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9565" cy="223520"/>
            <wp:effectExtent l="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2"/>
                    <pic:cNvPicPr>
                      <a:picLocks noChangeAspect="1" noChangeArrowheads="1"/>
                    </pic:cNvPicPr>
                  </pic:nvPicPr>
                  <pic:blipFill>
                    <a:blip r:embed="rId35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i-х специальных помещений, подлежащих аттестации;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3"/>
                    <pic:cNvPicPr>
                      <a:picLocks noChangeAspect="1" noChangeArrowheads="1"/>
                    </pic:cNvPicPr>
                  </pic:nvPicPr>
                  <pic:blipFill>
                    <a:blip r:embed="rId35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проведения аттестации 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i-го специального помещения.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9</w:t>
      </w:r>
      <w:r w:rsidR="00772507">
        <w:rPr>
          <w:rFonts w:ascii="Times New Roman" w:hAnsi="Times New Roman" w:cs="Times New Roman"/>
          <w:sz w:val="24"/>
          <w:szCs w:val="24"/>
        </w:rPr>
        <w:t>2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проведение диспансеризации работников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4"/>
                    <pic:cNvPicPr>
                      <a:picLocks noChangeAspect="1" noChangeArrowheads="1"/>
                    </pic:cNvPicPr>
                  </pic:nvPicPr>
                  <pic:blipFill>
                    <a:blip r:embed="rId35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254760" cy="223520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5"/>
                    <pic:cNvPicPr>
                      <a:picLocks noChangeAspect="1" noChangeArrowheads="1"/>
                    </pic:cNvPicPr>
                  </pic:nvPicPr>
                  <pic:blipFill>
                    <a:blip r:embed="rId35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40360" cy="223520"/>
            <wp:effectExtent l="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6"/>
                    <pic:cNvPicPr>
                      <a:picLocks noChangeAspect="1" noChangeArrowheads="1"/>
                    </pic:cNvPicPr>
                  </pic:nvPicPr>
                  <pic:blipFill>
                    <a:blip r:embed="rId35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численность работников, подлежащих диспансеризации;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8770" cy="223520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7"/>
                    <pic:cNvPicPr>
                      <a:picLocks noChangeAspect="1" noChangeArrowheads="1"/>
                    </pic:cNvPicPr>
                  </pic:nvPicPr>
                  <pic:blipFill>
                    <a:blip r:embed="rId36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проведения диспансеризации в расчете на 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работника.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9</w:t>
      </w:r>
      <w:r w:rsidR="00772507">
        <w:rPr>
          <w:rFonts w:ascii="Times New Roman" w:hAnsi="Times New Roman" w:cs="Times New Roman"/>
          <w:sz w:val="24"/>
          <w:szCs w:val="24"/>
        </w:rPr>
        <w:t>3</w:t>
      </w:r>
      <w:r w:rsidRPr="00CA59EE">
        <w:rPr>
          <w:rFonts w:ascii="Times New Roman" w:hAnsi="Times New Roman" w:cs="Times New Roman"/>
          <w:sz w:val="24"/>
          <w:szCs w:val="24"/>
        </w:rPr>
        <w:t>. Затраты на оплату работ по монтажу (установке), дооборудованию и наладке оборудования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8"/>
                    <pic:cNvPicPr>
                      <a:picLocks noChangeAspect="1" noChangeArrowheads="1"/>
                    </pic:cNvPicPr>
                  </pic:nvPicPr>
                  <pic:blipFill>
                    <a:blip r:embed="rId36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1488440" cy="446405"/>
            <wp:effectExtent l="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9"/>
                    <pic:cNvPicPr>
                      <a:picLocks noChangeAspect="1" noChangeArrowheads="1"/>
                    </pic:cNvPicPr>
                  </pic:nvPicPr>
                  <pic:blipFill>
                    <a:blip r:embed="rId36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82905" cy="244475"/>
            <wp:effectExtent l="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0"/>
                    <pic:cNvPicPr>
                      <a:picLocks noChangeAspect="1" noChangeArrowheads="1"/>
                    </pic:cNvPicPr>
                  </pic:nvPicPr>
                  <pic:blipFill>
                    <a:blip r:embed="rId36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g-го оборудования, подлежащего монтажу (установке), дооборудованию и наладке;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61315" cy="244475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1"/>
                    <pic:cNvPicPr>
                      <a:picLocks noChangeAspect="1" noChangeArrowheads="1"/>
                    </pic:cNvPicPr>
                  </pic:nvPicPr>
                  <pic:blipFill>
                    <a:blip r:embed="rId36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монтажа (установки), дооборудования и наладки g-го оборудования.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9</w:t>
      </w:r>
      <w:r w:rsidR="00772507">
        <w:rPr>
          <w:rFonts w:ascii="Times New Roman" w:hAnsi="Times New Roman" w:cs="Times New Roman"/>
          <w:sz w:val="24"/>
          <w:szCs w:val="24"/>
        </w:rPr>
        <w:t>4</w:t>
      </w:r>
      <w:r w:rsidRPr="00CA59EE">
        <w:rPr>
          <w:rFonts w:ascii="Times New Roman" w:hAnsi="Times New Roman" w:cs="Times New Roman"/>
          <w:sz w:val="24"/>
          <w:szCs w:val="24"/>
        </w:rPr>
        <w:t>. Затраты на оплату услуг вневедомственной охраны определяются по фактическим затратам в отчетном финансовом году.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9</w:t>
      </w:r>
      <w:r w:rsidR="00772507">
        <w:rPr>
          <w:rFonts w:ascii="Times New Roman" w:hAnsi="Times New Roman" w:cs="Times New Roman"/>
          <w:sz w:val="24"/>
          <w:szCs w:val="24"/>
        </w:rPr>
        <w:t>5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полисов обязательного страхования гражданской ответственности владельцев транспортных средств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9565" cy="22352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2"/>
                    <pic:cNvPicPr>
                      <a:picLocks noChangeAspect="1" noChangeArrowheads="1"/>
                    </pic:cNvPicPr>
                  </pic:nvPicPr>
                  <pic:blipFill>
                    <a:blip r:embed="rId36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в соответствии с базовыми ставками страховых тарифов и коэффициентами страховых тарифов, установленными Банком России на основании статьи 8 Федерального закона от 25 апреля 2002 года № 40-ФЗ «Об обязательном страховании гражданской ответственности владельцев транспортных средств»,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4348480" cy="436245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3"/>
                    <pic:cNvPicPr>
                      <a:picLocks noChangeAspect="1" noChangeArrowheads="1"/>
                    </pic:cNvPicPr>
                  </pic:nvPicPr>
                  <pic:blipFill>
                    <a:blip r:embed="rId36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848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4"/>
                    <pic:cNvPicPr>
                      <a:picLocks noChangeAspect="1" noChangeArrowheads="1"/>
                    </pic:cNvPicPr>
                  </pic:nvPicPr>
                  <pic:blipFill>
                    <a:blip r:embed="rId36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предельный размер базовой ставки страхового тарифа по i-му транспортному средству;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5"/>
                    <pic:cNvPicPr>
                      <a:picLocks noChangeAspect="1" noChangeArrowheads="1"/>
                    </pic:cNvPicPr>
                  </pic:nvPicPr>
                  <pic:blipFill>
                    <a:blip r:embed="rId36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коэффициент страховых тарифов в зависимости от территории преимущественного использования i-го транспортного средства;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14655" cy="223520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6"/>
                    <pic:cNvPicPr>
                      <a:picLocks noChangeAspect="1" noChangeArrowheads="1"/>
                    </pic:cNvPicPr>
                  </pic:nvPicPr>
                  <pic:blipFill>
                    <a:blip r:embed="rId36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7815" cy="22352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7"/>
                    <pic:cNvPicPr>
                      <a:picLocks noChangeAspect="1" noChangeArrowheads="1"/>
                    </pic:cNvPicPr>
                  </pic:nvPicPr>
                  <pic:blipFill>
                    <a:blip r:embed="rId37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8770" cy="22352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8"/>
                    <pic:cNvPicPr>
                      <a:picLocks noChangeAspect="1" noChangeArrowheads="1"/>
                    </pic:cNvPicPr>
                  </pic:nvPicPr>
                  <pic:blipFill>
                    <a:blip r:embed="rId37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коэффициент страховых тарифов в зависимости от технических характеристик i-го транспортного средства;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6225" cy="219075"/>
            <wp:effectExtent l="19050" t="0" r="9525" b="0"/>
            <wp:docPr id="43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коэффициент страховых тарифов в зависимости от периода использования i-го транспортного средства;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7815" cy="223520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0"/>
                    <pic:cNvPicPr>
                      <a:picLocks noChangeAspect="1" noChangeArrowheads="1"/>
                    </pic:cNvPicPr>
                  </pic:nvPicPr>
                  <pic:blipFill>
                    <a:blip r:embed="rId37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коэффициент страховых тарифов в зависимости от наличия нарушений, предусмотренныхпунктом 3 статьи 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 xml:space="preserve">Федерального закона </w:t>
      </w:r>
      <w:r w:rsidRPr="00CA59EE">
        <w:rPr>
          <w:rFonts w:ascii="Times New Roman" w:hAnsi="Times New Roman" w:cs="Times New Roman"/>
          <w:sz w:val="24"/>
          <w:szCs w:val="24"/>
        </w:rPr>
        <w:br/>
        <w:t>от 25 апреля 2002 года № 40-ФЗ «Об обязательном страховании гражданской ответственности владельцев транспортных средств»;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color w:val="FF0000"/>
          <w:position w:val="-14"/>
          <w:sz w:val="24"/>
          <w:szCs w:val="24"/>
        </w:rPr>
        <w:drawing>
          <wp:inline distT="0" distB="0" distL="0" distR="0">
            <wp:extent cx="340360" cy="244475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/>
                    <pic:cNvPicPr>
                      <a:picLocks noChangeAspect="1" noChangeArrowheads="1"/>
                    </pic:cNvPicPr>
                  </pic:nvPicPr>
                  <pic:blipFill>
                    <a:blip r:embed="rId37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9</w:t>
      </w:r>
      <w:r w:rsidR="00772507">
        <w:rPr>
          <w:rFonts w:ascii="Times New Roman" w:hAnsi="Times New Roman" w:cs="Times New Roman"/>
          <w:sz w:val="24"/>
          <w:szCs w:val="24"/>
        </w:rPr>
        <w:t>6</w:t>
      </w:r>
      <w:r w:rsidRPr="00CA59EE">
        <w:rPr>
          <w:rFonts w:ascii="Times New Roman" w:hAnsi="Times New Roman" w:cs="Times New Roman"/>
          <w:sz w:val="24"/>
          <w:szCs w:val="24"/>
        </w:rPr>
        <w:t>. Затраты на оплату труда независимых экспертов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2"/>
                    <pic:cNvPicPr>
                      <a:picLocks noChangeAspect="1" noChangeArrowheads="1"/>
                    </pic:cNvPicPr>
                  </pic:nvPicPr>
                  <pic:blipFill>
                    <a:blip r:embed="rId37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) определяются по </w:t>
      </w:r>
      <w:r w:rsidRPr="00CA59EE">
        <w:rPr>
          <w:rFonts w:ascii="Times New Roman" w:hAnsi="Times New Roman" w:cs="Times New Roman"/>
          <w:sz w:val="24"/>
          <w:szCs w:val="24"/>
        </w:rPr>
        <w:lastRenderedPageBreak/>
        <w:t>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>
            <wp:extent cx="2456180" cy="276225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3"/>
                    <pic:cNvPicPr>
                      <a:picLocks noChangeAspect="1" noChangeArrowheads="1"/>
                    </pic:cNvPicPr>
                  </pic:nvPicPr>
                  <pic:blipFill>
                    <a:blip r:embed="rId37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18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1930" cy="22352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4"/>
                    <pic:cNvPicPr>
                      <a:picLocks noChangeAspect="1" noChangeArrowheads="1"/>
                    </pic:cNvPicPr>
                  </pic:nvPicPr>
                  <pic:blipFill>
                    <a:blip r:embed="rId37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в очередном финансовом году количество аттестационных и конкурсных комиссий, комиссий по соблюдению требований к служебному поведению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CA59EE">
        <w:rPr>
          <w:rFonts w:ascii="Times New Roman" w:hAnsi="Times New Roman" w:cs="Times New Roman"/>
          <w:sz w:val="24"/>
          <w:szCs w:val="24"/>
        </w:rPr>
        <w:t xml:space="preserve"> гражданских служащих и урегулированию конфликта интересов;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4475" cy="223520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5"/>
                    <pic:cNvPicPr>
                      <a:picLocks noChangeAspect="1" noChangeArrowheads="1"/>
                    </pic:cNvPicPr>
                  </pic:nvPicPr>
                  <pic:blipFill>
                    <a:blip r:embed="rId37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CA59EE">
        <w:rPr>
          <w:rFonts w:ascii="Times New Roman" w:hAnsi="Times New Roman" w:cs="Times New Roman"/>
          <w:sz w:val="24"/>
          <w:szCs w:val="24"/>
        </w:rPr>
        <w:t xml:space="preserve"> гражданских служащих и урегулированию конфликта интересов;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4475" cy="223520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6"/>
                    <pic:cNvPicPr>
                      <a:picLocks noChangeAspect="1" noChangeArrowheads="1"/>
                    </pic:cNvPicPr>
                  </pic:nvPicPr>
                  <pic:blipFill>
                    <a:blip r:embed="rId37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CA59EE">
        <w:rPr>
          <w:rFonts w:ascii="Times New Roman" w:hAnsi="Times New Roman" w:cs="Times New Roman"/>
          <w:sz w:val="24"/>
          <w:szCs w:val="24"/>
        </w:rPr>
        <w:t xml:space="preserve"> гражданских служащих и урегулированию конфликта интересов;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/>
                    <pic:cNvPicPr>
                      <a:picLocks noChangeAspect="1" noChangeArrowheads="1"/>
                    </pic:cNvPicPr>
                  </pic:nvPicPr>
                  <pic:blipFill>
                    <a:blip r:embed="rId38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ставка почасовой оплаты труда независимых экспертов;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55270" cy="244475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8"/>
                    <pic:cNvPicPr>
                      <a:picLocks noChangeAspect="1" noChangeArrowheads="1"/>
                    </pic:cNvPicPr>
                  </pic:nvPicPr>
                  <pic:blipFill>
                    <a:blip r:embed="rId38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26" w:name="Par828"/>
      <w:bookmarkEnd w:id="26"/>
      <w:r w:rsidRPr="00135BAF">
        <w:rPr>
          <w:rFonts w:ascii="Times New Roman" w:hAnsi="Times New Roman" w:cs="Times New Roman"/>
          <w:b/>
          <w:sz w:val="24"/>
          <w:szCs w:val="24"/>
        </w:rPr>
        <w:t>Затраты на приобретение основных средств, не отнесенные</w:t>
      </w: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BAF">
        <w:rPr>
          <w:rFonts w:ascii="Times New Roman" w:hAnsi="Times New Roman" w:cs="Times New Roman"/>
          <w:b/>
          <w:sz w:val="24"/>
          <w:szCs w:val="24"/>
        </w:rPr>
        <w:t>к затратам на приобретение основных средств в рамках затрат</w:t>
      </w: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BAF">
        <w:rPr>
          <w:rFonts w:ascii="Times New Roman" w:hAnsi="Times New Roman" w:cs="Times New Roman"/>
          <w:b/>
          <w:sz w:val="24"/>
          <w:szCs w:val="24"/>
        </w:rPr>
        <w:t>на информационно-коммуникационные технологии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772507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97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4475" cy="244475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9"/>
                    <pic:cNvPicPr>
                      <a:picLocks noChangeAspect="1" noChangeArrowheads="1"/>
                    </pic:cNvPicPr>
                  </pic:nvPicPr>
                  <pic:blipFill>
                    <a:blip r:embed="rId38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),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318260" cy="244475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0"/>
                    <pic:cNvPicPr>
                      <a:picLocks noChangeAspect="1" noChangeArrowheads="1"/>
                    </pic:cNvPicPr>
                  </pic:nvPicPr>
                  <pic:blipFill>
                    <a:blip r:embed="rId38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1"/>
                    <pic:cNvPicPr>
                      <a:picLocks noChangeAspect="1" noChangeArrowheads="1"/>
                    </pic:cNvPicPr>
                  </pic:nvPicPr>
                  <pic:blipFill>
                    <a:blip r:embed="rId38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приобретение транспортных средств;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8770" cy="223520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2"/>
                    <pic:cNvPicPr>
                      <a:picLocks noChangeAspect="1" noChangeArrowheads="1"/>
                    </pic:cNvPicPr>
                  </pic:nvPicPr>
                  <pic:blipFill>
                    <a:blip r:embed="rId38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приобретение мебели;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3"/>
                    <pic:cNvPicPr>
                      <a:picLocks noChangeAspect="1" noChangeArrowheads="1"/>
                    </pic:cNvPicPr>
                  </pic:nvPicPr>
                  <pic:blipFill>
                    <a:blip r:embed="rId38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приобретение систем кондиционирования.</w:t>
      </w:r>
    </w:p>
    <w:p w:rsidR="005D6929" w:rsidRPr="00CA59EE" w:rsidRDefault="00772507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ar840"/>
      <w:bookmarkEnd w:id="27"/>
      <w:r>
        <w:rPr>
          <w:rFonts w:ascii="Times New Roman" w:hAnsi="Times New Roman" w:cs="Times New Roman"/>
          <w:sz w:val="24"/>
          <w:szCs w:val="24"/>
        </w:rPr>
        <w:t>98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приобретение транспортных средств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4"/>
                    <pic:cNvPicPr>
                      <a:picLocks noChangeAspect="1" noChangeArrowheads="1"/>
                    </pic:cNvPicPr>
                  </pic:nvPicPr>
                  <pic:blipFill>
                    <a:blip r:embed="rId38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4"/>
          <w:sz w:val="24"/>
          <w:szCs w:val="24"/>
        </w:rPr>
        <w:drawing>
          <wp:inline distT="0" distB="0" distL="0" distR="0">
            <wp:extent cx="1286510" cy="436245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5"/>
                    <pic:cNvPicPr>
                      <a:picLocks noChangeAspect="1" noChangeArrowheads="1"/>
                    </pic:cNvPicPr>
                  </pic:nvPicPr>
                  <pic:blipFill>
                    <a:blip r:embed="rId38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/>
                    <pic:cNvPicPr>
                      <a:picLocks noChangeAspect="1" noChangeArrowheads="1"/>
                    </pic:cNvPicPr>
                  </pic:nvPicPr>
                  <pic:blipFill>
                    <a:blip r:embed="rId38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i-х транспортных средств в соответствии с нормативами органов;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7"/>
                    <pic:cNvPicPr>
                      <a:picLocks noChangeAspect="1" noChangeArrowheads="1"/>
                    </pic:cNvPicPr>
                  </pic:nvPicPr>
                  <pic:blipFill>
                    <a:blip r:embed="rId38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приобретения i-го транспортного средства в соответствии </w:t>
      </w:r>
      <w:r w:rsidRPr="00CA59EE">
        <w:rPr>
          <w:rFonts w:ascii="Times New Roman" w:hAnsi="Times New Roman" w:cs="Times New Roman"/>
          <w:sz w:val="24"/>
          <w:szCs w:val="24"/>
        </w:rPr>
        <w:br/>
        <w:t>с нормативами органов.</w:t>
      </w:r>
    </w:p>
    <w:p w:rsidR="005D6929" w:rsidRPr="00CA59EE" w:rsidRDefault="00772507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8" w:name="Par847"/>
      <w:bookmarkEnd w:id="28"/>
      <w:r>
        <w:rPr>
          <w:rFonts w:ascii="Times New Roman" w:hAnsi="Times New Roman" w:cs="Times New Roman"/>
          <w:sz w:val="24"/>
          <w:szCs w:val="24"/>
        </w:rPr>
        <w:t>99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приобретение мебели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8770" cy="23368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8"/>
                    <pic:cNvPicPr>
                      <a:picLocks noChangeAspect="1" noChangeArrowheads="1"/>
                    </pic:cNvPicPr>
                  </pic:nvPicPr>
                  <pic:blipFill>
                    <a:blip r:embed="rId39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562735" cy="43624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/>
                    <pic:cNvPicPr>
                      <a:picLocks noChangeAspect="1" noChangeArrowheads="1"/>
                    </pic:cNvPicPr>
                  </pic:nvPicPr>
                  <pic:blipFill>
                    <a:blip r:embed="rId39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73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3700" cy="22352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0"/>
                    <pic:cNvPicPr>
                      <a:picLocks noChangeAspect="1" noChangeArrowheads="1"/>
                    </pic:cNvPicPr>
                  </pic:nvPicPr>
                  <pic:blipFill>
                    <a:blip r:embed="rId39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i-х предметов мебели </w:t>
      </w:r>
      <w:r w:rsidRPr="00CA59EE">
        <w:rPr>
          <w:rFonts w:ascii="Times New Roman" w:hAnsi="Times New Roman" w:cs="Times New Roman"/>
          <w:sz w:val="24"/>
          <w:szCs w:val="24"/>
        </w:rPr>
        <w:br/>
        <w:t>в соответствии с нормативами органов;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315" cy="223520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1"/>
                    <pic:cNvPicPr>
                      <a:picLocks noChangeAspect="1" noChangeArrowheads="1"/>
                    </pic:cNvPicPr>
                  </pic:nvPicPr>
                  <pic:blipFill>
                    <a:blip r:embed="rId39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i-го предмета мебели в соответствии с нормативами органов.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10</w:t>
      </w:r>
      <w:r w:rsidR="00772507">
        <w:rPr>
          <w:rFonts w:ascii="Times New Roman" w:hAnsi="Times New Roman" w:cs="Times New Roman"/>
          <w:sz w:val="24"/>
          <w:szCs w:val="24"/>
        </w:rPr>
        <w:t>0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систем кондиционирования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2"/>
                    <pic:cNvPicPr>
                      <a:picLocks noChangeAspect="1" noChangeArrowheads="1"/>
                    </pic:cNvPicPr>
                  </pic:nvPicPr>
                  <pic:blipFill>
                    <a:blip r:embed="rId39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169670" cy="436245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3"/>
                    <pic:cNvPicPr>
                      <a:picLocks noChangeAspect="1" noChangeArrowheads="1"/>
                    </pic:cNvPicPr>
                  </pic:nvPicPr>
                  <pic:blipFill>
                    <a:blip r:embed="rId39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4475" cy="22352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4"/>
                    <pic:cNvPicPr>
                      <a:picLocks noChangeAspect="1" noChangeArrowheads="1"/>
                    </pic:cNvPicPr>
                  </pic:nvPicPr>
                  <pic:blipFill>
                    <a:blip r:embed="rId39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i-х систем кондиционирования;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>
            <wp:extent cx="223520" cy="22352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5"/>
                    <pic:cNvPicPr>
                      <a:picLocks noChangeAspect="1" noChangeArrowheads="1"/>
                    </pic:cNvPicPr>
                  </pic:nvPicPr>
                  <pic:blipFill>
                    <a:blip r:embed="rId39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одной i-йсистемы кондиционирования.</w:t>
      </w:r>
    </w:p>
    <w:p w:rsidR="005D6929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bookmarkStart w:id="29" w:name="Par862"/>
      <w:bookmarkEnd w:id="29"/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35BAF">
        <w:rPr>
          <w:rFonts w:ascii="Times New Roman" w:hAnsi="Times New Roman" w:cs="Times New Roman"/>
          <w:b/>
          <w:sz w:val="24"/>
          <w:szCs w:val="24"/>
        </w:rPr>
        <w:t>Затраты на приобретение материальных запасов, не отнесенные</w:t>
      </w: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BAF">
        <w:rPr>
          <w:rFonts w:ascii="Times New Roman" w:hAnsi="Times New Roman" w:cs="Times New Roman"/>
          <w:b/>
          <w:sz w:val="24"/>
          <w:szCs w:val="24"/>
        </w:rPr>
        <w:t>к затратам на приобретение материальных запасов в рамках</w:t>
      </w: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BAF">
        <w:rPr>
          <w:rFonts w:ascii="Times New Roman" w:hAnsi="Times New Roman" w:cs="Times New Roman"/>
          <w:b/>
          <w:sz w:val="24"/>
          <w:szCs w:val="24"/>
        </w:rPr>
        <w:t>затрат на информационно-коммуникационные технологии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10</w:t>
      </w:r>
      <w:r w:rsidR="00772507">
        <w:rPr>
          <w:rFonts w:ascii="Times New Roman" w:hAnsi="Times New Roman" w:cs="Times New Roman"/>
          <w:sz w:val="24"/>
          <w:szCs w:val="24"/>
        </w:rPr>
        <w:t>1</w:t>
      </w:r>
      <w:r w:rsidRPr="00CA59EE">
        <w:rPr>
          <w:rFonts w:ascii="Times New Roman" w:hAnsi="Times New Roman" w:cs="Times New Roman"/>
          <w:sz w:val="24"/>
          <w:szCs w:val="24"/>
        </w:rPr>
        <w:t xml:space="preserve">. Затраты на приобретение материальных запасов, не отнесенные </w:t>
      </w:r>
      <w:r w:rsidRPr="00CA59EE">
        <w:rPr>
          <w:rFonts w:ascii="Times New Roman" w:hAnsi="Times New Roman" w:cs="Times New Roman"/>
          <w:sz w:val="24"/>
          <w:szCs w:val="24"/>
        </w:rPr>
        <w:br/>
        <w:t xml:space="preserve">к затратам на приобретение материальных запасов в рамках затрат </w:t>
      </w:r>
      <w:r w:rsidRPr="00CA59EE">
        <w:rPr>
          <w:rFonts w:ascii="Times New Roman" w:hAnsi="Times New Roman" w:cs="Times New Roman"/>
          <w:sz w:val="24"/>
          <w:szCs w:val="24"/>
        </w:rPr>
        <w:br/>
        <w:t>на информационно-коммуникационные технологии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4475" cy="244475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6"/>
                    <pic:cNvPicPr>
                      <a:picLocks noChangeAspect="1" noChangeArrowheads="1"/>
                    </pic:cNvPicPr>
                  </pic:nvPicPr>
                  <pic:blipFill>
                    <a:blip r:embed="rId39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), определяются </w:t>
      </w:r>
      <w:r w:rsidRPr="00CA59EE">
        <w:rPr>
          <w:rFonts w:ascii="Times New Roman" w:hAnsi="Times New Roman" w:cs="Times New Roman"/>
          <w:sz w:val="24"/>
          <w:szCs w:val="24"/>
        </w:rPr>
        <w:br/>
        <w:t>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34590" cy="244475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7"/>
                    <pic:cNvPicPr>
                      <a:picLocks noChangeAspect="1" noChangeArrowheads="1"/>
                    </pic:cNvPicPr>
                  </pic:nvPicPr>
                  <pic:blipFill>
                    <a:blip r:embed="rId39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59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8"/>
                    <pic:cNvPicPr>
                      <a:picLocks noChangeAspect="1" noChangeArrowheads="1"/>
                    </pic:cNvPicPr>
                  </pic:nvPicPr>
                  <pic:blipFill>
                    <a:blip r:embed="rId40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приобретение бланочной продукции;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9"/>
                    <pic:cNvPicPr>
                      <a:picLocks noChangeAspect="1" noChangeArrowheads="1"/>
                    </pic:cNvPicPr>
                  </pic:nvPicPr>
                  <pic:blipFill>
                    <a:blip r:embed="rId40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приобретение канцелярских принадлежностей;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/>
                    <pic:cNvPicPr>
                      <a:picLocks noChangeAspect="1" noChangeArrowheads="1"/>
                    </pic:cNvPicPr>
                  </pic:nvPicPr>
                  <pic:blipFill>
                    <a:blip r:embed="rId40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приобретение хозяйственных товаров и принадлежностей;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/>
                    <pic:cNvPicPr>
                      <a:picLocks noChangeAspect="1" noChangeArrowheads="1"/>
                    </pic:cNvPicPr>
                  </pic:nvPicPr>
                  <pic:blipFill>
                    <a:blip r:embed="rId40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приобретение горюче-смазочных материалов;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2"/>
                    <pic:cNvPicPr>
                      <a:picLocks noChangeAspect="1" noChangeArrowheads="1"/>
                    </pic:cNvPicPr>
                  </pic:nvPicPr>
                  <pic:blipFill>
                    <a:blip r:embed="rId40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приобретение запасных частей для транспортных средств;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3"/>
                    <pic:cNvPicPr>
                      <a:picLocks noChangeAspect="1" noChangeArrowheads="1"/>
                    </pic:cNvPicPr>
                  </pic:nvPicPr>
                  <pic:blipFill>
                    <a:blip r:embed="rId40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приобретение материальных запасов для нужд гражданской обороны.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10</w:t>
      </w:r>
      <w:r w:rsidR="00772507">
        <w:rPr>
          <w:rFonts w:ascii="Times New Roman" w:hAnsi="Times New Roman" w:cs="Times New Roman"/>
          <w:sz w:val="24"/>
          <w:szCs w:val="24"/>
        </w:rPr>
        <w:t>2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бланочной продукции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4"/>
                    <pic:cNvPicPr>
                      <a:picLocks noChangeAspect="1" noChangeArrowheads="1"/>
                    </pic:cNvPicPr>
                  </pic:nvPicPr>
                  <pic:blipFill>
                    <a:blip r:embed="rId40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5"/>
          <w:sz w:val="24"/>
          <w:szCs w:val="24"/>
        </w:rPr>
        <w:drawing>
          <wp:inline distT="0" distB="0" distL="0" distR="0">
            <wp:extent cx="2243455" cy="446405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5"/>
                    <pic:cNvPicPr>
                      <a:picLocks noChangeAspect="1" noChangeArrowheads="1"/>
                    </pic:cNvPicPr>
                  </pic:nvPicPr>
                  <pic:blipFill>
                    <a:blip r:embed="rId40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3455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6"/>
                    <pic:cNvPicPr>
                      <a:picLocks noChangeAspect="1" noChangeArrowheads="1"/>
                    </pic:cNvPicPr>
                  </pic:nvPicPr>
                  <pic:blipFill>
                    <a:blip r:embed="rId40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бланочной продукции;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7"/>
                    <pic:cNvPicPr>
                      <a:picLocks noChangeAspect="1" noChangeArrowheads="1"/>
                    </pic:cNvPicPr>
                  </pic:nvPicPr>
                  <pic:blipFill>
                    <a:blip r:embed="rId40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одного бланка по i-му тиражу;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18770" cy="244475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8"/>
                    <pic:cNvPicPr>
                      <a:picLocks noChangeAspect="1" noChangeArrowheads="1"/>
                    </pic:cNvPicPr>
                  </pic:nvPicPr>
                  <pic:blipFill>
                    <a:blip r:embed="rId40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прочей продукции, изготовляемой типографией;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9"/>
                    <pic:cNvPicPr>
                      <a:picLocks noChangeAspect="1" noChangeArrowheads="1"/>
                    </pic:cNvPicPr>
                  </pic:nvPicPr>
                  <pic:blipFill>
                    <a:blip r:embed="rId4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одной единицы прочей продукции, изготовляемой типографией, по j-му тиражу.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10</w:t>
      </w:r>
      <w:r w:rsidR="00772507">
        <w:rPr>
          <w:rFonts w:ascii="Times New Roman" w:hAnsi="Times New Roman" w:cs="Times New Roman"/>
          <w:sz w:val="24"/>
          <w:szCs w:val="24"/>
        </w:rPr>
        <w:t>3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канцелярских принадлежностей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0"/>
                    <pic:cNvPicPr>
                      <a:picLocks noChangeAspect="1" noChangeArrowheads="1"/>
                    </pic:cNvPicPr>
                  </pic:nvPicPr>
                  <pic:blipFill>
                    <a:blip r:embed="rId4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967230" cy="436245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1"/>
                    <pic:cNvPicPr>
                      <a:picLocks noChangeAspect="1" noChangeArrowheads="1"/>
                    </pic:cNvPicPr>
                  </pic:nvPicPr>
                  <pic:blipFill>
                    <a:blip r:embed="rId4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23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3700" cy="22352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2"/>
                    <pic:cNvPicPr>
                      <a:picLocks noChangeAspect="1" noChangeArrowheads="1"/>
                    </pic:cNvPicPr>
                  </pic:nvPicPr>
                  <pic:blipFill>
                    <a:blip r:embed="rId4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i-го предмета канцелярских принадлежностей </w:t>
      </w:r>
      <w:r w:rsidRPr="00CA59EE">
        <w:rPr>
          <w:rFonts w:ascii="Times New Roman" w:hAnsi="Times New Roman" w:cs="Times New Roman"/>
          <w:sz w:val="24"/>
          <w:szCs w:val="24"/>
        </w:rPr>
        <w:br/>
        <w:t>в соответствии с нормативами органов в расчете на основного работника;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3"/>
                    <pic:cNvPicPr>
                      <a:picLocks noChangeAspect="1" noChangeArrowheads="1"/>
                    </pic:cNvPicPr>
                  </pic:nvPicPr>
                  <pic:blipFill>
                    <a:blip r:embed="rId41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расчетная численность основных работников, определяемая </w:t>
      </w:r>
      <w:r w:rsidRPr="00CA59EE">
        <w:rPr>
          <w:rFonts w:ascii="Times New Roman" w:hAnsi="Times New Roman" w:cs="Times New Roman"/>
          <w:sz w:val="24"/>
          <w:szCs w:val="24"/>
        </w:rPr>
        <w:br/>
        <w:t>в соответствии с пунктами 17-22 общих требований к определению нормативных затрат;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315" cy="22352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4"/>
                    <pic:cNvPicPr>
                      <a:picLocks noChangeAspect="1" noChangeArrowheads="1"/>
                    </pic:cNvPicPr>
                  </pic:nvPicPr>
                  <pic:blipFill>
                    <a:blip r:embed="rId41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i-го предмета канцелярских принадлежностей в соответствии с нормативами органов.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10</w:t>
      </w:r>
      <w:r w:rsidR="00772507">
        <w:rPr>
          <w:rFonts w:ascii="Times New Roman" w:hAnsi="Times New Roman" w:cs="Times New Roman"/>
          <w:sz w:val="24"/>
          <w:szCs w:val="24"/>
        </w:rPr>
        <w:t>4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хозяйственных товаров и принадлежностей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5"/>
                    <pic:cNvPicPr>
                      <a:picLocks noChangeAspect="1" noChangeArrowheads="1"/>
                    </pic:cNvPicPr>
                  </pic:nvPicPr>
                  <pic:blipFill>
                    <a:blip r:embed="rId41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275715" cy="43624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6"/>
                    <pic:cNvPicPr>
                      <a:picLocks noChangeAspect="1" noChangeArrowheads="1"/>
                    </pic:cNvPicPr>
                  </pic:nvPicPr>
                  <pic:blipFill>
                    <a:blip r:embed="rId41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1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7"/>
                    <pic:cNvPicPr>
                      <a:picLocks noChangeAspect="1" noChangeArrowheads="1"/>
                    </pic:cNvPicPr>
                  </pic:nvPicPr>
                  <pic:blipFill>
                    <a:blip r:embed="rId41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i-й единицы хозяйственных товаров и принадлежностей </w:t>
      </w:r>
      <w:r w:rsidRPr="00CA59EE">
        <w:rPr>
          <w:rFonts w:ascii="Times New Roman" w:hAnsi="Times New Roman" w:cs="Times New Roman"/>
          <w:sz w:val="24"/>
          <w:szCs w:val="24"/>
        </w:rPr>
        <w:br/>
        <w:t>в соответствии с нормативами органов;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8"/>
                    <pic:cNvPicPr>
                      <a:picLocks noChangeAspect="1" noChangeArrowheads="1"/>
                    </pic:cNvPicPr>
                  </pic:nvPicPr>
                  <pic:blipFill>
                    <a:blip r:embed="rId41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i-го хозяйственного товара и принадлежности </w:t>
      </w:r>
      <w:r w:rsidRPr="00CA59EE">
        <w:rPr>
          <w:rFonts w:ascii="Times New Roman" w:hAnsi="Times New Roman" w:cs="Times New Roman"/>
          <w:sz w:val="24"/>
          <w:szCs w:val="24"/>
        </w:rPr>
        <w:br/>
        <w:t>в соответствии с нормативами органов.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10</w:t>
      </w:r>
      <w:r w:rsidR="00772507">
        <w:rPr>
          <w:rFonts w:ascii="Times New Roman" w:hAnsi="Times New Roman" w:cs="Times New Roman"/>
          <w:sz w:val="24"/>
          <w:szCs w:val="24"/>
        </w:rPr>
        <w:t>5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горюче-смазочных материалов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9"/>
                    <pic:cNvPicPr>
                      <a:picLocks noChangeAspect="1" noChangeArrowheads="1"/>
                    </pic:cNvPicPr>
                  </pic:nvPicPr>
                  <pic:blipFill>
                    <a:blip r:embed="rId42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) определяются </w:t>
      </w:r>
      <w:r w:rsidRPr="00CA59EE">
        <w:rPr>
          <w:rFonts w:ascii="Times New Roman" w:hAnsi="Times New Roman" w:cs="Times New Roman"/>
          <w:sz w:val="24"/>
          <w:szCs w:val="24"/>
        </w:rPr>
        <w:lastRenderedPageBreak/>
        <w:t>по формуле:</w:t>
      </w:r>
    </w:p>
    <w:p w:rsidR="005D6929" w:rsidRPr="00CA59EE" w:rsidRDefault="006C4F30" w:rsidP="005D69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>З</m:t>
              </m:r>
            </m:e>
            <m:sub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>гсм</m:t>
              </m:r>
            </m:sub>
          </m:sSub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naryPr>
            <m:sub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 w:val="24"/>
                      <w:szCs w:val="24"/>
                    </w:rPr>
                    <m:t>гсм</m:t>
                  </m:r>
                </m:sub>
              </m:sSub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 w:val="24"/>
                      <w:szCs w:val="24"/>
                    </w:rPr>
                    <m:t>гсм</m:t>
                  </m:r>
                </m:sub>
              </m:sSub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 w:val="24"/>
                      <w:szCs w:val="24"/>
                    </w:rPr>
                    <m:t>гсм</m:t>
                  </m:r>
                </m:sub>
              </m:sSub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m:t>×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m:t>S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m:t>i</m:t>
                          </m:r>
                        </m:sub>
                      </m:sSub>
                    </m:num>
                    <m:den>
                      <m:r>
                        <m:rPr>
                          <m:nor/>
                        </m:r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m:t>100</m:t>
                      </m:r>
                    </m:den>
                  </m:f>
                </m:e>
              </m:d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m:t xml:space="preserve">, 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>где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m:t>:</m:t>
              </m:r>
            </m:e>
          </m:nary>
        </m:oMath>
      </m:oMathPara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40360" cy="22352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1"/>
                    <pic:cNvPicPr>
                      <a:picLocks noChangeAspect="1" noChangeArrowheads="1"/>
                    </pic:cNvPicPr>
                  </pic:nvPicPr>
                  <pic:blipFill>
                    <a:blip r:embed="rId42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норма расхода топлива на 100 километров пробега i-го транспортного средства согласно методическим рекомендациям «Нормы расхода топлив и смазочных материалов на автомобильном транспорте», введенным в действие распоряжением Министерства транспорта Российской Федерации от 14 марта 2008 года № АМ-23-р;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8770" cy="22352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2"/>
                    <pic:cNvPicPr>
                      <a:picLocks noChangeAspect="1" noChangeArrowheads="1"/>
                    </pic:cNvPicPr>
                  </pic:nvPicPr>
                  <pic:blipFill>
                    <a:blip r:embed="rId42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одного литра горюче-смазочного материала по i-му транспортному средству;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40360" cy="22352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3"/>
                    <pic:cNvPicPr>
                      <a:picLocks noChangeAspect="1" noChangeArrowheads="1"/>
                    </pic:cNvPicPr>
                  </pic:nvPicPr>
                  <pic:blipFill>
                    <a:blip r:embed="rId42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количество рабочих дней использования i-го транспортного средства в очередном финансовом году;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</w:rPr>
        <w:t>– планируемый пробег i-го транспортного средства.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10</w:t>
      </w:r>
      <w:r w:rsidR="00772507">
        <w:rPr>
          <w:rFonts w:ascii="Times New Roman" w:hAnsi="Times New Roman" w:cs="Times New Roman"/>
          <w:sz w:val="24"/>
          <w:szCs w:val="24"/>
        </w:rPr>
        <w:t>6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органов.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</w:t>
      </w:r>
      <w:r w:rsidR="00772507">
        <w:rPr>
          <w:rFonts w:ascii="Times New Roman" w:hAnsi="Times New Roman" w:cs="Times New Roman"/>
          <w:sz w:val="24"/>
          <w:szCs w:val="24"/>
        </w:rPr>
        <w:t>07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материальных запасов для нужд гражданской обороны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4"/>
                    <pic:cNvPicPr>
                      <a:picLocks noChangeAspect="1" noChangeArrowheads="1"/>
                    </pic:cNvPicPr>
                  </pic:nvPicPr>
                  <pic:blipFill>
                    <a:blip r:embed="rId42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945640" cy="43624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5"/>
                    <pic:cNvPicPr>
                      <a:picLocks noChangeAspect="1" noChangeArrowheads="1"/>
                    </pic:cNvPicPr>
                  </pic:nvPicPr>
                  <pic:blipFill>
                    <a:blip r:embed="rId42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315" cy="22352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6"/>
                    <pic:cNvPicPr>
                      <a:picLocks noChangeAspect="1" noChangeArrowheads="1"/>
                    </pic:cNvPicPr>
                  </pic:nvPicPr>
                  <pic:blipFill>
                    <a:blip r:embed="rId42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i-й единицы материальных запасов для нужд гражданской обороны в соответствии с нормативами органов;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3700" cy="22352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7"/>
                    <pic:cNvPicPr>
                      <a:picLocks noChangeAspect="1" noChangeArrowheads="1"/>
                    </pic:cNvPicPr>
                  </pic:nvPicPr>
                  <pic:blipFill>
                    <a:blip r:embed="rId42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i-го материального запаса для нужд гражданской обороны из расчета на одного работника в год в соответствии с нормативами</w:t>
      </w:r>
      <w:r w:rsidR="00504C30">
        <w:rPr>
          <w:rFonts w:ascii="Times New Roman" w:hAnsi="Times New Roman" w:cs="Times New Roman"/>
          <w:sz w:val="24"/>
          <w:szCs w:val="24"/>
        </w:rPr>
        <w:t>, установленными</w:t>
      </w:r>
      <w:r w:rsidRPr="00CA59EE">
        <w:rPr>
          <w:rFonts w:ascii="Times New Roman" w:hAnsi="Times New Roman" w:cs="Times New Roman"/>
          <w:sz w:val="24"/>
          <w:szCs w:val="24"/>
        </w:rPr>
        <w:t xml:space="preserve"> </w:t>
      </w:r>
      <w:r w:rsidR="00504C30">
        <w:rPr>
          <w:rFonts w:ascii="Times New Roman" w:hAnsi="Times New Roman" w:cs="Times New Roman"/>
          <w:sz w:val="24"/>
          <w:szCs w:val="24"/>
        </w:rPr>
        <w:t xml:space="preserve">муниципальными </w:t>
      </w:r>
      <w:r w:rsidRPr="00CA59EE">
        <w:rPr>
          <w:rFonts w:ascii="Times New Roman" w:hAnsi="Times New Roman" w:cs="Times New Roman"/>
          <w:sz w:val="24"/>
          <w:szCs w:val="24"/>
        </w:rPr>
        <w:t>орган</w:t>
      </w:r>
      <w:r w:rsidR="00504C30">
        <w:rPr>
          <w:rFonts w:ascii="Times New Roman" w:hAnsi="Times New Roman" w:cs="Times New Roman"/>
          <w:sz w:val="24"/>
          <w:szCs w:val="24"/>
        </w:rPr>
        <w:t>ами</w:t>
      </w:r>
      <w:r w:rsidRPr="00CA59EE">
        <w:rPr>
          <w:rFonts w:ascii="Times New Roman" w:hAnsi="Times New Roman" w:cs="Times New Roman"/>
          <w:sz w:val="24"/>
          <w:szCs w:val="24"/>
        </w:rPr>
        <w:t>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8"/>
                    <pic:cNvPicPr>
                      <a:picLocks noChangeAspect="1" noChangeArrowheads="1"/>
                    </pic:cNvPicPr>
                  </pic:nvPicPr>
                  <pic:blipFill>
                    <a:blip r:embed="rId42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расчетная численность основных работников, определяемая в соответствии с </w:t>
      </w:r>
      <w:r w:rsidRPr="00504C30">
        <w:rPr>
          <w:rFonts w:ascii="Times New Roman" w:hAnsi="Times New Roman" w:cs="Times New Roman"/>
          <w:sz w:val="24"/>
          <w:szCs w:val="24"/>
        </w:rPr>
        <w:t>пунктами 17-22 общих</w:t>
      </w:r>
      <w:r w:rsidRPr="00CA59EE">
        <w:rPr>
          <w:rFonts w:ascii="Times New Roman" w:hAnsi="Times New Roman" w:cs="Times New Roman"/>
          <w:sz w:val="24"/>
          <w:szCs w:val="24"/>
        </w:rPr>
        <w:t xml:space="preserve"> требований к определению нормативных затрат.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9D76A6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30" w:name="Par919"/>
      <w:bookmarkEnd w:id="30"/>
      <w:r w:rsidRPr="009D76A6">
        <w:rPr>
          <w:rFonts w:ascii="Times New Roman" w:hAnsi="Times New Roman" w:cs="Times New Roman"/>
          <w:b/>
          <w:sz w:val="24"/>
          <w:szCs w:val="24"/>
        </w:rPr>
        <w:t xml:space="preserve">IV. Порядок определения нормативных затрат на капитальный ремонт муниципального имущества муниципального образования. 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</w:t>
      </w:r>
      <w:r w:rsidR="00772507">
        <w:rPr>
          <w:rFonts w:ascii="Times New Roman" w:hAnsi="Times New Roman" w:cs="Times New Roman"/>
          <w:sz w:val="24"/>
          <w:szCs w:val="24"/>
        </w:rPr>
        <w:t>08</w:t>
      </w:r>
      <w:r w:rsidRPr="00CA59EE">
        <w:rPr>
          <w:rFonts w:ascii="Times New Roman" w:hAnsi="Times New Roman" w:cs="Times New Roman"/>
          <w:sz w:val="24"/>
          <w:szCs w:val="24"/>
        </w:rPr>
        <w:t xml:space="preserve">. Затраты на капитальный ремонт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CA59EE">
        <w:rPr>
          <w:rFonts w:ascii="Times New Roman" w:hAnsi="Times New Roman" w:cs="Times New Roman"/>
          <w:sz w:val="24"/>
          <w:szCs w:val="24"/>
        </w:rPr>
        <w:t xml:space="preserve"> имущества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CA59EE">
        <w:rPr>
          <w:rFonts w:ascii="Times New Roman" w:hAnsi="Times New Roman" w:cs="Times New Roman"/>
          <w:sz w:val="24"/>
          <w:szCs w:val="24"/>
        </w:rPr>
        <w:t xml:space="preserve">  определяются на основании затрат, связанных со строительными работами, и затрат на разработку проектной документации.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</w:t>
      </w:r>
      <w:r w:rsidR="00772507">
        <w:rPr>
          <w:rFonts w:ascii="Times New Roman" w:hAnsi="Times New Roman" w:cs="Times New Roman"/>
          <w:sz w:val="24"/>
          <w:szCs w:val="24"/>
        </w:rPr>
        <w:t>09</w:t>
      </w:r>
      <w:r w:rsidRPr="00CA59EE">
        <w:rPr>
          <w:rFonts w:ascii="Times New Roman" w:hAnsi="Times New Roman" w:cs="Times New Roman"/>
          <w:sz w:val="24"/>
          <w:szCs w:val="24"/>
        </w:rPr>
        <w:t>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11</w:t>
      </w:r>
      <w:r w:rsidR="00772507">
        <w:rPr>
          <w:rFonts w:ascii="Times New Roman" w:hAnsi="Times New Roman" w:cs="Times New Roman"/>
          <w:sz w:val="24"/>
          <w:szCs w:val="24"/>
        </w:rPr>
        <w:t>0</w:t>
      </w:r>
      <w:r w:rsidRPr="00CA59EE">
        <w:rPr>
          <w:rFonts w:ascii="Times New Roman" w:hAnsi="Times New Roman" w:cs="Times New Roman"/>
          <w:sz w:val="24"/>
          <w:szCs w:val="24"/>
        </w:rPr>
        <w:t xml:space="preserve">. Затраты на разработку проектной документации определяются </w:t>
      </w:r>
      <w:r w:rsidRPr="00CA59EE">
        <w:rPr>
          <w:rFonts w:ascii="Times New Roman" w:hAnsi="Times New Roman" w:cs="Times New Roman"/>
          <w:sz w:val="24"/>
          <w:szCs w:val="24"/>
        </w:rPr>
        <w:br/>
        <w:t>в соответствии со статьей 22 Федерального закона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№ 44-ФЗ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и законодательством Российской Федерации о градостроительной деятельности.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9D76A6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31" w:name="Par926"/>
      <w:bookmarkEnd w:id="31"/>
      <w:r w:rsidRPr="009D76A6">
        <w:rPr>
          <w:rFonts w:ascii="Times New Roman" w:hAnsi="Times New Roman" w:cs="Times New Roman"/>
          <w:b/>
          <w:sz w:val="24"/>
          <w:szCs w:val="24"/>
        </w:rPr>
        <w:t>V.  Порядок определения нормативных затрат на финансовое обеспечение</w:t>
      </w:r>
    </w:p>
    <w:p w:rsidR="005D6929" w:rsidRPr="009D76A6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6A6">
        <w:rPr>
          <w:rFonts w:ascii="Times New Roman" w:hAnsi="Times New Roman" w:cs="Times New Roman"/>
          <w:b/>
          <w:sz w:val="24"/>
          <w:szCs w:val="24"/>
        </w:rPr>
        <w:t>строительства,  реконструкции (в том числе с элементами</w:t>
      </w:r>
    </w:p>
    <w:p w:rsidR="005D6929" w:rsidRPr="009D76A6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6A6">
        <w:rPr>
          <w:rFonts w:ascii="Times New Roman" w:hAnsi="Times New Roman" w:cs="Times New Roman"/>
          <w:b/>
          <w:sz w:val="24"/>
          <w:szCs w:val="24"/>
        </w:rPr>
        <w:t>реставрации), технического перевооружения объектов</w:t>
      </w:r>
    </w:p>
    <w:p w:rsidR="005D6929" w:rsidRPr="009D76A6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6A6">
        <w:rPr>
          <w:rFonts w:ascii="Times New Roman" w:hAnsi="Times New Roman" w:cs="Times New Roman"/>
          <w:b/>
          <w:sz w:val="24"/>
          <w:szCs w:val="24"/>
        </w:rPr>
        <w:t xml:space="preserve">капитального строительства 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11</w:t>
      </w:r>
      <w:r w:rsidR="00772507">
        <w:rPr>
          <w:rFonts w:ascii="Times New Roman" w:hAnsi="Times New Roman" w:cs="Times New Roman"/>
          <w:sz w:val="24"/>
          <w:szCs w:val="24"/>
        </w:rPr>
        <w:t>1</w:t>
      </w:r>
      <w:r w:rsidRPr="00CA59EE">
        <w:rPr>
          <w:rFonts w:ascii="Times New Roman" w:hAnsi="Times New Roman" w:cs="Times New Roman"/>
          <w:sz w:val="24"/>
          <w:szCs w:val="24"/>
        </w:rPr>
        <w:t xml:space="preserve">. Затраты на финансовое обеспечение строительства, реконструкции </w:t>
      </w:r>
      <w:r w:rsidRPr="00CA59EE">
        <w:rPr>
          <w:rFonts w:ascii="Times New Roman" w:hAnsi="Times New Roman" w:cs="Times New Roman"/>
          <w:sz w:val="24"/>
          <w:szCs w:val="24"/>
        </w:rPr>
        <w:br/>
        <w:t xml:space="preserve">(в том числе с элементами реставрации), технического перевооружения объектов </w:t>
      </w:r>
      <w:r w:rsidRPr="00CA59EE">
        <w:rPr>
          <w:rFonts w:ascii="Times New Roman" w:hAnsi="Times New Roman" w:cs="Times New Roman"/>
          <w:sz w:val="24"/>
          <w:szCs w:val="24"/>
        </w:rPr>
        <w:lastRenderedPageBreak/>
        <w:t>капитального строительства определяются в соответствии со статьей 22 Федерального закона № 44-ФЗ и законодательством Российской Федерации о градостроительной деятельности.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11</w:t>
      </w:r>
      <w:r w:rsidR="00772507">
        <w:rPr>
          <w:rFonts w:ascii="Times New Roman" w:hAnsi="Times New Roman" w:cs="Times New Roman"/>
          <w:sz w:val="24"/>
          <w:szCs w:val="24"/>
        </w:rPr>
        <w:t>2</w:t>
      </w:r>
      <w:r w:rsidRPr="00CA59EE">
        <w:rPr>
          <w:rFonts w:ascii="Times New Roman" w:hAnsi="Times New Roman" w:cs="Times New Roman"/>
          <w:sz w:val="24"/>
          <w:szCs w:val="24"/>
        </w:rPr>
        <w:t xml:space="preserve">. Затраты на приобретение объектов недвижимого имущества определяются в соответствии со статьей 22 Федерального закона № 44-ФЗ, </w:t>
      </w:r>
      <w:r w:rsidRPr="00CA59EE">
        <w:rPr>
          <w:rFonts w:ascii="Times New Roman" w:hAnsi="Times New Roman" w:cs="Times New Roman"/>
          <w:sz w:val="24"/>
          <w:szCs w:val="24"/>
        </w:rPr>
        <w:br/>
        <w:t>с законодательством Российской Федерации, регулирующим оценочную деятельность в Российской Федерации.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9D76A6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32" w:name="Par934"/>
      <w:bookmarkEnd w:id="32"/>
      <w:r w:rsidRPr="009D76A6">
        <w:rPr>
          <w:rFonts w:ascii="Times New Roman" w:hAnsi="Times New Roman" w:cs="Times New Roman"/>
          <w:b/>
          <w:sz w:val="24"/>
          <w:szCs w:val="24"/>
        </w:rPr>
        <w:t>VI. Порядок определения нормативных затрат на дополнительное профессиональное образование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11</w:t>
      </w:r>
      <w:r w:rsidR="00772507">
        <w:rPr>
          <w:rFonts w:ascii="Times New Roman" w:hAnsi="Times New Roman" w:cs="Times New Roman"/>
          <w:sz w:val="24"/>
          <w:szCs w:val="24"/>
        </w:rPr>
        <w:t>3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образовательных услуг по профессиональной переподготовке и повышению квалификации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9"/>
                    <pic:cNvPicPr>
                      <a:picLocks noChangeAspect="1" noChangeArrowheads="1"/>
                    </pic:cNvPicPr>
                  </pic:nvPicPr>
                  <pic:blipFill>
                    <a:blip r:embed="rId42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414145" cy="436245"/>
            <wp:effectExtent l="0" t="0" r="0" b="0"/>
            <wp:docPr id="6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0"/>
                    <pic:cNvPicPr>
                      <a:picLocks noChangeAspect="1" noChangeArrowheads="1"/>
                    </pic:cNvPicPr>
                  </pic:nvPicPr>
                  <pic:blipFill>
                    <a:blip r:embed="rId43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40360" cy="223520"/>
            <wp:effectExtent l="0" t="0" r="0" b="0"/>
            <wp:docPr id="29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1"/>
                    <pic:cNvPicPr>
                      <a:picLocks noChangeAspect="1" noChangeArrowheads="1"/>
                    </pic:cNvPicPr>
                  </pic:nvPicPr>
                  <pic:blipFill>
                    <a:blip r:embed="rId4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работников, направляемых на i-й вид дополнительного профессионального образования;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8770" cy="223520"/>
            <wp:effectExtent l="0" t="0" r="0" b="0"/>
            <wp:docPr id="35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2"/>
                    <pic:cNvPicPr>
                      <a:picLocks noChangeAspect="1" noChangeArrowheads="1"/>
                    </pic:cNvPicPr>
                  </pic:nvPicPr>
                  <pic:blipFill>
                    <a:blip r:embed="rId43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обучения одного работника по i-му виду дополнительного профессионального образования.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11</w:t>
      </w:r>
      <w:r w:rsidR="00772507">
        <w:rPr>
          <w:rFonts w:ascii="Times New Roman" w:hAnsi="Times New Roman" w:cs="Times New Roman"/>
          <w:sz w:val="24"/>
          <w:szCs w:val="24"/>
        </w:rPr>
        <w:t>4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образовательных услуг по профессиональной переподготовке и повышению квалификации определяются в соответствии со статьей 22 Федерального закона № 44-ФЗ.</w:t>
      </w:r>
      <w:bookmarkStart w:id="33" w:name="Par949"/>
      <w:bookmarkEnd w:id="33"/>
    </w:p>
    <w:p w:rsidR="005D6929" w:rsidRDefault="005D6929">
      <w:bookmarkStart w:id="34" w:name="_GoBack"/>
      <w:bookmarkEnd w:id="34"/>
    </w:p>
    <w:sectPr w:rsidR="005D6929" w:rsidSect="005D6929">
      <w:headerReference w:type="first" r:id="rId433"/>
      <w:pgSz w:w="11906" w:h="16838"/>
      <w:pgMar w:top="794" w:right="851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F47" w:rsidRDefault="00D37F47" w:rsidP="002E1F26">
      <w:pPr>
        <w:spacing w:after="0" w:line="240" w:lineRule="auto"/>
      </w:pPr>
      <w:r>
        <w:separator/>
      </w:r>
    </w:p>
  </w:endnote>
  <w:endnote w:type="continuationSeparator" w:id="1">
    <w:p w:rsidR="00D37F47" w:rsidRDefault="00D37F47" w:rsidP="002E1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F47" w:rsidRDefault="00D37F47" w:rsidP="002E1F26">
      <w:pPr>
        <w:spacing w:after="0" w:line="240" w:lineRule="auto"/>
      </w:pPr>
      <w:r>
        <w:separator/>
      </w:r>
    </w:p>
  </w:footnote>
  <w:footnote w:type="continuationSeparator" w:id="1">
    <w:p w:rsidR="00D37F47" w:rsidRDefault="00D37F47" w:rsidP="002E1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B7B" w:rsidRDefault="00155B7B" w:rsidP="005D6929">
    <w:pPr>
      <w:pStyle w:val="ab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E6933"/>
    <w:multiLevelType w:val="hybridMultilevel"/>
    <w:tmpl w:val="E2E051C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A80E50"/>
    <w:multiLevelType w:val="hybridMultilevel"/>
    <w:tmpl w:val="F20C3DC0"/>
    <w:lvl w:ilvl="0" w:tplc="979A9DA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9335F7"/>
    <w:multiLevelType w:val="hybridMultilevel"/>
    <w:tmpl w:val="EB1C26E6"/>
    <w:lvl w:ilvl="0" w:tplc="7B5E4AA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F11085E"/>
    <w:multiLevelType w:val="hybridMultilevel"/>
    <w:tmpl w:val="0AC0E044"/>
    <w:lvl w:ilvl="0" w:tplc="61243BA8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91B38A0"/>
    <w:multiLevelType w:val="hybridMultilevel"/>
    <w:tmpl w:val="635E7EF2"/>
    <w:lvl w:ilvl="0" w:tplc="E2B24308">
      <w:start w:val="1"/>
      <w:numFmt w:val="decimal"/>
      <w:lvlText w:val="%1."/>
      <w:lvlJc w:val="left"/>
      <w:pPr>
        <w:ind w:left="1211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5F06CFA"/>
    <w:multiLevelType w:val="hybridMultilevel"/>
    <w:tmpl w:val="483699F2"/>
    <w:lvl w:ilvl="0" w:tplc="83887372">
      <w:start w:val="1"/>
      <w:numFmt w:val="decimal"/>
      <w:lvlText w:val="%1."/>
      <w:lvlJc w:val="left"/>
      <w:pPr>
        <w:tabs>
          <w:tab w:val="num" w:pos="3203"/>
        </w:tabs>
        <w:ind w:left="3203" w:hanging="17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>
    <w:nsid w:val="37B43B1D"/>
    <w:multiLevelType w:val="hybridMultilevel"/>
    <w:tmpl w:val="C7127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E345D5"/>
    <w:multiLevelType w:val="hybridMultilevel"/>
    <w:tmpl w:val="542C94A0"/>
    <w:lvl w:ilvl="0" w:tplc="58B48A04">
      <w:start w:val="1"/>
      <w:numFmt w:val="upperRoman"/>
      <w:lvlText w:val="%1."/>
      <w:lvlJc w:val="left"/>
      <w:pPr>
        <w:ind w:left="412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8">
    <w:nsid w:val="4C0220FB"/>
    <w:multiLevelType w:val="hybridMultilevel"/>
    <w:tmpl w:val="0CCC547A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9">
    <w:nsid w:val="71EE7C28"/>
    <w:multiLevelType w:val="hybridMultilevel"/>
    <w:tmpl w:val="F41C842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C2E4555"/>
    <w:multiLevelType w:val="hybridMultilevel"/>
    <w:tmpl w:val="09B00BC8"/>
    <w:lvl w:ilvl="0" w:tplc="29FC1FF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EB4012F"/>
    <w:multiLevelType w:val="hybridMultilevel"/>
    <w:tmpl w:val="51AA5604"/>
    <w:lvl w:ilvl="0" w:tplc="413ABB7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1"/>
  </w:num>
  <w:num w:numId="5">
    <w:abstractNumId w:val="6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8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6929"/>
    <w:rsid w:val="000D6CC1"/>
    <w:rsid w:val="00155B7B"/>
    <w:rsid w:val="00171154"/>
    <w:rsid w:val="001B07EB"/>
    <w:rsid w:val="001B2605"/>
    <w:rsid w:val="001E0873"/>
    <w:rsid w:val="002115AB"/>
    <w:rsid w:val="002E1F26"/>
    <w:rsid w:val="003721EF"/>
    <w:rsid w:val="00394B81"/>
    <w:rsid w:val="0039619E"/>
    <w:rsid w:val="003A2A47"/>
    <w:rsid w:val="0040369B"/>
    <w:rsid w:val="00416AA2"/>
    <w:rsid w:val="00434F8E"/>
    <w:rsid w:val="00480AB7"/>
    <w:rsid w:val="00504C30"/>
    <w:rsid w:val="00521D17"/>
    <w:rsid w:val="005A56F8"/>
    <w:rsid w:val="005B1F29"/>
    <w:rsid w:val="005C7AE8"/>
    <w:rsid w:val="005D6929"/>
    <w:rsid w:val="005E24D3"/>
    <w:rsid w:val="006035C9"/>
    <w:rsid w:val="006430F8"/>
    <w:rsid w:val="00664383"/>
    <w:rsid w:val="006C4F30"/>
    <w:rsid w:val="0075077D"/>
    <w:rsid w:val="00772507"/>
    <w:rsid w:val="008F19DA"/>
    <w:rsid w:val="0090487E"/>
    <w:rsid w:val="00A6511E"/>
    <w:rsid w:val="00A7729A"/>
    <w:rsid w:val="00A85C59"/>
    <w:rsid w:val="00AE6C53"/>
    <w:rsid w:val="00B0340E"/>
    <w:rsid w:val="00B241AA"/>
    <w:rsid w:val="00BD4C00"/>
    <w:rsid w:val="00BD64D9"/>
    <w:rsid w:val="00CE1941"/>
    <w:rsid w:val="00D21F64"/>
    <w:rsid w:val="00D336C6"/>
    <w:rsid w:val="00D37F47"/>
    <w:rsid w:val="00D97FD7"/>
    <w:rsid w:val="00E04CEC"/>
    <w:rsid w:val="00FE7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92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D6929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80"/>
      <w:sz w:val="52"/>
      <w:szCs w:val="20"/>
    </w:rPr>
  </w:style>
  <w:style w:type="paragraph" w:styleId="2">
    <w:name w:val="heading 2"/>
    <w:basedOn w:val="a"/>
    <w:next w:val="a"/>
    <w:link w:val="20"/>
    <w:qFormat/>
    <w:rsid w:val="005D6929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</w:rPr>
  </w:style>
  <w:style w:type="paragraph" w:styleId="3">
    <w:name w:val="heading 3"/>
    <w:basedOn w:val="a"/>
    <w:next w:val="a"/>
    <w:link w:val="30"/>
    <w:qFormat/>
    <w:rsid w:val="005D6929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4">
    <w:name w:val="heading 4"/>
    <w:basedOn w:val="a"/>
    <w:next w:val="a"/>
    <w:link w:val="40"/>
    <w:qFormat/>
    <w:rsid w:val="005D6929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pacing w:val="40"/>
      <w:sz w:val="32"/>
      <w:szCs w:val="20"/>
    </w:rPr>
  </w:style>
  <w:style w:type="paragraph" w:styleId="8">
    <w:name w:val="heading 8"/>
    <w:basedOn w:val="a"/>
    <w:next w:val="a"/>
    <w:link w:val="80"/>
    <w:qFormat/>
    <w:rsid w:val="005D692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5D6929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6929"/>
    <w:rPr>
      <w:rFonts w:ascii="Times New Roman" w:eastAsia="Times New Roman" w:hAnsi="Times New Roman" w:cs="Times New Roman"/>
      <w:b/>
      <w:spacing w:val="80"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D6929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D692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D6929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D692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D6929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5D69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5D6929"/>
    <w:rPr>
      <w:color w:val="0000FF"/>
      <w:u w:val="single"/>
    </w:rPr>
  </w:style>
  <w:style w:type="paragraph" w:customStyle="1" w:styleId="ConsPlusTitle">
    <w:name w:val="ConsPlusTitle"/>
    <w:rsid w:val="005D69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headnews">
    <w:name w:val="headnews"/>
    <w:basedOn w:val="a0"/>
    <w:rsid w:val="005D6929"/>
  </w:style>
  <w:style w:type="paragraph" w:styleId="a4">
    <w:name w:val="Balloon Text"/>
    <w:basedOn w:val="a"/>
    <w:link w:val="a5"/>
    <w:uiPriority w:val="99"/>
    <w:semiHidden/>
    <w:unhideWhenUsed/>
    <w:rsid w:val="005D6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929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5D6929"/>
    <w:pPr>
      <w:spacing w:before="260" w:after="0" w:line="240" w:lineRule="auto"/>
      <w:ind w:right="-1"/>
      <w:jc w:val="right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5D69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rsid w:val="005D6929"/>
    <w:pPr>
      <w:widowControl w:val="0"/>
      <w:spacing w:before="420" w:after="0" w:line="240" w:lineRule="auto"/>
      <w:ind w:right="400" w:firstLine="84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5D692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1">
    <w:name w:val="Body Text 2"/>
    <w:basedOn w:val="a"/>
    <w:link w:val="22"/>
    <w:rsid w:val="005D69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5D69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5D692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5D692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3"/>
    <w:basedOn w:val="a"/>
    <w:link w:val="32"/>
    <w:rsid w:val="005D692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D69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lock Text"/>
    <w:basedOn w:val="a"/>
    <w:rsid w:val="005D6929"/>
    <w:pPr>
      <w:spacing w:after="0" w:line="240" w:lineRule="auto"/>
      <w:ind w:left="113" w:right="11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b">
    <w:name w:val="header"/>
    <w:basedOn w:val="a"/>
    <w:link w:val="ac"/>
    <w:uiPriority w:val="99"/>
    <w:rsid w:val="005D69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5D692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page number"/>
    <w:basedOn w:val="a0"/>
    <w:rsid w:val="005D6929"/>
  </w:style>
  <w:style w:type="paragraph" w:customStyle="1" w:styleId="ConsNonformat">
    <w:name w:val="ConsNonformat"/>
    <w:rsid w:val="005D692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5D69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uiPriority w:val="99"/>
    <w:rsid w:val="005D69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f0"/>
    <w:semiHidden/>
    <w:rsid w:val="005D6929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footnote text"/>
    <w:basedOn w:val="a"/>
    <w:link w:val="af"/>
    <w:semiHidden/>
    <w:rsid w:val="005D6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11">
    <w:name w:val="Текст сноски Знак1"/>
    <w:basedOn w:val="a0"/>
    <w:uiPriority w:val="99"/>
    <w:semiHidden/>
    <w:rsid w:val="005D6929"/>
    <w:rPr>
      <w:rFonts w:eastAsiaTheme="minorEastAsia"/>
      <w:sz w:val="20"/>
      <w:szCs w:val="20"/>
      <w:lang w:eastAsia="ru-RU"/>
    </w:rPr>
  </w:style>
  <w:style w:type="character" w:styleId="af1">
    <w:name w:val="Strong"/>
    <w:basedOn w:val="a0"/>
    <w:qFormat/>
    <w:rsid w:val="005D6929"/>
    <w:rPr>
      <w:b/>
      <w:bCs/>
    </w:rPr>
  </w:style>
  <w:style w:type="character" w:customStyle="1" w:styleId="Normal">
    <w:name w:val="Normal Знак"/>
    <w:link w:val="12"/>
    <w:locked/>
    <w:rsid w:val="005D6929"/>
    <w:rPr>
      <w:rFonts w:eastAsiaTheme="minorEastAsia"/>
      <w:lang w:eastAsia="ru-RU"/>
    </w:rPr>
  </w:style>
  <w:style w:type="paragraph" w:customStyle="1" w:styleId="12">
    <w:name w:val="Обычный1"/>
    <w:link w:val="Normal"/>
    <w:rsid w:val="005D6929"/>
    <w:pPr>
      <w:widowControl w:val="0"/>
      <w:snapToGrid w:val="0"/>
      <w:spacing w:after="0" w:line="300" w:lineRule="auto"/>
      <w:ind w:firstLine="700"/>
      <w:jc w:val="both"/>
    </w:pPr>
    <w:rPr>
      <w:rFonts w:eastAsiaTheme="minorEastAsia"/>
      <w:lang w:eastAsia="ru-RU"/>
    </w:rPr>
  </w:style>
  <w:style w:type="paragraph" w:styleId="af2">
    <w:name w:val="footer"/>
    <w:basedOn w:val="a"/>
    <w:link w:val="af3"/>
    <w:uiPriority w:val="99"/>
    <w:unhideWhenUsed/>
    <w:rsid w:val="005D69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3">
    <w:name w:val="Нижний колонтитул Знак"/>
    <w:basedOn w:val="a0"/>
    <w:link w:val="af2"/>
    <w:uiPriority w:val="99"/>
    <w:rsid w:val="005D692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FollowedHyperlink"/>
    <w:basedOn w:val="a0"/>
    <w:uiPriority w:val="99"/>
    <w:semiHidden/>
    <w:unhideWhenUsed/>
    <w:rsid w:val="00521D17"/>
    <w:rPr>
      <w:color w:val="800080" w:themeColor="followedHyperlink"/>
      <w:u w:val="single"/>
    </w:rPr>
  </w:style>
  <w:style w:type="paragraph" w:styleId="33">
    <w:name w:val="Body Text Indent 3"/>
    <w:basedOn w:val="a"/>
    <w:link w:val="34"/>
    <w:uiPriority w:val="99"/>
    <w:semiHidden/>
    <w:unhideWhenUsed/>
    <w:rsid w:val="0017115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171154"/>
    <w:rPr>
      <w:rFonts w:eastAsiaTheme="minorEastAsi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9.wmf"/><Relationship Id="rId299" Type="http://schemas.openxmlformats.org/officeDocument/2006/relationships/image" Target="media/image291.wmf"/><Relationship Id="rId21" Type="http://schemas.openxmlformats.org/officeDocument/2006/relationships/image" Target="media/image13.wmf"/><Relationship Id="rId63" Type="http://schemas.openxmlformats.org/officeDocument/2006/relationships/image" Target="media/image55.wmf"/><Relationship Id="rId159" Type="http://schemas.openxmlformats.org/officeDocument/2006/relationships/image" Target="media/image151.wmf"/><Relationship Id="rId324" Type="http://schemas.openxmlformats.org/officeDocument/2006/relationships/image" Target="media/image316.wmf"/><Relationship Id="rId366" Type="http://schemas.openxmlformats.org/officeDocument/2006/relationships/image" Target="media/image358.wmf"/><Relationship Id="rId170" Type="http://schemas.openxmlformats.org/officeDocument/2006/relationships/image" Target="media/image162.wmf"/><Relationship Id="rId226" Type="http://schemas.openxmlformats.org/officeDocument/2006/relationships/image" Target="media/image218.wmf"/><Relationship Id="rId433" Type="http://schemas.openxmlformats.org/officeDocument/2006/relationships/header" Target="header1.xml"/><Relationship Id="rId268" Type="http://schemas.openxmlformats.org/officeDocument/2006/relationships/image" Target="media/image260.wmf"/><Relationship Id="rId32" Type="http://schemas.openxmlformats.org/officeDocument/2006/relationships/image" Target="media/image24.wmf"/><Relationship Id="rId74" Type="http://schemas.openxmlformats.org/officeDocument/2006/relationships/image" Target="media/image66.wmf"/><Relationship Id="rId128" Type="http://schemas.openxmlformats.org/officeDocument/2006/relationships/image" Target="media/image120.wmf"/><Relationship Id="rId335" Type="http://schemas.openxmlformats.org/officeDocument/2006/relationships/image" Target="media/image327.wmf"/><Relationship Id="rId377" Type="http://schemas.openxmlformats.org/officeDocument/2006/relationships/image" Target="media/image369.wmf"/><Relationship Id="rId5" Type="http://schemas.openxmlformats.org/officeDocument/2006/relationships/footnotes" Target="footnotes.xml"/><Relationship Id="rId181" Type="http://schemas.openxmlformats.org/officeDocument/2006/relationships/image" Target="media/image173.wmf"/><Relationship Id="rId237" Type="http://schemas.openxmlformats.org/officeDocument/2006/relationships/image" Target="media/image229.wmf"/><Relationship Id="rId402" Type="http://schemas.openxmlformats.org/officeDocument/2006/relationships/image" Target="media/image394.wmf"/><Relationship Id="rId279" Type="http://schemas.openxmlformats.org/officeDocument/2006/relationships/image" Target="media/image271.wmf"/><Relationship Id="rId43" Type="http://schemas.openxmlformats.org/officeDocument/2006/relationships/image" Target="media/image35.wmf"/><Relationship Id="rId139" Type="http://schemas.openxmlformats.org/officeDocument/2006/relationships/image" Target="media/image131.wmf"/><Relationship Id="rId290" Type="http://schemas.openxmlformats.org/officeDocument/2006/relationships/image" Target="media/image282.wmf"/><Relationship Id="rId304" Type="http://schemas.openxmlformats.org/officeDocument/2006/relationships/image" Target="media/image296.wmf"/><Relationship Id="rId346" Type="http://schemas.openxmlformats.org/officeDocument/2006/relationships/image" Target="media/image338.wmf"/><Relationship Id="rId388" Type="http://schemas.openxmlformats.org/officeDocument/2006/relationships/image" Target="media/image380.wmf"/><Relationship Id="rId85" Type="http://schemas.openxmlformats.org/officeDocument/2006/relationships/image" Target="media/image77.wmf"/><Relationship Id="rId150" Type="http://schemas.openxmlformats.org/officeDocument/2006/relationships/image" Target="media/image142.wmf"/><Relationship Id="rId192" Type="http://schemas.openxmlformats.org/officeDocument/2006/relationships/image" Target="media/image184.wmf"/><Relationship Id="rId206" Type="http://schemas.openxmlformats.org/officeDocument/2006/relationships/image" Target="media/image198.wmf"/><Relationship Id="rId413" Type="http://schemas.openxmlformats.org/officeDocument/2006/relationships/image" Target="media/image405.wmf"/><Relationship Id="rId248" Type="http://schemas.openxmlformats.org/officeDocument/2006/relationships/image" Target="media/image240.wmf"/><Relationship Id="rId269" Type="http://schemas.openxmlformats.org/officeDocument/2006/relationships/image" Target="media/image261.wmf"/><Relationship Id="rId434" Type="http://schemas.openxmlformats.org/officeDocument/2006/relationships/fontTable" Target="fontTable.xml"/><Relationship Id="rId12" Type="http://schemas.openxmlformats.org/officeDocument/2006/relationships/image" Target="media/image4.wmf"/><Relationship Id="rId33" Type="http://schemas.openxmlformats.org/officeDocument/2006/relationships/image" Target="media/image25.wmf"/><Relationship Id="rId108" Type="http://schemas.openxmlformats.org/officeDocument/2006/relationships/image" Target="media/image100.wmf"/><Relationship Id="rId129" Type="http://schemas.openxmlformats.org/officeDocument/2006/relationships/image" Target="media/image121.wmf"/><Relationship Id="rId280" Type="http://schemas.openxmlformats.org/officeDocument/2006/relationships/image" Target="media/image272.wmf"/><Relationship Id="rId315" Type="http://schemas.openxmlformats.org/officeDocument/2006/relationships/image" Target="media/image307.wmf"/><Relationship Id="rId336" Type="http://schemas.openxmlformats.org/officeDocument/2006/relationships/image" Target="media/image328.wmf"/><Relationship Id="rId357" Type="http://schemas.openxmlformats.org/officeDocument/2006/relationships/image" Target="media/image349.wmf"/><Relationship Id="rId54" Type="http://schemas.openxmlformats.org/officeDocument/2006/relationships/image" Target="media/image46.wmf"/><Relationship Id="rId75" Type="http://schemas.openxmlformats.org/officeDocument/2006/relationships/image" Target="media/image67.wmf"/><Relationship Id="rId96" Type="http://schemas.openxmlformats.org/officeDocument/2006/relationships/image" Target="media/image88.wmf"/><Relationship Id="rId140" Type="http://schemas.openxmlformats.org/officeDocument/2006/relationships/image" Target="media/image132.wmf"/><Relationship Id="rId161" Type="http://schemas.openxmlformats.org/officeDocument/2006/relationships/image" Target="media/image153.wmf"/><Relationship Id="rId182" Type="http://schemas.openxmlformats.org/officeDocument/2006/relationships/image" Target="media/image174.wmf"/><Relationship Id="rId217" Type="http://schemas.openxmlformats.org/officeDocument/2006/relationships/image" Target="media/image209.wmf"/><Relationship Id="rId378" Type="http://schemas.openxmlformats.org/officeDocument/2006/relationships/image" Target="media/image370.wmf"/><Relationship Id="rId399" Type="http://schemas.openxmlformats.org/officeDocument/2006/relationships/image" Target="media/image391.wmf"/><Relationship Id="rId403" Type="http://schemas.openxmlformats.org/officeDocument/2006/relationships/image" Target="media/image395.wmf"/><Relationship Id="rId6" Type="http://schemas.openxmlformats.org/officeDocument/2006/relationships/endnotes" Target="endnotes.xml"/><Relationship Id="rId238" Type="http://schemas.openxmlformats.org/officeDocument/2006/relationships/image" Target="media/image230.wmf"/><Relationship Id="rId259" Type="http://schemas.openxmlformats.org/officeDocument/2006/relationships/image" Target="media/image251.wmf"/><Relationship Id="rId424" Type="http://schemas.openxmlformats.org/officeDocument/2006/relationships/image" Target="media/image416.wmf"/><Relationship Id="rId23" Type="http://schemas.openxmlformats.org/officeDocument/2006/relationships/image" Target="media/image15.wmf"/><Relationship Id="rId119" Type="http://schemas.openxmlformats.org/officeDocument/2006/relationships/image" Target="media/image111.wmf"/><Relationship Id="rId270" Type="http://schemas.openxmlformats.org/officeDocument/2006/relationships/image" Target="media/image262.wmf"/><Relationship Id="rId291" Type="http://schemas.openxmlformats.org/officeDocument/2006/relationships/image" Target="media/image283.wmf"/><Relationship Id="rId305" Type="http://schemas.openxmlformats.org/officeDocument/2006/relationships/image" Target="media/image297.wmf"/><Relationship Id="rId326" Type="http://schemas.openxmlformats.org/officeDocument/2006/relationships/image" Target="media/image318.wmf"/><Relationship Id="rId347" Type="http://schemas.openxmlformats.org/officeDocument/2006/relationships/image" Target="media/image339.wmf"/><Relationship Id="rId44" Type="http://schemas.openxmlformats.org/officeDocument/2006/relationships/image" Target="media/image36.wmf"/><Relationship Id="rId65" Type="http://schemas.openxmlformats.org/officeDocument/2006/relationships/image" Target="media/image57.wmf"/><Relationship Id="rId86" Type="http://schemas.openxmlformats.org/officeDocument/2006/relationships/image" Target="media/image78.wmf"/><Relationship Id="rId130" Type="http://schemas.openxmlformats.org/officeDocument/2006/relationships/image" Target="media/image122.wmf"/><Relationship Id="rId151" Type="http://schemas.openxmlformats.org/officeDocument/2006/relationships/image" Target="media/image143.wmf"/><Relationship Id="rId368" Type="http://schemas.openxmlformats.org/officeDocument/2006/relationships/image" Target="media/image360.wmf"/><Relationship Id="rId389" Type="http://schemas.openxmlformats.org/officeDocument/2006/relationships/image" Target="media/image381.wmf"/><Relationship Id="rId172" Type="http://schemas.openxmlformats.org/officeDocument/2006/relationships/image" Target="media/image164.wmf"/><Relationship Id="rId193" Type="http://schemas.openxmlformats.org/officeDocument/2006/relationships/image" Target="media/image185.wmf"/><Relationship Id="rId207" Type="http://schemas.openxmlformats.org/officeDocument/2006/relationships/image" Target="media/image199.wmf"/><Relationship Id="rId228" Type="http://schemas.openxmlformats.org/officeDocument/2006/relationships/image" Target="media/image220.wmf"/><Relationship Id="rId249" Type="http://schemas.openxmlformats.org/officeDocument/2006/relationships/image" Target="media/image241.wmf"/><Relationship Id="rId414" Type="http://schemas.openxmlformats.org/officeDocument/2006/relationships/image" Target="media/image406.wmf"/><Relationship Id="rId435" Type="http://schemas.openxmlformats.org/officeDocument/2006/relationships/theme" Target="theme/theme1.xml"/><Relationship Id="rId13" Type="http://schemas.openxmlformats.org/officeDocument/2006/relationships/image" Target="media/image5.wmf"/><Relationship Id="rId109" Type="http://schemas.openxmlformats.org/officeDocument/2006/relationships/image" Target="media/image101.wmf"/><Relationship Id="rId260" Type="http://schemas.openxmlformats.org/officeDocument/2006/relationships/image" Target="media/image252.wmf"/><Relationship Id="rId281" Type="http://schemas.openxmlformats.org/officeDocument/2006/relationships/image" Target="media/image273.wmf"/><Relationship Id="rId316" Type="http://schemas.openxmlformats.org/officeDocument/2006/relationships/image" Target="media/image308.wmf"/><Relationship Id="rId337" Type="http://schemas.openxmlformats.org/officeDocument/2006/relationships/image" Target="media/image329.wmf"/><Relationship Id="rId34" Type="http://schemas.openxmlformats.org/officeDocument/2006/relationships/image" Target="media/image26.wmf"/><Relationship Id="rId55" Type="http://schemas.openxmlformats.org/officeDocument/2006/relationships/image" Target="media/image47.wmf"/><Relationship Id="rId76" Type="http://schemas.openxmlformats.org/officeDocument/2006/relationships/image" Target="media/image68.wmf"/><Relationship Id="rId97" Type="http://schemas.openxmlformats.org/officeDocument/2006/relationships/image" Target="media/image89.wmf"/><Relationship Id="rId120" Type="http://schemas.openxmlformats.org/officeDocument/2006/relationships/image" Target="media/image112.wmf"/><Relationship Id="rId141" Type="http://schemas.openxmlformats.org/officeDocument/2006/relationships/image" Target="media/image133.wmf"/><Relationship Id="rId358" Type="http://schemas.openxmlformats.org/officeDocument/2006/relationships/image" Target="media/image350.wmf"/><Relationship Id="rId379" Type="http://schemas.openxmlformats.org/officeDocument/2006/relationships/image" Target="media/image371.wmf"/><Relationship Id="rId7" Type="http://schemas.openxmlformats.org/officeDocument/2006/relationships/hyperlink" Target="http://www.muezersky.ru/" TargetMode="External"/><Relationship Id="rId162" Type="http://schemas.openxmlformats.org/officeDocument/2006/relationships/image" Target="media/image154.wmf"/><Relationship Id="rId183" Type="http://schemas.openxmlformats.org/officeDocument/2006/relationships/image" Target="media/image175.wmf"/><Relationship Id="rId218" Type="http://schemas.openxmlformats.org/officeDocument/2006/relationships/image" Target="media/image210.wmf"/><Relationship Id="rId239" Type="http://schemas.openxmlformats.org/officeDocument/2006/relationships/image" Target="media/image231.wmf"/><Relationship Id="rId390" Type="http://schemas.openxmlformats.org/officeDocument/2006/relationships/image" Target="media/image382.wmf"/><Relationship Id="rId404" Type="http://schemas.openxmlformats.org/officeDocument/2006/relationships/image" Target="media/image396.wmf"/><Relationship Id="rId425" Type="http://schemas.openxmlformats.org/officeDocument/2006/relationships/image" Target="media/image417.wmf"/><Relationship Id="rId250" Type="http://schemas.openxmlformats.org/officeDocument/2006/relationships/image" Target="media/image242.wmf"/><Relationship Id="rId271" Type="http://schemas.openxmlformats.org/officeDocument/2006/relationships/image" Target="media/image263.wmf"/><Relationship Id="rId292" Type="http://schemas.openxmlformats.org/officeDocument/2006/relationships/image" Target="media/image284.wmf"/><Relationship Id="rId306" Type="http://schemas.openxmlformats.org/officeDocument/2006/relationships/image" Target="media/image298.wmf"/><Relationship Id="rId24" Type="http://schemas.openxmlformats.org/officeDocument/2006/relationships/image" Target="media/image16.wmf"/><Relationship Id="rId45" Type="http://schemas.openxmlformats.org/officeDocument/2006/relationships/image" Target="media/image37.wmf"/><Relationship Id="rId66" Type="http://schemas.openxmlformats.org/officeDocument/2006/relationships/image" Target="media/image58.wmf"/><Relationship Id="rId87" Type="http://schemas.openxmlformats.org/officeDocument/2006/relationships/image" Target="media/image79.wmf"/><Relationship Id="rId110" Type="http://schemas.openxmlformats.org/officeDocument/2006/relationships/image" Target="media/image102.wmf"/><Relationship Id="rId131" Type="http://schemas.openxmlformats.org/officeDocument/2006/relationships/image" Target="media/image123.wmf"/><Relationship Id="rId327" Type="http://schemas.openxmlformats.org/officeDocument/2006/relationships/image" Target="media/image319.wmf"/><Relationship Id="rId348" Type="http://schemas.openxmlformats.org/officeDocument/2006/relationships/image" Target="media/image340.wmf"/><Relationship Id="rId369" Type="http://schemas.openxmlformats.org/officeDocument/2006/relationships/image" Target="media/image361.wmf"/><Relationship Id="rId152" Type="http://schemas.openxmlformats.org/officeDocument/2006/relationships/image" Target="media/image144.wmf"/><Relationship Id="rId173" Type="http://schemas.openxmlformats.org/officeDocument/2006/relationships/image" Target="media/image165.wmf"/><Relationship Id="rId194" Type="http://schemas.openxmlformats.org/officeDocument/2006/relationships/image" Target="media/image186.wmf"/><Relationship Id="rId208" Type="http://schemas.openxmlformats.org/officeDocument/2006/relationships/image" Target="media/image200.wmf"/><Relationship Id="rId229" Type="http://schemas.openxmlformats.org/officeDocument/2006/relationships/image" Target="media/image221.wmf"/><Relationship Id="rId380" Type="http://schemas.openxmlformats.org/officeDocument/2006/relationships/image" Target="media/image372.wmf"/><Relationship Id="rId415" Type="http://schemas.openxmlformats.org/officeDocument/2006/relationships/image" Target="media/image407.wmf"/><Relationship Id="rId240" Type="http://schemas.openxmlformats.org/officeDocument/2006/relationships/image" Target="media/image232.wmf"/><Relationship Id="rId261" Type="http://schemas.openxmlformats.org/officeDocument/2006/relationships/image" Target="media/image253.wmf"/><Relationship Id="rId14" Type="http://schemas.openxmlformats.org/officeDocument/2006/relationships/image" Target="media/image6.wmf"/><Relationship Id="rId35" Type="http://schemas.openxmlformats.org/officeDocument/2006/relationships/image" Target="media/image27.wmf"/><Relationship Id="rId56" Type="http://schemas.openxmlformats.org/officeDocument/2006/relationships/image" Target="media/image48.wmf"/><Relationship Id="rId77" Type="http://schemas.openxmlformats.org/officeDocument/2006/relationships/image" Target="media/image69.wmf"/><Relationship Id="rId100" Type="http://schemas.openxmlformats.org/officeDocument/2006/relationships/image" Target="media/image92.wmf"/><Relationship Id="rId282" Type="http://schemas.openxmlformats.org/officeDocument/2006/relationships/image" Target="media/image274.wmf"/><Relationship Id="rId317" Type="http://schemas.openxmlformats.org/officeDocument/2006/relationships/image" Target="media/image309.wmf"/><Relationship Id="rId338" Type="http://schemas.openxmlformats.org/officeDocument/2006/relationships/image" Target="media/image330.wmf"/><Relationship Id="rId359" Type="http://schemas.openxmlformats.org/officeDocument/2006/relationships/image" Target="media/image351.wmf"/><Relationship Id="rId8" Type="http://schemas.openxmlformats.org/officeDocument/2006/relationships/hyperlink" Target="consultantplus://offline/ref=E7C3704C15B4A45F1B13B2F53FB2173F6DD320F51470655ED43E06D0365315A2F3303F0939FDE80Dx1nDM" TargetMode="External"/><Relationship Id="rId98" Type="http://schemas.openxmlformats.org/officeDocument/2006/relationships/image" Target="media/image90.wmf"/><Relationship Id="rId121" Type="http://schemas.openxmlformats.org/officeDocument/2006/relationships/image" Target="media/image113.wmf"/><Relationship Id="rId142" Type="http://schemas.openxmlformats.org/officeDocument/2006/relationships/image" Target="media/image134.wmf"/><Relationship Id="rId163" Type="http://schemas.openxmlformats.org/officeDocument/2006/relationships/image" Target="media/image155.wmf"/><Relationship Id="rId184" Type="http://schemas.openxmlformats.org/officeDocument/2006/relationships/image" Target="media/image176.wmf"/><Relationship Id="rId219" Type="http://schemas.openxmlformats.org/officeDocument/2006/relationships/image" Target="media/image211.wmf"/><Relationship Id="rId370" Type="http://schemas.openxmlformats.org/officeDocument/2006/relationships/image" Target="media/image362.wmf"/><Relationship Id="rId391" Type="http://schemas.openxmlformats.org/officeDocument/2006/relationships/image" Target="media/image383.wmf"/><Relationship Id="rId405" Type="http://schemas.openxmlformats.org/officeDocument/2006/relationships/image" Target="media/image397.wmf"/><Relationship Id="rId426" Type="http://schemas.openxmlformats.org/officeDocument/2006/relationships/image" Target="media/image418.wmf"/><Relationship Id="rId230" Type="http://schemas.openxmlformats.org/officeDocument/2006/relationships/image" Target="media/image222.wmf"/><Relationship Id="rId251" Type="http://schemas.openxmlformats.org/officeDocument/2006/relationships/image" Target="media/image243.wmf"/><Relationship Id="rId25" Type="http://schemas.openxmlformats.org/officeDocument/2006/relationships/image" Target="media/image17.wmf"/><Relationship Id="rId46" Type="http://schemas.openxmlformats.org/officeDocument/2006/relationships/image" Target="media/image38.wmf"/><Relationship Id="rId67" Type="http://schemas.openxmlformats.org/officeDocument/2006/relationships/image" Target="media/image59.wmf"/><Relationship Id="rId272" Type="http://schemas.openxmlformats.org/officeDocument/2006/relationships/image" Target="media/image264.wmf"/><Relationship Id="rId293" Type="http://schemas.openxmlformats.org/officeDocument/2006/relationships/image" Target="media/image285.wmf"/><Relationship Id="rId307" Type="http://schemas.openxmlformats.org/officeDocument/2006/relationships/image" Target="media/image299.wmf"/><Relationship Id="rId328" Type="http://schemas.openxmlformats.org/officeDocument/2006/relationships/image" Target="media/image320.wmf"/><Relationship Id="rId349" Type="http://schemas.openxmlformats.org/officeDocument/2006/relationships/image" Target="media/image341.wmf"/><Relationship Id="rId88" Type="http://schemas.openxmlformats.org/officeDocument/2006/relationships/image" Target="media/image80.wmf"/><Relationship Id="rId111" Type="http://schemas.openxmlformats.org/officeDocument/2006/relationships/image" Target="media/image103.wmf"/><Relationship Id="rId132" Type="http://schemas.openxmlformats.org/officeDocument/2006/relationships/image" Target="media/image124.wmf"/><Relationship Id="rId153" Type="http://schemas.openxmlformats.org/officeDocument/2006/relationships/image" Target="media/image145.wmf"/><Relationship Id="rId174" Type="http://schemas.openxmlformats.org/officeDocument/2006/relationships/image" Target="media/image166.wmf"/><Relationship Id="rId195" Type="http://schemas.openxmlformats.org/officeDocument/2006/relationships/image" Target="media/image187.wmf"/><Relationship Id="rId209" Type="http://schemas.openxmlformats.org/officeDocument/2006/relationships/image" Target="media/image201.wmf"/><Relationship Id="rId360" Type="http://schemas.openxmlformats.org/officeDocument/2006/relationships/image" Target="media/image352.wmf"/><Relationship Id="rId381" Type="http://schemas.openxmlformats.org/officeDocument/2006/relationships/image" Target="media/image373.wmf"/><Relationship Id="rId416" Type="http://schemas.openxmlformats.org/officeDocument/2006/relationships/image" Target="media/image408.wmf"/><Relationship Id="rId220" Type="http://schemas.openxmlformats.org/officeDocument/2006/relationships/image" Target="media/image212.wmf"/><Relationship Id="rId241" Type="http://schemas.openxmlformats.org/officeDocument/2006/relationships/image" Target="media/image233.wmf"/><Relationship Id="rId15" Type="http://schemas.openxmlformats.org/officeDocument/2006/relationships/image" Target="media/image7.wmf"/><Relationship Id="rId36" Type="http://schemas.openxmlformats.org/officeDocument/2006/relationships/image" Target="media/image28.wmf"/><Relationship Id="rId57" Type="http://schemas.openxmlformats.org/officeDocument/2006/relationships/image" Target="media/image49.wmf"/><Relationship Id="rId262" Type="http://schemas.openxmlformats.org/officeDocument/2006/relationships/image" Target="media/image254.wmf"/><Relationship Id="rId283" Type="http://schemas.openxmlformats.org/officeDocument/2006/relationships/image" Target="media/image275.wmf"/><Relationship Id="rId318" Type="http://schemas.openxmlformats.org/officeDocument/2006/relationships/image" Target="media/image310.wmf"/><Relationship Id="rId339" Type="http://schemas.openxmlformats.org/officeDocument/2006/relationships/image" Target="media/image331.wmf"/><Relationship Id="rId78" Type="http://schemas.openxmlformats.org/officeDocument/2006/relationships/image" Target="media/image70.wmf"/><Relationship Id="rId99" Type="http://schemas.openxmlformats.org/officeDocument/2006/relationships/image" Target="media/image91.wmf"/><Relationship Id="rId101" Type="http://schemas.openxmlformats.org/officeDocument/2006/relationships/image" Target="media/image93.wmf"/><Relationship Id="rId122" Type="http://schemas.openxmlformats.org/officeDocument/2006/relationships/image" Target="media/image114.wmf"/><Relationship Id="rId143" Type="http://schemas.openxmlformats.org/officeDocument/2006/relationships/image" Target="media/image135.wmf"/><Relationship Id="rId164" Type="http://schemas.openxmlformats.org/officeDocument/2006/relationships/image" Target="media/image156.wmf"/><Relationship Id="rId185" Type="http://schemas.openxmlformats.org/officeDocument/2006/relationships/image" Target="media/image177.wmf"/><Relationship Id="rId350" Type="http://schemas.openxmlformats.org/officeDocument/2006/relationships/image" Target="media/image342.wmf"/><Relationship Id="rId371" Type="http://schemas.openxmlformats.org/officeDocument/2006/relationships/image" Target="media/image363.wmf"/><Relationship Id="rId406" Type="http://schemas.openxmlformats.org/officeDocument/2006/relationships/image" Target="media/image398.wmf"/><Relationship Id="rId9" Type="http://schemas.openxmlformats.org/officeDocument/2006/relationships/image" Target="media/image1.wmf"/><Relationship Id="rId210" Type="http://schemas.openxmlformats.org/officeDocument/2006/relationships/image" Target="media/image202.wmf"/><Relationship Id="rId392" Type="http://schemas.openxmlformats.org/officeDocument/2006/relationships/image" Target="media/image384.wmf"/><Relationship Id="rId427" Type="http://schemas.openxmlformats.org/officeDocument/2006/relationships/image" Target="media/image419.wmf"/><Relationship Id="rId26" Type="http://schemas.openxmlformats.org/officeDocument/2006/relationships/image" Target="media/image18.wmf"/><Relationship Id="rId231" Type="http://schemas.openxmlformats.org/officeDocument/2006/relationships/image" Target="media/image223.wmf"/><Relationship Id="rId252" Type="http://schemas.openxmlformats.org/officeDocument/2006/relationships/image" Target="media/image244.wmf"/><Relationship Id="rId273" Type="http://schemas.openxmlformats.org/officeDocument/2006/relationships/image" Target="media/image265.wmf"/><Relationship Id="rId294" Type="http://schemas.openxmlformats.org/officeDocument/2006/relationships/image" Target="media/image286.wmf"/><Relationship Id="rId308" Type="http://schemas.openxmlformats.org/officeDocument/2006/relationships/image" Target="media/image300.wmf"/><Relationship Id="rId329" Type="http://schemas.openxmlformats.org/officeDocument/2006/relationships/image" Target="media/image321.wmf"/><Relationship Id="rId47" Type="http://schemas.openxmlformats.org/officeDocument/2006/relationships/image" Target="media/image39.wmf"/><Relationship Id="rId68" Type="http://schemas.openxmlformats.org/officeDocument/2006/relationships/image" Target="media/image60.wmf"/><Relationship Id="rId89" Type="http://schemas.openxmlformats.org/officeDocument/2006/relationships/image" Target="media/image81.wmf"/><Relationship Id="rId112" Type="http://schemas.openxmlformats.org/officeDocument/2006/relationships/image" Target="media/image104.wmf"/><Relationship Id="rId133" Type="http://schemas.openxmlformats.org/officeDocument/2006/relationships/image" Target="media/image125.wmf"/><Relationship Id="rId154" Type="http://schemas.openxmlformats.org/officeDocument/2006/relationships/image" Target="media/image146.wmf"/><Relationship Id="rId175" Type="http://schemas.openxmlformats.org/officeDocument/2006/relationships/image" Target="media/image167.wmf"/><Relationship Id="rId340" Type="http://schemas.openxmlformats.org/officeDocument/2006/relationships/image" Target="media/image332.wmf"/><Relationship Id="rId361" Type="http://schemas.openxmlformats.org/officeDocument/2006/relationships/image" Target="media/image353.wmf"/><Relationship Id="rId196" Type="http://schemas.openxmlformats.org/officeDocument/2006/relationships/image" Target="media/image188.wmf"/><Relationship Id="rId200" Type="http://schemas.openxmlformats.org/officeDocument/2006/relationships/image" Target="media/image192.wmf"/><Relationship Id="rId382" Type="http://schemas.openxmlformats.org/officeDocument/2006/relationships/image" Target="media/image374.wmf"/><Relationship Id="rId417" Type="http://schemas.openxmlformats.org/officeDocument/2006/relationships/image" Target="media/image409.wmf"/><Relationship Id="rId16" Type="http://schemas.openxmlformats.org/officeDocument/2006/relationships/image" Target="media/image8.wmf"/><Relationship Id="rId221" Type="http://schemas.openxmlformats.org/officeDocument/2006/relationships/image" Target="media/image213.wmf"/><Relationship Id="rId242" Type="http://schemas.openxmlformats.org/officeDocument/2006/relationships/image" Target="media/image234.wmf"/><Relationship Id="rId263" Type="http://schemas.openxmlformats.org/officeDocument/2006/relationships/image" Target="media/image255.wmf"/><Relationship Id="rId284" Type="http://schemas.openxmlformats.org/officeDocument/2006/relationships/image" Target="media/image276.wmf"/><Relationship Id="rId319" Type="http://schemas.openxmlformats.org/officeDocument/2006/relationships/image" Target="media/image311.wmf"/><Relationship Id="rId37" Type="http://schemas.openxmlformats.org/officeDocument/2006/relationships/image" Target="media/image29.wmf"/><Relationship Id="rId58" Type="http://schemas.openxmlformats.org/officeDocument/2006/relationships/image" Target="media/image50.wmf"/><Relationship Id="rId79" Type="http://schemas.openxmlformats.org/officeDocument/2006/relationships/image" Target="media/image71.wmf"/><Relationship Id="rId102" Type="http://schemas.openxmlformats.org/officeDocument/2006/relationships/image" Target="media/image94.wmf"/><Relationship Id="rId123" Type="http://schemas.openxmlformats.org/officeDocument/2006/relationships/image" Target="media/image115.wmf"/><Relationship Id="rId144" Type="http://schemas.openxmlformats.org/officeDocument/2006/relationships/image" Target="media/image136.wmf"/><Relationship Id="rId330" Type="http://schemas.openxmlformats.org/officeDocument/2006/relationships/image" Target="media/image322.wmf"/><Relationship Id="rId90" Type="http://schemas.openxmlformats.org/officeDocument/2006/relationships/image" Target="media/image82.wmf"/><Relationship Id="rId165" Type="http://schemas.openxmlformats.org/officeDocument/2006/relationships/image" Target="media/image157.wmf"/><Relationship Id="rId186" Type="http://schemas.openxmlformats.org/officeDocument/2006/relationships/image" Target="media/image178.wmf"/><Relationship Id="rId351" Type="http://schemas.openxmlformats.org/officeDocument/2006/relationships/image" Target="media/image343.wmf"/><Relationship Id="rId372" Type="http://schemas.openxmlformats.org/officeDocument/2006/relationships/image" Target="media/image364.wmf"/><Relationship Id="rId393" Type="http://schemas.openxmlformats.org/officeDocument/2006/relationships/image" Target="media/image385.wmf"/><Relationship Id="rId407" Type="http://schemas.openxmlformats.org/officeDocument/2006/relationships/image" Target="media/image399.wmf"/><Relationship Id="rId428" Type="http://schemas.openxmlformats.org/officeDocument/2006/relationships/image" Target="media/image420.wmf"/><Relationship Id="rId211" Type="http://schemas.openxmlformats.org/officeDocument/2006/relationships/image" Target="media/image203.wmf"/><Relationship Id="rId232" Type="http://schemas.openxmlformats.org/officeDocument/2006/relationships/image" Target="media/image224.wmf"/><Relationship Id="rId253" Type="http://schemas.openxmlformats.org/officeDocument/2006/relationships/image" Target="media/image245.wmf"/><Relationship Id="rId274" Type="http://schemas.openxmlformats.org/officeDocument/2006/relationships/image" Target="media/image266.wmf"/><Relationship Id="rId295" Type="http://schemas.openxmlformats.org/officeDocument/2006/relationships/image" Target="media/image287.wmf"/><Relationship Id="rId309" Type="http://schemas.openxmlformats.org/officeDocument/2006/relationships/image" Target="media/image301.wmf"/><Relationship Id="rId27" Type="http://schemas.openxmlformats.org/officeDocument/2006/relationships/image" Target="media/image19.wmf"/><Relationship Id="rId48" Type="http://schemas.openxmlformats.org/officeDocument/2006/relationships/image" Target="media/image40.wmf"/><Relationship Id="rId69" Type="http://schemas.openxmlformats.org/officeDocument/2006/relationships/image" Target="media/image61.wmf"/><Relationship Id="rId113" Type="http://schemas.openxmlformats.org/officeDocument/2006/relationships/image" Target="media/image105.wmf"/><Relationship Id="rId134" Type="http://schemas.openxmlformats.org/officeDocument/2006/relationships/image" Target="media/image126.wmf"/><Relationship Id="rId320" Type="http://schemas.openxmlformats.org/officeDocument/2006/relationships/image" Target="media/image312.wmf"/><Relationship Id="rId80" Type="http://schemas.openxmlformats.org/officeDocument/2006/relationships/image" Target="media/image72.wmf"/><Relationship Id="rId155" Type="http://schemas.openxmlformats.org/officeDocument/2006/relationships/image" Target="media/image147.wmf"/><Relationship Id="rId176" Type="http://schemas.openxmlformats.org/officeDocument/2006/relationships/image" Target="media/image168.wmf"/><Relationship Id="rId197" Type="http://schemas.openxmlformats.org/officeDocument/2006/relationships/image" Target="media/image189.wmf"/><Relationship Id="rId341" Type="http://schemas.openxmlformats.org/officeDocument/2006/relationships/image" Target="media/image333.wmf"/><Relationship Id="rId362" Type="http://schemas.openxmlformats.org/officeDocument/2006/relationships/image" Target="media/image354.wmf"/><Relationship Id="rId383" Type="http://schemas.openxmlformats.org/officeDocument/2006/relationships/image" Target="media/image375.wmf"/><Relationship Id="rId418" Type="http://schemas.openxmlformats.org/officeDocument/2006/relationships/image" Target="media/image410.wmf"/><Relationship Id="rId201" Type="http://schemas.openxmlformats.org/officeDocument/2006/relationships/image" Target="media/image193.wmf"/><Relationship Id="rId222" Type="http://schemas.openxmlformats.org/officeDocument/2006/relationships/image" Target="media/image214.wmf"/><Relationship Id="rId243" Type="http://schemas.openxmlformats.org/officeDocument/2006/relationships/image" Target="media/image235.wmf"/><Relationship Id="rId264" Type="http://schemas.openxmlformats.org/officeDocument/2006/relationships/image" Target="media/image256.wmf"/><Relationship Id="rId285" Type="http://schemas.openxmlformats.org/officeDocument/2006/relationships/image" Target="media/image277.wmf"/><Relationship Id="rId17" Type="http://schemas.openxmlformats.org/officeDocument/2006/relationships/image" Target="media/image9.wmf"/><Relationship Id="rId38" Type="http://schemas.openxmlformats.org/officeDocument/2006/relationships/image" Target="media/image30.wmf"/><Relationship Id="rId59" Type="http://schemas.openxmlformats.org/officeDocument/2006/relationships/image" Target="media/image51.wmf"/><Relationship Id="rId103" Type="http://schemas.openxmlformats.org/officeDocument/2006/relationships/image" Target="media/image95.wmf"/><Relationship Id="rId124" Type="http://schemas.openxmlformats.org/officeDocument/2006/relationships/image" Target="media/image116.wmf"/><Relationship Id="rId310" Type="http://schemas.openxmlformats.org/officeDocument/2006/relationships/image" Target="media/image302.wmf"/><Relationship Id="rId70" Type="http://schemas.openxmlformats.org/officeDocument/2006/relationships/image" Target="media/image62.wmf"/><Relationship Id="rId91" Type="http://schemas.openxmlformats.org/officeDocument/2006/relationships/image" Target="media/image83.wmf"/><Relationship Id="rId145" Type="http://schemas.openxmlformats.org/officeDocument/2006/relationships/image" Target="media/image137.wmf"/><Relationship Id="rId166" Type="http://schemas.openxmlformats.org/officeDocument/2006/relationships/image" Target="media/image158.wmf"/><Relationship Id="rId187" Type="http://schemas.openxmlformats.org/officeDocument/2006/relationships/image" Target="media/image179.wmf"/><Relationship Id="rId331" Type="http://schemas.openxmlformats.org/officeDocument/2006/relationships/image" Target="media/image323.wmf"/><Relationship Id="rId352" Type="http://schemas.openxmlformats.org/officeDocument/2006/relationships/image" Target="media/image344.wmf"/><Relationship Id="rId373" Type="http://schemas.openxmlformats.org/officeDocument/2006/relationships/image" Target="media/image365.wmf"/><Relationship Id="rId394" Type="http://schemas.openxmlformats.org/officeDocument/2006/relationships/image" Target="media/image386.wmf"/><Relationship Id="rId408" Type="http://schemas.openxmlformats.org/officeDocument/2006/relationships/image" Target="media/image400.wmf"/><Relationship Id="rId429" Type="http://schemas.openxmlformats.org/officeDocument/2006/relationships/image" Target="media/image421.wmf"/><Relationship Id="rId1" Type="http://schemas.openxmlformats.org/officeDocument/2006/relationships/numbering" Target="numbering.xml"/><Relationship Id="rId212" Type="http://schemas.openxmlformats.org/officeDocument/2006/relationships/image" Target="media/image204.wmf"/><Relationship Id="rId233" Type="http://schemas.openxmlformats.org/officeDocument/2006/relationships/image" Target="media/image225.wmf"/><Relationship Id="rId254" Type="http://schemas.openxmlformats.org/officeDocument/2006/relationships/image" Target="media/image246.wmf"/><Relationship Id="rId28" Type="http://schemas.openxmlformats.org/officeDocument/2006/relationships/image" Target="media/image20.wmf"/><Relationship Id="rId49" Type="http://schemas.openxmlformats.org/officeDocument/2006/relationships/image" Target="media/image41.wmf"/><Relationship Id="rId114" Type="http://schemas.openxmlformats.org/officeDocument/2006/relationships/image" Target="media/image106.wmf"/><Relationship Id="rId275" Type="http://schemas.openxmlformats.org/officeDocument/2006/relationships/image" Target="media/image267.wmf"/><Relationship Id="rId296" Type="http://schemas.openxmlformats.org/officeDocument/2006/relationships/image" Target="media/image288.wmf"/><Relationship Id="rId300" Type="http://schemas.openxmlformats.org/officeDocument/2006/relationships/image" Target="media/image292.wmf"/><Relationship Id="rId60" Type="http://schemas.openxmlformats.org/officeDocument/2006/relationships/image" Target="media/image52.wmf"/><Relationship Id="rId81" Type="http://schemas.openxmlformats.org/officeDocument/2006/relationships/image" Target="media/image73.wmf"/><Relationship Id="rId135" Type="http://schemas.openxmlformats.org/officeDocument/2006/relationships/image" Target="media/image127.wmf"/><Relationship Id="rId156" Type="http://schemas.openxmlformats.org/officeDocument/2006/relationships/image" Target="media/image148.wmf"/><Relationship Id="rId177" Type="http://schemas.openxmlformats.org/officeDocument/2006/relationships/image" Target="media/image169.wmf"/><Relationship Id="rId198" Type="http://schemas.openxmlformats.org/officeDocument/2006/relationships/image" Target="media/image190.wmf"/><Relationship Id="rId321" Type="http://schemas.openxmlformats.org/officeDocument/2006/relationships/image" Target="media/image313.wmf"/><Relationship Id="rId342" Type="http://schemas.openxmlformats.org/officeDocument/2006/relationships/image" Target="media/image334.wmf"/><Relationship Id="rId363" Type="http://schemas.openxmlformats.org/officeDocument/2006/relationships/image" Target="media/image355.wmf"/><Relationship Id="rId384" Type="http://schemas.openxmlformats.org/officeDocument/2006/relationships/image" Target="media/image376.wmf"/><Relationship Id="rId419" Type="http://schemas.openxmlformats.org/officeDocument/2006/relationships/image" Target="media/image411.wmf"/><Relationship Id="rId202" Type="http://schemas.openxmlformats.org/officeDocument/2006/relationships/image" Target="media/image194.wmf"/><Relationship Id="rId223" Type="http://schemas.openxmlformats.org/officeDocument/2006/relationships/image" Target="media/image215.wmf"/><Relationship Id="rId244" Type="http://schemas.openxmlformats.org/officeDocument/2006/relationships/image" Target="media/image236.wmf"/><Relationship Id="rId430" Type="http://schemas.openxmlformats.org/officeDocument/2006/relationships/image" Target="media/image422.wmf"/><Relationship Id="rId18" Type="http://schemas.openxmlformats.org/officeDocument/2006/relationships/image" Target="media/image10.wmf"/><Relationship Id="rId39" Type="http://schemas.openxmlformats.org/officeDocument/2006/relationships/image" Target="media/image31.wmf"/><Relationship Id="rId265" Type="http://schemas.openxmlformats.org/officeDocument/2006/relationships/image" Target="media/image257.wmf"/><Relationship Id="rId286" Type="http://schemas.openxmlformats.org/officeDocument/2006/relationships/image" Target="media/image278.wmf"/><Relationship Id="rId50" Type="http://schemas.openxmlformats.org/officeDocument/2006/relationships/image" Target="media/image42.wmf"/><Relationship Id="rId104" Type="http://schemas.openxmlformats.org/officeDocument/2006/relationships/image" Target="media/image96.wmf"/><Relationship Id="rId125" Type="http://schemas.openxmlformats.org/officeDocument/2006/relationships/image" Target="media/image117.wmf"/><Relationship Id="rId146" Type="http://schemas.openxmlformats.org/officeDocument/2006/relationships/image" Target="media/image138.wmf"/><Relationship Id="rId167" Type="http://schemas.openxmlformats.org/officeDocument/2006/relationships/image" Target="media/image159.wmf"/><Relationship Id="rId188" Type="http://schemas.openxmlformats.org/officeDocument/2006/relationships/image" Target="media/image180.wmf"/><Relationship Id="rId311" Type="http://schemas.openxmlformats.org/officeDocument/2006/relationships/image" Target="media/image303.wmf"/><Relationship Id="rId332" Type="http://schemas.openxmlformats.org/officeDocument/2006/relationships/image" Target="media/image324.wmf"/><Relationship Id="rId353" Type="http://schemas.openxmlformats.org/officeDocument/2006/relationships/image" Target="media/image345.wmf"/><Relationship Id="rId374" Type="http://schemas.openxmlformats.org/officeDocument/2006/relationships/image" Target="media/image366.wmf"/><Relationship Id="rId395" Type="http://schemas.openxmlformats.org/officeDocument/2006/relationships/image" Target="media/image387.wmf"/><Relationship Id="rId409" Type="http://schemas.openxmlformats.org/officeDocument/2006/relationships/image" Target="media/image401.wmf"/><Relationship Id="rId71" Type="http://schemas.openxmlformats.org/officeDocument/2006/relationships/image" Target="media/image63.wmf"/><Relationship Id="rId92" Type="http://schemas.openxmlformats.org/officeDocument/2006/relationships/image" Target="media/image84.wmf"/><Relationship Id="rId213" Type="http://schemas.openxmlformats.org/officeDocument/2006/relationships/image" Target="media/image205.wmf"/><Relationship Id="rId234" Type="http://schemas.openxmlformats.org/officeDocument/2006/relationships/image" Target="media/image226.wmf"/><Relationship Id="rId420" Type="http://schemas.openxmlformats.org/officeDocument/2006/relationships/image" Target="media/image412.wmf"/><Relationship Id="rId2" Type="http://schemas.openxmlformats.org/officeDocument/2006/relationships/styles" Target="styles.xml"/><Relationship Id="rId29" Type="http://schemas.openxmlformats.org/officeDocument/2006/relationships/image" Target="media/image21.wmf"/><Relationship Id="rId255" Type="http://schemas.openxmlformats.org/officeDocument/2006/relationships/image" Target="media/image247.wmf"/><Relationship Id="rId276" Type="http://schemas.openxmlformats.org/officeDocument/2006/relationships/image" Target="media/image268.wmf"/><Relationship Id="rId297" Type="http://schemas.openxmlformats.org/officeDocument/2006/relationships/image" Target="media/image289.wmf"/><Relationship Id="rId40" Type="http://schemas.openxmlformats.org/officeDocument/2006/relationships/image" Target="media/image32.wmf"/><Relationship Id="rId115" Type="http://schemas.openxmlformats.org/officeDocument/2006/relationships/image" Target="media/image107.wmf"/><Relationship Id="rId136" Type="http://schemas.openxmlformats.org/officeDocument/2006/relationships/image" Target="media/image128.wmf"/><Relationship Id="rId157" Type="http://schemas.openxmlformats.org/officeDocument/2006/relationships/image" Target="media/image149.wmf"/><Relationship Id="rId178" Type="http://schemas.openxmlformats.org/officeDocument/2006/relationships/image" Target="media/image170.wmf"/><Relationship Id="rId301" Type="http://schemas.openxmlformats.org/officeDocument/2006/relationships/image" Target="media/image293.wmf"/><Relationship Id="rId322" Type="http://schemas.openxmlformats.org/officeDocument/2006/relationships/image" Target="media/image314.wmf"/><Relationship Id="rId343" Type="http://schemas.openxmlformats.org/officeDocument/2006/relationships/image" Target="media/image335.wmf"/><Relationship Id="rId364" Type="http://schemas.openxmlformats.org/officeDocument/2006/relationships/image" Target="media/image356.wmf"/><Relationship Id="rId61" Type="http://schemas.openxmlformats.org/officeDocument/2006/relationships/image" Target="media/image53.wmf"/><Relationship Id="rId82" Type="http://schemas.openxmlformats.org/officeDocument/2006/relationships/image" Target="media/image74.wmf"/><Relationship Id="rId199" Type="http://schemas.openxmlformats.org/officeDocument/2006/relationships/image" Target="media/image191.wmf"/><Relationship Id="rId203" Type="http://schemas.openxmlformats.org/officeDocument/2006/relationships/image" Target="media/image195.wmf"/><Relationship Id="rId385" Type="http://schemas.openxmlformats.org/officeDocument/2006/relationships/image" Target="media/image377.wmf"/><Relationship Id="rId19" Type="http://schemas.openxmlformats.org/officeDocument/2006/relationships/image" Target="media/image11.wmf"/><Relationship Id="rId224" Type="http://schemas.openxmlformats.org/officeDocument/2006/relationships/image" Target="media/image216.wmf"/><Relationship Id="rId245" Type="http://schemas.openxmlformats.org/officeDocument/2006/relationships/image" Target="media/image237.wmf"/><Relationship Id="rId266" Type="http://schemas.openxmlformats.org/officeDocument/2006/relationships/image" Target="media/image258.wmf"/><Relationship Id="rId287" Type="http://schemas.openxmlformats.org/officeDocument/2006/relationships/image" Target="media/image279.wmf"/><Relationship Id="rId410" Type="http://schemas.openxmlformats.org/officeDocument/2006/relationships/image" Target="media/image402.wmf"/><Relationship Id="rId431" Type="http://schemas.openxmlformats.org/officeDocument/2006/relationships/image" Target="media/image423.wmf"/><Relationship Id="rId30" Type="http://schemas.openxmlformats.org/officeDocument/2006/relationships/image" Target="media/image22.wmf"/><Relationship Id="rId105" Type="http://schemas.openxmlformats.org/officeDocument/2006/relationships/image" Target="media/image97.wmf"/><Relationship Id="rId126" Type="http://schemas.openxmlformats.org/officeDocument/2006/relationships/image" Target="media/image118.wmf"/><Relationship Id="rId147" Type="http://schemas.openxmlformats.org/officeDocument/2006/relationships/image" Target="media/image139.wmf"/><Relationship Id="rId168" Type="http://schemas.openxmlformats.org/officeDocument/2006/relationships/image" Target="media/image160.wmf"/><Relationship Id="rId312" Type="http://schemas.openxmlformats.org/officeDocument/2006/relationships/image" Target="media/image304.wmf"/><Relationship Id="rId333" Type="http://schemas.openxmlformats.org/officeDocument/2006/relationships/image" Target="media/image325.wmf"/><Relationship Id="rId354" Type="http://schemas.openxmlformats.org/officeDocument/2006/relationships/image" Target="media/image346.wmf"/><Relationship Id="rId51" Type="http://schemas.openxmlformats.org/officeDocument/2006/relationships/image" Target="media/image43.wmf"/><Relationship Id="rId72" Type="http://schemas.openxmlformats.org/officeDocument/2006/relationships/image" Target="media/image64.wmf"/><Relationship Id="rId93" Type="http://schemas.openxmlformats.org/officeDocument/2006/relationships/image" Target="media/image85.wmf"/><Relationship Id="rId189" Type="http://schemas.openxmlformats.org/officeDocument/2006/relationships/image" Target="media/image181.wmf"/><Relationship Id="rId375" Type="http://schemas.openxmlformats.org/officeDocument/2006/relationships/image" Target="media/image367.wmf"/><Relationship Id="rId396" Type="http://schemas.openxmlformats.org/officeDocument/2006/relationships/image" Target="media/image388.wmf"/><Relationship Id="rId3" Type="http://schemas.openxmlformats.org/officeDocument/2006/relationships/settings" Target="settings.xml"/><Relationship Id="rId214" Type="http://schemas.openxmlformats.org/officeDocument/2006/relationships/image" Target="media/image206.wmf"/><Relationship Id="rId235" Type="http://schemas.openxmlformats.org/officeDocument/2006/relationships/image" Target="media/image227.wmf"/><Relationship Id="rId256" Type="http://schemas.openxmlformats.org/officeDocument/2006/relationships/image" Target="media/image248.wmf"/><Relationship Id="rId277" Type="http://schemas.openxmlformats.org/officeDocument/2006/relationships/image" Target="media/image269.wmf"/><Relationship Id="rId298" Type="http://schemas.openxmlformats.org/officeDocument/2006/relationships/image" Target="media/image290.wmf"/><Relationship Id="rId400" Type="http://schemas.openxmlformats.org/officeDocument/2006/relationships/image" Target="media/image392.wmf"/><Relationship Id="rId421" Type="http://schemas.openxmlformats.org/officeDocument/2006/relationships/image" Target="media/image413.wmf"/><Relationship Id="rId116" Type="http://schemas.openxmlformats.org/officeDocument/2006/relationships/image" Target="media/image108.wmf"/><Relationship Id="rId137" Type="http://schemas.openxmlformats.org/officeDocument/2006/relationships/image" Target="media/image129.wmf"/><Relationship Id="rId158" Type="http://schemas.openxmlformats.org/officeDocument/2006/relationships/image" Target="media/image150.wmf"/><Relationship Id="rId302" Type="http://schemas.openxmlformats.org/officeDocument/2006/relationships/image" Target="media/image294.wmf"/><Relationship Id="rId323" Type="http://schemas.openxmlformats.org/officeDocument/2006/relationships/image" Target="media/image315.wmf"/><Relationship Id="rId344" Type="http://schemas.openxmlformats.org/officeDocument/2006/relationships/image" Target="media/image336.wmf"/><Relationship Id="rId20" Type="http://schemas.openxmlformats.org/officeDocument/2006/relationships/image" Target="media/image12.wmf"/><Relationship Id="rId41" Type="http://schemas.openxmlformats.org/officeDocument/2006/relationships/image" Target="media/image33.wmf"/><Relationship Id="rId62" Type="http://schemas.openxmlformats.org/officeDocument/2006/relationships/image" Target="media/image54.wmf"/><Relationship Id="rId83" Type="http://schemas.openxmlformats.org/officeDocument/2006/relationships/image" Target="media/image75.wmf"/><Relationship Id="rId179" Type="http://schemas.openxmlformats.org/officeDocument/2006/relationships/image" Target="media/image171.wmf"/><Relationship Id="rId365" Type="http://schemas.openxmlformats.org/officeDocument/2006/relationships/image" Target="media/image357.wmf"/><Relationship Id="rId386" Type="http://schemas.openxmlformats.org/officeDocument/2006/relationships/image" Target="media/image378.wmf"/><Relationship Id="rId190" Type="http://schemas.openxmlformats.org/officeDocument/2006/relationships/image" Target="media/image182.wmf"/><Relationship Id="rId204" Type="http://schemas.openxmlformats.org/officeDocument/2006/relationships/image" Target="media/image196.wmf"/><Relationship Id="rId225" Type="http://schemas.openxmlformats.org/officeDocument/2006/relationships/image" Target="media/image217.wmf"/><Relationship Id="rId246" Type="http://schemas.openxmlformats.org/officeDocument/2006/relationships/image" Target="media/image238.wmf"/><Relationship Id="rId267" Type="http://schemas.openxmlformats.org/officeDocument/2006/relationships/image" Target="media/image259.wmf"/><Relationship Id="rId288" Type="http://schemas.openxmlformats.org/officeDocument/2006/relationships/image" Target="media/image280.wmf"/><Relationship Id="rId411" Type="http://schemas.openxmlformats.org/officeDocument/2006/relationships/image" Target="media/image403.wmf"/><Relationship Id="rId432" Type="http://schemas.openxmlformats.org/officeDocument/2006/relationships/image" Target="media/image424.wmf"/><Relationship Id="rId106" Type="http://schemas.openxmlformats.org/officeDocument/2006/relationships/image" Target="media/image98.wmf"/><Relationship Id="rId127" Type="http://schemas.openxmlformats.org/officeDocument/2006/relationships/image" Target="media/image119.wmf"/><Relationship Id="rId313" Type="http://schemas.openxmlformats.org/officeDocument/2006/relationships/image" Target="media/image305.wmf"/><Relationship Id="rId10" Type="http://schemas.openxmlformats.org/officeDocument/2006/relationships/image" Target="media/image2.wmf"/><Relationship Id="rId31" Type="http://schemas.openxmlformats.org/officeDocument/2006/relationships/image" Target="media/image23.wmf"/><Relationship Id="rId52" Type="http://schemas.openxmlformats.org/officeDocument/2006/relationships/image" Target="media/image44.wmf"/><Relationship Id="rId73" Type="http://schemas.openxmlformats.org/officeDocument/2006/relationships/image" Target="media/image65.wmf"/><Relationship Id="rId94" Type="http://schemas.openxmlformats.org/officeDocument/2006/relationships/image" Target="media/image86.wmf"/><Relationship Id="rId148" Type="http://schemas.openxmlformats.org/officeDocument/2006/relationships/image" Target="media/image140.wmf"/><Relationship Id="rId169" Type="http://schemas.openxmlformats.org/officeDocument/2006/relationships/image" Target="media/image161.wmf"/><Relationship Id="rId334" Type="http://schemas.openxmlformats.org/officeDocument/2006/relationships/image" Target="media/image326.wmf"/><Relationship Id="rId355" Type="http://schemas.openxmlformats.org/officeDocument/2006/relationships/image" Target="media/image347.wmf"/><Relationship Id="rId376" Type="http://schemas.openxmlformats.org/officeDocument/2006/relationships/image" Target="media/image368.wmf"/><Relationship Id="rId397" Type="http://schemas.openxmlformats.org/officeDocument/2006/relationships/image" Target="media/image389.wmf"/><Relationship Id="rId4" Type="http://schemas.openxmlformats.org/officeDocument/2006/relationships/webSettings" Target="webSettings.xml"/><Relationship Id="rId180" Type="http://schemas.openxmlformats.org/officeDocument/2006/relationships/image" Target="media/image172.wmf"/><Relationship Id="rId215" Type="http://schemas.openxmlformats.org/officeDocument/2006/relationships/image" Target="media/image207.wmf"/><Relationship Id="rId236" Type="http://schemas.openxmlformats.org/officeDocument/2006/relationships/image" Target="media/image228.wmf"/><Relationship Id="rId257" Type="http://schemas.openxmlformats.org/officeDocument/2006/relationships/image" Target="media/image249.wmf"/><Relationship Id="rId278" Type="http://schemas.openxmlformats.org/officeDocument/2006/relationships/image" Target="media/image270.wmf"/><Relationship Id="rId401" Type="http://schemas.openxmlformats.org/officeDocument/2006/relationships/image" Target="media/image393.wmf"/><Relationship Id="rId422" Type="http://schemas.openxmlformats.org/officeDocument/2006/relationships/image" Target="media/image414.wmf"/><Relationship Id="rId303" Type="http://schemas.openxmlformats.org/officeDocument/2006/relationships/image" Target="media/image295.wmf"/><Relationship Id="rId42" Type="http://schemas.openxmlformats.org/officeDocument/2006/relationships/image" Target="media/image34.wmf"/><Relationship Id="rId84" Type="http://schemas.openxmlformats.org/officeDocument/2006/relationships/image" Target="media/image76.wmf"/><Relationship Id="rId138" Type="http://schemas.openxmlformats.org/officeDocument/2006/relationships/image" Target="media/image130.wmf"/><Relationship Id="rId345" Type="http://schemas.openxmlformats.org/officeDocument/2006/relationships/image" Target="media/image337.wmf"/><Relationship Id="rId387" Type="http://schemas.openxmlformats.org/officeDocument/2006/relationships/image" Target="media/image379.wmf"/><Relationship Id="rId191" Type="http://schemas.openxmlformats.org/officeDocument/2006/relationships/image" Target="media/image183.wmf"/><Relationship Id="rId205" Type="http://schemas.openxmlformats.org/officeDocument/2006/relationships/image" Target="media/image197.wmf"/><Relationship Id="rId247" Type="http://schemas.openxmlformats.org/officeDocument/2006/relationships/image" Target="media/image239.wmf"/><Relationship Id="rId412" Type="http://schemas.openxmlformats.org/officeDocument/2006/relationships/image" Target="media/image404.wmf"/><Relationship Id="rId107" Type="http://schemas.openxmlformats.org/officeDocument/2006/relationships/image" Target="media/image99.wmf"/><Relationship Id="rId289" Type="http://schemas.openxmlformats.org/officeDocument/2006/relationships/image" Target="media/image281.wmf"/><Relationship Id="rId11" Type="http://schemas.openxmlformats.org/officeDocument/2006/relationships/image" Target="media/image3.wmf"/><Relationship Id="rId53" Type="http://schemas.openxmlformats.org/officeDocument/2006/relationships/image" Target="media/image45.wmf"/><Relationship Id="rId149" Type="http://schemas.openxmlformats.org/officeDocument/2006/relationships/image" Target="media/image141.wmf"/><Relationship Id="rId314" Type="http://schemas.openxmlformats.org/officeDocument/2006/relationships/image" Target="media/image306.wmf"/><Relationship Id="rId356" Type="http://schemas.openxmlformats.org/officeDocument/2006/relationships/image" Target="media/image348.wmf"/><Relationship Id="rId398" Type="http://schemas.openxmlformats.org/officeDocument/2006/relationships/image" Target="media/image390.wmf"/><Relationship Id="rId95" Type="http://schemas.openxmlformats.org/officeDocument/2006/relationships/image" Target="media/image87.wmf"/><Relationship Id="rId160" Type="http://schemas.openxmlformats.org/officeDocument/2006/relationships/image" Target="media/image152.wmf"/><Relationship Id="rId216" Type="http://schemas.openxmlformats.org/officeDocument/2006/relationships/image" Target="media/image208.wmf"/><Relationship Id="rId423" Type="http://schemas.openxmlformats.org/officeDocument/2006/relationships/image" Target="media/image415.wmf"/><Relationship Id="rId258" Type="http://schemas.openxmlformats.org/officeDocument/2006/relationships/image" Target="media/image250.wmf"/><Relationship Id="rId22" Type="http://schemas.openxmlformats.org/officeDocument/2006/relationships/image" Target="media/image14.wmf"/><Relationship Id="rId64" Type="http://schemas.openxmlformats.org/officeDocument/2006/relationships/image" Target="media/image56.wmf"/><Relationship Id="rId118" Type="http://schemas.openxmlformats.org/officeDocument/2006/relationships/image" Target="media/image110.wmf"/><Relationship Id="rId325" Type="http://schemas.openxmlformats.org/officeDocument/2006/relationships/image" Target="media/image317.wmf"/><Relationship Id="rId367" Type="http://schemas.openxmlformats.org/officeDocument/2006/relationships/image" Target="media/image359.wmf"/><Relationship Id="rId171" Type="http://schemas.openxmlformats.org/officeDocument/2006/relationships/image" Target="media/image163.wmf"/><Relationship Id="rId227" Type="http://schemas.openxmlformats.org/officeDocument/2006/relationships/image" Target="media/image21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8258</Words>
  <Characters>47074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2018-03-21T13:49:00Z</cp:lastPrinted>
  <dcterms:created xsi:type="dcterms:W3CDTF">2018-07-16T08:54:00Z</dcterms:created>
  <dcterms:modified xsi:type="dcterms:W3CDTF">2018-07-16T08:54:00Z</dcterms:modified>
</cp:coreProperties>
</file>