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3" w:rsidRPr="00F32DC7" w:rsidRDefault="000D5893" w:rsidP="000D5893">
      <w:pPr>
        <w:pStyle w:val="a4"/>
        <w:spacing w:line="360" w:lineRule="auto"/>
        <w:rPr>
          <w:b/>
          <w:sz w:val="26"/>
        </w:rPr>
      </w:pPr>
      <w:r w:rsidRPr="00F32DC7">
        <w:rPr>
          <w:b/>
          <w:sz w:val="26"/>
        </w:rPr>
        <w:t>РЕСПУБЛИКА КАРЕЛИЯ</w:t>
      </w:r>
    </w:p>
    <w:p w:rsidR="000D5893" w:rsidRPr="00F32DC7" w:rsidRDefault="000D5893" w:rsidP="000D5893">
      <w:pPr>
        <w:spacing w:line="360" w:lineRule="auto"/>
        <w:jc w:val="center"/>
        <w:rPr>
          <w:b/>
          <w:sz w:val="26"/>
        </w:rPr>
      </w:pPr>
      <w:r w:rsidRPr="00F32DC7">
        <w:rPr>
          <w:b/>
          <w:sz w:val="26"/>
        </w:rPr>
        <w:t>МУНИЦИПАЛЬНОЕ ОБРАЗОВАНИЕ</w:t>
      </w:r>
    </w:p>
    <w:p w:rsidR="000D5893" w:rsidRPr="00F32DC7" w:rsidRDefault="000D5893" w:rsidP="000D5893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«ПЕНИНГСКОЕ СЕЛЬСКОЕ ПОСЕЛЕНИЕ</w:t>
      </w:r>
      <w:r w:rsidRPr="00F32DC7">
        <w:rPr>
          <w:b/>
          <w:sz w:val="26"/>
        </w:rPr>
        <w:t>»</w:t>
      </w:r>
    </w:p>
    <w:p w:rsidR="000D5893" w:rsidRDefault="000D5893" w:rsidP="000D5893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 ПЕНИНГСКОГО СЕЛЬСКОГО ПОСЕЛЕНИЯ</w:t>
      </w:r>
    </w:p>
    <w:p w:rsidR="000D5893" w:rsidRPr="00F32DC7" w:rsidRDefault="000D5893" w:rsidP="000D5893">
      <w:pPr>
        <w:spacing w:line="360" w:lineRule="auto"/>
        <w:jc w:val="center"/>
        <w:rPr>
          <w:b/>
          <w:sz w:val="26"/>
        </w:rPr>
      </w:pPr>
    </w:p>
    <w:p w:rsidR="000D5893" w:rsidRPr="00F32DC7" w:rsidRDefault="000D5893" w:rsidP="000D5893">
      <w:pPr>
        <w:spacing w:line="360" w:lineRule="auto"/>
        <w:jc w:val="center"/>
        <w:rPr>
          <w:b/>
          <w:sz w:val="26"/>
        </w:rPr>
      </w:pPr>
      <w:r w:rsidRPr="00F32DC7">
        <w:rPr>
          <w:b/>
          <w:sz w:val="26"/>
        </w:rPr>
        <w:t>П О С Т А Н О В Л Е Н И Е</w:t>
      </w:r>
    </w:p>
    <w:p w:rsidR="000D5893" w:rsidRPr="00C7279A" w:rsidRDefault="000D5893" w:rsidP="000D5893">
      <w:pPr>
        <w:spacing w:line="360" w:lineRule="auto"/>
        <w:jc w:val="both"/>
      </w:pPr>
    </w:p>
    <w:p w:rsidR="000D5893" w:rsidRPr="00253122" w:rsidRDefault="00D469B9" w:rsidP="000D589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 07</w:t>
      </w:r>
      <w:r w:rsidR="00985FE2" w:rsidRPr="00985FE2">
        <w:rPr>
          <w:sz w:val="26"/>
          <w:szCs w:val="26"/>
        </w:rPr>
        <w:t xml:space="preserve"> декабря 2022</w:t>
      </w:r>
      <w:r w:rsidR="000D5893" w:rsidRPr="00985FE2">
        <w:rPr>
          <w:sz w:val="26"/>
          <w:szCs w:val="26"/>
        </w:rPr>
        <w:t xml:space="preserve"> года           </w:t>
      </w:r>
      <w:r w:rsidR="000D5893" w:rsidRPr="00985FE2">
        <w:rPr>
          <w:sz w:val="26"/>
          <w:szCs w:val="26"/>
        </w:rPr>
        <w:tab/>
      </w:r>
      <w:r w:rsidR="000D5893" w:rsidRPr="00985FE2">
        <w:rPr>
          <w:sz w:val="26"/>
          <w:szCs w:val="26"/>
        </w:rPr>
        <w:tab/>
      </w:r>
      <w:r w:rsidR="000D5893" w:rsidRPr="00985FE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№ 15</w:t>
      </w:r>
    </w:p>
    <w:p w:rsidR="000D5893" w:rsidRPr="00253122" w:rsidRDefault="000D5893" w:rsidP="000D5893">
      <w:pPr>
        <w:jc w:val="center"/>
        <w:rPr>
          <w:sz w:val="26"/>
          <w:szCs w:val="26"/>
        </w:rPr>
      </w:pPr>
    </w:p>
    <w:p w:rsidR="000D5893" w:rsidRPr="00FC1F5F" w:rsidRDefault="000D5893" w:rsidP="000D5893">
      <w:pPr>
        <w:ind w:right="5952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ведения муниципальной долговой книги муниципального образования «</w:t>
      </w:r>
      <w:proofErr w:type="spellStart"/>
      <w:r>
        <w:rPr>
          <w:sz w:val="26"/>
          <w:szCs w:val="26"/>
        </w:rPr>
        <w:t>Пенингское</w:t>
      </w:r>
      <w:bookmarkStart w:id="0" w:name="_GoBack"/>
      <w:bookmarkEnd w:id="0"/>
      <w:proofErr w:type="spellEnd"/>
      <w:r w:rsidR="00852EC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сельское поселение»</w:t>
      </w:r>
    </w:p>
    <w:p w:rsidR="000D5893" w:rsidRPr="00FC1F5F" w:rsidRDefault="000D5893" w:rsidP="000D5893">
      <w:pPr>
        <w:tabs>
          <w:tab w:val="left" w:pos="5245"/>
          <w:tab w:val="left" w:pos="5670"/>
        </w:tabs>
        <w:ind w:right="4110"/>
        <w:jc w:val="both"/>
        <w:rPr>
          <w:sz w:val="26"/>
          <w:szCs w:val="26"/>
        </w:rPr>
      </w:pPr>
    </w:p>
    <w:p w:rsidR="000D5893" w:rsidRPr="00FC1F5F" w:rsidRDefault="000D5893" w:rsidP="000D5893">
      <w:pPr>
        <w:ind w:right="6235"/>
        <w:jc w:val="both"/>
        <w:rPr>
          <w:sz w:val="26"/>
          <w:szCs w:val="26"/>
          <w:highlight w:val="yellow"/>
        </w:rPr>
      </w:pPr>
    </w:p>
    <w:p w:rsidR="000D5893" w:rsidRDefault="000D5893" w:rsidP="000D5893">
      <w:pPr>
        <w:ind w:right="-2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ст. 121 Бюджетного кодекса Российской Федерации, руководствуясь приказом Министерства финансов Республики Карелия от 13 февраля 2020 г. № 77 «</w:t>
      </w:r>
      <w:r w:rsidRPr="00AD3B89">
        <w:rPr>
          <w:sz w:val="26"/>
          <w:szCs w:val="26"/>
        </w:rPr>
        <w:t>Об утверждении порядка передачи Министерству финансов Республики Карелия информации о долговых обязательствах, отраженных в муниципальных долговых книгах муниципальных образований в Республике Карелия"</w:t>
      </w:r>
      <w:r w:rsidRPr="00EF7F5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Пенингского</w:t>
      </w:r>
      <w:proofErr w:type="spellEnd"/>
      <w:r>
        <w:rPr>
          <w:sz w:val="26"/>
          <w:szCs w:val="26"/>
        </w:rPr>
        <w:t xml:space="preserve"> сельского </w:t>
      </w:r>
      <w:proofErr w:type="spellStart"/>
      <w:r>
        <w:rPr>
          <w:sz w:val="26"/>
          <w:szCs w:val="26"/>
        </w:rPr>
        <w:t>поселения</w:t>
      </w:r>
      <w:r w:rsidRPr="00EF7F57">
        <w:rPr>
          <w:b/>
          <w:sz w:val="26"/>
          <w:szCs w:val="26"/>
        </w:rPr>
        <w:t>п</w:t>
      </w:r>
      <w:proofErr w:type="spellEnd"/>
      <w:r w:rsidRPr="00EF7F57">
        <w:rPr>
          <w:b/>
          <w:sz w:val="26"/>
          <w:szCs w:val="26"/>
        </w:rPr>
        <w:t xml:space="preserve"> </w:t>
      </w:r>
      <w:proofErr w:type="gramStart"/>
      <w:r w:rsidRPr="00EF7F57">
        <w:rPr>
          <w:b/>
          <w:sz w:val="26"/>
          <w:szCs w:val="26"/>
        </w:rPr>
        <w:t>о</w:t>
      </w:r>
      <w:proofErr w:type="gramEnd"/>
      <w:r w:rsidRPr="00EF7F57">
        <w:rPr>
          <w:b/>
          <w:sz w:val="26"/>
          <w:szCs w:val="26"/>
        </w:rPr>
        <w:t xml:space="preserve"> с т а н о в л я е т:</w:t>
      </w:r>
    </w:p>
    <w:p w:rsidR="000D5893" w:rsidRPr="00EF7F57" w:rsidRDefault="000D5893" w:rsidP="000D5893">
      <w:pPr>
        <w:ind w:right="-2" w:firstLine="709"/>
        <w:jc w:val="both"/>
        <w:rPr>
          <w:sz w:val="26"/>
          <w:szCs w:val="26"/>
        </w:rPr>
      </w:pPr>
    </w:p>
    <w:p w:rsidR="000D5893" w:rsidRPr="00FC1F5F" w:rsidRDefault="000D5893" w:rsidP="000D58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1F5F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прилагаемый Порядок ведения муниципальной долговой книги муниципального образования «</w:t>
      </w:r>
      <w:proofErr w:type="spellStart"/>
      <w:r>
        <w:rPr>
          <w:sz w:val="26"/>
          <w:szCs w:val="26"/>
        </w:rPr>
        <w:t>Пенингское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C54BD5">
        <w:rPr>
          <w:sz w:val="26"/>
          <w:szCs w:val="26"/>
        </w:rPr>
        <w:t>.</w:t>
      </w:r>
    </w:p>
    <w:p w:rsidR="000D5893" w:rsidRPr="00985FE2" w:rsidRDefault="000D5893" w:rsidP="000D58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1F5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Финансовому </w:t>
      </w:r>
      <w:r w:rsidRPr="00985FE2">
        <w:rPr>
          <w:sz w:val="26"/>
          <w:szCs w:val="26"/>
        </w:rPr>
        <w:t xml:space="preserve">управлению Муезерского района предоставлять Муниципальную долговую книгу </w:t>
      </w:r>
      <w:proofErr w:type="spellStart"/>
      <w:r w:rsidRPr="00985FE2">
        <w:rPr>
          <w:sz w:val="26"/>
          <w:szCs w:val="26"/>
        </w:rPr>
        <w:t>Пенингского</w:t>
      </w:r>
      <w:proofErr w:type="spellEnd"/>
      <w:r w:rsidRPr="00985FE2">
        <w:rPr>
          <w:sz w:val="26"/>
          <w:szCs w:val="26"/>
        </w:rPr>
        <w:t xml:space="preserve"> сельского поселения ежемесячно  нарастающим итогом не позднее 7 числа месяца, следующего за отчетным, в электронном виде, по адресу электронной почты </w:t>
      </w:r>
      <w:hyperlink r:id="rId5" w:history="1">
        <w:r w:rsidRPr="00985FE2">
          <w:rPr>
            <w:rStyle w:val="a3"/>
            <w:sz w:val="26"/>
            <w:szCs w:val="26"/>
            <w:lang w:val="en-US"/>
          </w:rPr>
          <w:t>gosdolg</w:t>
        </w:r>
        <w:r w:rsidRPr="00985FE2">
          <w:rPr>
            <w:rStyle w:val="a3"/>
            <w:sz w:val="26"/>
            <w:szCs w:val="26"/>
          </w:rPr>
          <w:t>@</w:t>
        </w:r>
        <w:r w:rsidRPr="00985FE2">
          <w:rPr>
            <w:rStyle w:val="a3"/>
            <w:sz w:val="26"/>
            <w:szCs w:val="26"/>
            <w:lang w:val="en-US"/>
          </w:rPr>
          <w:t>minfin</w:t>
        </w:r>
        <w:r w:rsidRPr="00985FE2">
          <w:rPr>
            <w:rStyle w:val="a3"/>
            <w:sz w:val="26"/>
            <w:szCs w:val="26"/>
          </w:rPr>
          <w:t>.</w:t>
        </w:r>
        <w:r w:rsidRPr="00985FE2">
          <w:rPr>
            <w:rStyle w:val="a3"/>
            <w:sz w:val="26"/>
            <w:szCs w:val="26"/>
            <w:lang w:val="en-US"/>
          </w:rPr>
          <w:t>karelia</w:t>
        </w:r>
        <w:r w:rsidRPr="00985FE2">
          <w:rPr>
            <w:rStyle w:val="a3"/>
            <w:sz w:val="26"/>
            <w:szCs w:val="26"/>
          </w:rPr>
          <w:t>.</w:t>
        </w:r>
        <w:r w:rsidRPr="00985FE2">
          <w:rPr>
            <w:rStyle w:val="a3"/>
            <w:sz w:val="26"/>
            <w:szCs w:val="26"/>
            <w:lang w:val="en-US"/>
          </w:rPr>
          <w:t>ru</w:t>
        </w:r>
      </w:hyperlink>
      <w:r w:rsidRPr="00985FE2">
        <w:rPr>
          <w:sz w:val="26"/>
          <w:szCs w:val="26"/>
        </w:rPr>
        <w:t xml:space="preserve"> с подтверждением на бумажном носителе до 20 числа месяца, следующего за отчетным, заверенной подписью исполнителя, </w:t>
      </w:r>
      <w:r w:rsidR="00006A6B" w:rsidRPr="00985FE2">
        <w:rPr>
          <w:sz w:val="26"/>
          <w:szCs w:val="26"/>
        </w:rPr>
        <w:t xml:space="preserve">специалиста по бухгалтерскому учету (главный бухгалтер), а также Главы администрации </w:t>
      </w:r>
      <w:proofErr w:type="spellStart"/>
      <w:r w:rsidR="00006A6B" w:rsidRPr="00985FE2">
        <w:rPr>
          <w:sz w:val="26"/>
          <w:szCs w:val="26"/>
        </w:rPr>
        <w:t>Пенингского</w:t>
      </w:r>
      <w:proofErr w:type="spellEnd"/>
      <w:r w:rsidR="00006A6B" w:rsidRPr="00985FE2">
        <w:rPr>
          <w:sz w:val="26"/>
          <w:szCs w:val="26"/>
        </w:rPr>
        <w:t xml:space="preserve"> сельского поселения </w:t>
      </w:r>
      <w:r w:rsidRPr="00985FE2">
        <w:rPr>
          <w:sz w:val="26"/>
          <w:szCs w:val="26"/>
        </w:rPr>
        <w:t>и гербовой печатью муниципального образования.</w:t>
      </w:r>
    </w:p>
    <w:p w:rsidR="00D469B9" w:rsidRDefault="000D5893" w:rsidP="00D469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E2">
        <w:rPr>
          <w:sz w:val="26"/>
          <w:szCs w:val="26"/>
        </w:rPr>
        <w:t xml:space="preserve">3. </w:t>
      </w:r>
      <w:r w:rsidRPr="00985FE2">
        <w:rPr>
          <w:sz w:val="26"/>
          <w:szCs w:val="26"/>
        </w:rPr>
        <w:tab/>
        <w:t xml:space="preserve">Признать утратившим силу </w:t>
      </w:r>
      <w:r w:rsidR="00985FE2" w:rsidRPr="00985FE2">
        <w:rPr>
          <w:sz w:val="26"/>
          <w:szCs w:val="26"/>
        </w:rPr>
        <w:t xml:space="preserve">постановление администрации </w:t>
      </w:r>
      <w:proofErr w:type="spellStart"/>
      <w:r w:rsidR="00985FE2" w:rsidRPr="00985FE2">
        <w:rPr>
          <w:sz w:val="26"/>
          <w:szCs w:val="26"/>
        </w:rPr>
        <w:t>Пенингского</w:t>
      </w:r>
      <w:proofErr w:type="spellEnd"/>
      <w:r w:rsidR="00985FE2" w:rsidRPr="00985FE2">
        <w:rPr>
          <w:sz w:val="26"/>
          <w:szCs w:val="26"/>
        </w:rPr>
        <w:t xml:space="preserve"> сельского поселения</w:t>
      </w:r>
      <w:r w:rsidRPr="00985FE2">
        <w:rPr>
          <w:sz w:val="26"/>
          <w:szCs w:val="26"/>
        </w:rPr>
        <w:t xml:space="preserve"> от 07 апреля 2014 года № 17 «</w:t>
      </w:r>
      <w:r w:rsidRPr="00985FE2">
        <w:rPr>
          <w:color w:val="000000"/>
          <w:spacing w:val="-1"/>
          <w:sz w:val="26"/>
          <w:szCs w:val="26"/>
        </w:rPr>
        <w:t>Об утверждении Порядка</w:t>
      </w:r>
      <w:r>
        <w:rPr>
          <w:bCs/>
          <w:sz w:val="26"/>
          <w:szCs w:val="26"/>
        </w:rPr>
        <w:t>ведения муниципальной долговой книг</w:t>
      </w:r>
      <w:r w:rsidR="00087023">
        <w:rPr>
          <w:bCs/>
          <w:sz w:val="26"/>
          <w:szCs w:val="26"/>
        </w:rPr>
        <w:t xml:space="preserve">и </w:t>
      </w:r>
      <w:proofErr w:type="spellStart"/>
      <w:r w:rsidR="00087023">
        <w:rPr>
          <w:bCs/>
          <w:sz w:val="26"/>
          <w:szCs w:val="26"/>
        </w:rPr>
        <w:t>Пенингского</w:t>
      </w:r>
      <w:proofErr w:type="spellEnd"/>
      <w:r w:rsidR="00087023">
        <w:rPr>
          <w:bCs/>
          <w:sz w:val="26"/>
          <w:szCs w:val="26"/>
        </w:rPr>
        <w:t xml:space="preserve"> сельского поселения»</w:t>
      </w:r>
      <w:r w:rsidR="00D469B9">
        <w:rPr>
          <w:sz w:val="26"/>
          <w:szCs w:val="26"/>
        </w:rPr>
        <w:t xml:space="preserve">. </w:t>
      </w:r>
    </w:p>
    <w:p w:rsidR="000D5893" w:rsidRPr="0075477C" w:rsidRDefault="000D5893" w:rsidP="000D5893">
      <w:pPr>
        <w:pStyle w:val="a6"/>
        <w:ind w:firstLine="720"/>
        <w:jc w:val="both"/>
        <w:rPr>
          <w:rFonts w:ascii="Times New Roman" w:hAnsi="Times New Roman"/>
          <w:sz w:val="26"/>
          <w:szCs w:val="26"/>
        </w:rPr>
      </w:pPr>
      <w:r w:rsidRPr="0075477C">
        <w:rPr>
          <w:rFonts w:ascii="Times New Roman" w:hAnsi="Times New Roman"/>
          <w:sz w:val="26"/>
          <w:szCs w:val="26"/>
        </w:rPr>
        <w:t>5. Настоящее постановление вступает в силу со дня его</w:t>
      </w:r>
      <w:r w:rsidR="004D4A0C">
        <w:rPr>
          <w:rFonts w:ascii="Times New Roman" w:hAnsi="Times New Roman"/>
          <w:sz w:val="26"/>
          <w:szCs w:val="26"/>
        </w:rPr>
        <w:t xml:space="preserve"> официального обнародования</w:t>
      </w:r>
      <w:proofErr w:type="gramStart"/>
      <w:r w:rsidR="004D4A0C">
        <w:rPr>
          <w:rFonts w:ascii="Times New Roman" w:hAnsi="Times New Roman"/>
          <w:sz w:val="26"/>
          <w:szCs w:val="26"/>
        </w:rPr>
        <w:t>.</w:t>
      </w:r>
      <w:r w:rsidRPr="0075477C">
        <w:rPr>
          <w:rFonts w:ascii="Times New Roman" w:hAnsi="Times New Roman"/>
          <w:sz w:val="26"/>
          <w:szCs w:val="26"/>
        </w:rPr>
        <w:t>.</w:t>
      </w:r>
      <w:proofErr w:type="gramEnd"/>
    </w:p>
    <w:p w:rsidR="000D5893" w:rsidRPr="00FC1F5F" w:rsidRDefault="000D5893" w:rsidP="000D5893">
      <w:pPr>
        <w:rPr>
          <w:sz w:val="26"/>
          <w:szCs w:val="26"/>
        </w:rPr>
      </w:pPr>
    </w:p>
    <w:p w:rsidR="000D5893" w:rsidRPr="00FC1F5F" w:rsidRDefault="000D5893" w:rsidP="000D5893">
      <w:pPr>
        <w:ind w:right="4819"/>
        <w:jc w:val="both"/>
        <w:rPr>
          <w:sz w:val="26"/>
          <w:szCs w:val="26"/>
        </w:rPr>
      </w:pPr>
    </w:p>
    <w:p w:rsidR="00087023" w:rsidRDefault="00985FE2" w:rsidP="00087023">
      <w:pPr>
        <w:ind w:right="-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  <w:r w:rsidR="00087023">
        <w:rPr>
          <w:sz w:val="26"/>
          <w:szCs w:val="26"/>
        </w:rPr>
        <w:tab/>
      </w:r>
      <w:r w:rsidR="00087023">
        <w:rPr>
          <w:sz w:val="26"/>
          <w:szCs w:val="26"/>
        </w:rPr>
        <w:tab/>
      </w:r>
      <w:r w:rsidR="00087023">
        <w:rPr>
          <w:sz w:val="26"/>
          <w:szCs w:val="26"/>
        </w:rPr>
        <w:tab/>
        <w:t>М.В. Зайцев</w:t>
      </w:r>
    </w:p>
    <w:p w:rsidR="000D5893" w:rsidRPr="00FC1F5F" w:rsidRDefault="000D5893" w:rsidP="00087023">
      <w:pPr>
        <w:ind w:right="-6"/>
        <w:rPr>
          <w:sz w:val="26"/>
          <w:szCs w:val="26"/>
        </w:rPr>
      </w:pPr>
    </w:p>
    <w:p w:rsidR="00D469B9" w:rsidRDefault="00D469B9" w:rsidP="000D5893">
      <w:pPr>
        <w:tabs>
          <w:tab w:val="left" w:pos="8184"/>
        </w:tabs>
        <w:ind w:left="5670"/>
        <w:jc w:val="right"/>
        <w:rPr>
          <w:sz w:val="26"/>
          <w:szCs w:val="26"/>
        </w:rPr>
      </w:pPr>
    </w:p>
    <w:p w:rsidR="004D4A0C" w:rsidRDefault="004D4A0C" w:rsidP="000D5893">
      <w:pPr>
        <w:tabs>
          <w:tab w:val="left" w:pos="8184"/>
        </w:tabs>
        <w:ind w:left="5670"/>
        <w:jc w:val="right"/>
        <w:rPr>
          <w:sz w:val="26"/>
          <w:szCs w:val="26"/>
        </w:rPr>
      </w:pPr>
    </w:p>
    <w:p w:rsidR="000D5893" w:rsidRPr="00DA290D" w:rsidRDefault="000D5893" w:rsidP="000D5893">
      <w:pPr>
        <w:tabs>
          <w:tab w:val="left" w:pos="8184"/>
        </w:tabs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D5893" w:rsidRPr="00DA290D" w:rsidRDefault="000D5893" w:rsidP="000D5893">
      <w:pPr>
        <w:ind w:left="5670"/>
        <w:jc w:val="right"/>
        <w:rPr>
          <w:sz w:val="26"/>
          <w:szCs w:val="26"/>
        </w:rPr>
      </w:pPr>
      <w:r w:rsidRPr="00DA290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DA290D">
        <w:rPr>
          <w:sz w:val="26"/>
          <w:szCs w:val="26"/>
        </w:rPr>
        <w:t xml:space="preserve"> </w:t>
      </w:r>
      <w:proofErr w:type="spellStart"/>
      <w:r w:rsidRPr="00DA290D">
        <w:rPr>
          <w:sz w:val="26"/>
          <w:szCs w:val="26"/>
        </w:rPr>
        <w:t>администрации</w:t>
      </w:r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</w:p>
    <w:p w:rsidR="000D5893" w:rsidRPr="00DA290D" w:rsidRDefault="00087023" w:rsidP="000D5893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69B9">
        <w:rPr>
          <w:sz w:val="26"/>
          <w:szCs w:val="26"/>
        </w:rPr>
        <w:t>07</w:t>
      </w:r>
      <w:r w:rsidR="00985FE2">
        <w:rPr>
          <w:sz w:val="26"/>
          <w:szCs w:val="26"/>
        </w:rPr>
        <w:t>.12.</w:t>
      </w:r>
      <w:r>
        <w:rPr>
          <w:sz w:val="26"/>
          <w:szCs w:val="26"/>
        </w:rPr>
        <w:t>2022  г. №</w:t>
      </w:r>
      <w:r w:rsidR="00D469B9">
        <w:rPr>
          <w:sz w:val="26"/>
          <w:szCs w:val="26"/>
        </w:rPr>
        <w:t xml:space="preserve"> 15</w:t>
      </w:r>
    </w:p>
    <w:p w:rsidR="000D5893" w:rsidRDefault="000D5893" w:rsidP="000D5893">
      <w:pPr>
        <w:ind w:right="57"/>
        <w:jc w:val="center"/>
        <w:rPr>
          <w:bCs/>
          <w:sz w:val="27"/>
          <w:szCs w:val="27"/>
        </w:rPr>
      </w:pPr>
    </w:p>
    <w:p w:rsidR="000D5893" w:rsidRDefault="000D5893" w:rsidP="000D5893">
      <w:pPr>
        <w:ind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ведения муниципальной долговой</w:t>
      </w:r>
    </w:p>
    <w:p w:rsidR="000D5893" w:rsidRDefault="000D5893" w:rsidP="000D5893">
      <w:pPr>
        <w:ind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книги муниципального образования</w:t>
      </w:r>
    </w:p>
    <w:p w:rsidR="000D5893" w:rsidRDefault="00985FE2" w:rsidP="000D5893">
      <w:pPr>
        <w:ind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Пенингское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  <w:r w:rsidR="000D5893">
        <w:rPr>
          <w:b/>
          <w:sz w:val="26"/>
          <w:szCs w:val="26"/>
        </w:rPr>
        <w:t>»</w:t>
      </w:r>
    </w:p>
    <w:p w:rsidR="00985FE2" w:rsidRPr="00C54BD5" w:rsidRDefault="00985FE2" w:rsidP="000D5893">
      <w:pPr>
        <w:ind w:right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Муезерского муниципального района Республики Карелия</w:t>
      </w:r>
    </w:p>
    <w:p w:rsidR="000D5893" w:rsidRDefault="000D5893" w:rsidP="000D5893">
      <w:pPr>
        <w:ind w:right="57"/>
        <w:rPr>
          <w:bCs/>
          <w:sz w:val="27"/>
          <w:szCs w:val="27"/>
        </w:rPr>
      </w:pPr>
    </w:p>
    <w:p w:rsidR="000D5893" w:rsidRPr="0002456B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разработан в соответствии со статьей 121 Бюджетного кодекса Российской Федерации и определяет процедуру регистрации и учета муниципального долга как совокупности долговых обязательств муниципального образования</w:t>
      </w:r>
      <w:r w:rsidR="00087023">
        <w:rPr>
          <w:sz w:val="26"/>
          <w:szCs w:val="26"/>
        </w:rPr>
        <w:t xml:space="preserve"> 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».  </w:t>
      </w:r>
    </w:p>
    <w:p w:rsidR="000D5893" w:rsidRDefault="000D5893" w:rsidP="000D589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Ведение Долгово</w:t>
      </w:r>
      <w:r w:rsidR="00985FE2">
        <w:rPr>
          <w:sz w:val="26"/>
          <w:szCs w:val="26"/>
        </w:rPr>
        <w:t xml:space="preserve">й книги осуществляется администрацией </w:t>
      </w:r>
      <w:proofErr w:type="spellStart"/>
      <w:r w:rsidR="00985FE2">
        <w:rPr>
          <w:sz w:val="26"/>
          <w:szCs w:val="26"/>
        </w:rPr>
        <w:t>Пенингского</w:t>
      </w:r>
      <w:proofErr w:type="spellEnd"/>
      <w:r w:rsidR="00985FE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в соответствии с настоящим Порядком</w:t>
      </w:r>
      <w:r w:rsidRPr="0002456B">
        <w:rPr>
          <w:sz w:val="26"/>
          <w:szCs w:val="26"/>
        </w:rPr>
        <w:t>.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87023">
        <w:rPr>
          <w:sz w:val="26"/>
          <w:szCs w:val="26"/>
        </w:rPr>
        <w:t xml:space="preserve"> Муниципальная долговая книга </w:t>
      </w:r>
      <w:proofErr w:type="spellStart"/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(Приложение № 1) (далее – Долговая книга) предоставляет собой систему учета и регистрации всех долговых обязательс</w:t>
      </w:r>
      <w:r w:rsidR="00087023">
        <w:rPr>
          <w:sz w:val="26"/>
          <w:szCs w:val="26"/>
        </w:rPr>
        <w:t xml:space="preserve">тв (в том числе гарантий) </w:t>
      </w:r>
      <w:proofErr w:type="spellStart"/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их условий, а также объемов в разрезе существующих в виде обязательств по: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ценным бумагам муниципального образования;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кредитам, привлеченным муниципальным образованием от кредитных организаций, иностранных банков и международных финансовых организаций;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бюджетным кредитам, привлеченным в местный бюджет из других бюджетов бюджетной системы Российской Федерации;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гарантиям муниципального образования;</w:t>
      </w:r>
    </w:p>
    <w:p w:rsidR="000D5893" w:rsidRDefault="000D5893" w:rsidP="000D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иным долговым обязательствам муниципального образования, принятым до введения в действия Бюджетного кодекса Российской Федерации, за исключением вышеперечисленных.  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Регистрация и внесение в Долговую книгу первоначальных сведений о долговых обязательствах муниципального образования</w:t>
      </w:r>
      <w:r w:rsidR="00087023">
        <w:rPr>
          <w:sz w:val="26"/>
          <w:szCs w:val="26"/>
        </w:rPr>
        <w:t xml:space="preserve"> 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или сведений об изменении условий и объемов долговых обязательств осуществляется в течение трех дней со дня возникновения обязательства в соответствии с оригиналами договоров и иных документов, являющихся основанием возникновения или изменения обязательства.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Каждое долговое обязательство регистрируется под номер, присвоенный ему в хронологическом порядке в рамках соответствующего раздела Долговой книги.</w:t>
      </w:r>
    </w:p>
    <w:p w:rsidR="000D5893" w:rsidRPr="00985FE2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Долговая книга формируется в электронном виде и на бумажных носителях. По окончании финансового года Долговая книга должна быть пронумерована, прошнурована, заверена подписью исполнителя</w:t>
      </w:r>
      <w:r w:rsidRPr="00985FE2">
        <w:rPr>
          <w:sz w:val="26"/>
          <w:szCs w:val="26"/>
        </w:rPr>
        <w:t>,</w:t>
      </w:r>
      <w:r w:rsidR="00006A6B" w:rsidRPr="00985FE2">
        <w:rPr>
          <w:sz w:val="26"/>
          <w:szCs w:val="26"/>
        </w:rPr>
        <w:t xml:space="preserve"> специалиста по бухгалтерскому учету (главный бухгалтер), а также Главой администрации </w:t>
      </w:r>
      <w:proofErr w:type="spellStart"/>
      <w:r w:rsidR="00006A6B" w:rsidRPr="00985FE2">
        <w:rPr>
          <w:sz w:val="26"/>
          <w:szCs w:val="26"/>
        </w:rPr>
        <w:t>Пенингского</w:t>
      </w:r>
      <w:proofErr w:type="spellEnd"/>
      <w:r w:rsidR="00006A6B" w:rsidRPr="00985FE2">
        <w:rPr>
          <w:sz w:val="26"/>
          <w:szCs w:val="26"/>
        </w:rPr>
        <w:t xml:space="preserve"> сельского поселения</w:t>
      </w:r>
      <w:r w:rsidRPr="00985FE2">
        <w:rPr>
          <w:sz w:val="26"/>
          <w:szCs w:val="26"/>
        </w:rPr>
        <w:t>, скрепляется гербовой печатью и хранится в течение 5 лет.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985FE2">
        <w:rPr>
          <w:sz w:val="26"/>
          <w:szCs w:val="26"/>
        </w:rPr>
        <w:t>6. Учет долговых обязательств муниципального образования</w:t>
      </w:r>
      <w:r w:rsidR="00087023">
        <w:rPr>
          <w:sz w:val="26"/>
          <w:szCs w:val="26"/>
        </w:rPr>
        <w:t>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в Долговой книге осуществляется в валюте Российской Федерации с нарастающим итогом с момента возникновения до полного их погашения.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В Долговую книгу вносятся сведения об объеме долговых обязательств муниципального образования</w:t>
      </w:r>
      <w:r w:rsidR="00087023">
        <w:rPr>
          <w:sz w:val="26"/>
          <w:szCs w:val="26"/>
        </w:rPr>
        <w:t xml:space="preserve"> 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», о дате осуществления заимствований, формах обеспечения обязательств, об исполнении указанных обязательств полностью или частично, а также другая информация.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Финансовое управление формирует информацию о долговых обязательствах муниципального образования</w:t>
      </w:r>
      <w:r w:rsidR="00087023">
        <w:rPr>
          <w:sz w:val="26"/>
          <w:szCs w:val="26"/>
        </w:rPr>
        <w:t xml:space="preserve"> 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для передачи ее в Долговую книгу Республики Карелия не позднее 7 числа  месяца, следующего за отчетным, в электронном виде, по адресу электронной почты </w:t>
      </w:r>
      <w:hyperlink r:id="rId6" w:history="1">
        <w:r w:rsidRPr="00D0529A">
          <w:rPr>
            <w:rStyle w:val="a3"/>
            <w:sz w:val="26"/>
            <w:szCs w:val="26"/>
            <w:lang w:val="en-US"/>
          </w:rPr>
          <w:t>gosdolg</w:t>
        </w:r>
        <w:r w:rsidRPr="00D0529A">
          <w:rPr>
            <w:rStyle w:val="a3"/>
            <w:sz w:val="26"/>
            <w:szCs w:val="26"/>
          </w:rPr>
          <w:t>@</w:t>
        </w:r>
        <w:r w:rsidRPr="00D0529A">
          <w:rPr>
            <w:rStyle w:val="a3"/>
            <w:sz w:val="26"/>
            <w:szCs w:val="26"/>
            <w:lang w:val="en-US"/>
          </w:rPr>
          <w:t>minfin</w:t>
        </w:r>
        <w:r w:rsidRPr="00D0529A">
          <w:rPr>
            <w:rStyle w:val="a3"/>
            <w:sz w:val="26"/>
            <w:szCs w:val="26"/>
          </w:rPr>
          <w:t>.</w:t>
        </w:r>
        <w:r w:rsidRPr="00D0529A">
          <w:rPr>
            <w:rStyle w:val="a3"/>
            <w:sz w:val="26"/>
            <w:szCs w:val="26"/>
            <w:lang w:val="en-US"/>
          </w:rPr>
          <w:t>karelia</w:t>
        </w:r>
        <w:r w:rsidRPr="00D0529A">
          <w:rPr>
            <w:rStyle w:val="a3"/>
            <w:sz w:val="26"/>
            <w:szCs w:val="26"/>
          </w:rPr>
          <w:t>.</w:t>
        </w:r>
        <w:r w:rsidRPr="00D0529A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с подтверждением на бумажном носителе до 20 числа месяца, следующего за отчетным</w:t>
      </w:r>
      <w:r w:rsidRPr="00985FE2">
        <w:rPr>
          <w:sz w:val="26"/>
          <w:szCs w:val="26"/>
        </w:rPr>
        <w:t>, заверен</w:t>
      </w:r>
      <w:r w:rsidR="00087023" w:rsidRPr="00985FE2">
        <w:rPr>
          <w:sz w:val="26"/>
          <w:szCs w:val="26"/>
        </w:rPr>
        <w:t>ной по</w:t>
      </w:r>
      <w:r w:rsidR="00006A6B" w:rsidRPr="00985FE2">
        <w:rPr>
          <w:sz w:val="26"/>
          <w:szCs w:val="26"/>
        </w:rPr>
        <w:t>дписью исполнителя, специалиста</w:t>
      </w:r>
      <w:r w:rsidR="00087023" w:rsidRPr="00985FE2">
        <w:rPr>
          <w:sz w:val="26"/>
          <w:szCs w:val="26"/>
        </w:rPr>
        <w:t xml:space="preserve"> по бухгалтерскому учету (</w:t>
      </w:r>
      <w:r w:rsidR="00006A6B" w:rsidRPr="00985FE2">
        <w:rPr>
          <w:sz w:val="26"/>
          <w:szCs w:val="26"/>
        </w:rPr>
        <w:t>главный бухгалтер)</w:t>
      </w:r>
      <w:r w:rsidRPr="00985FE2">
        <w:rPr>
          <w:sz w:val="26"/>
          <w:szCs w:val="26"/>
        </w:rPr>
        <w:t xml:space="preserve">, </w:t>
      </w:r>
      <w:r w:rsidR="00087023" w:rsidRPr="00985FE2">
        <w:rPr>
          <w:sz w:val="26"/>
          <w:szCs w:val="26"/>
        </w:rPr>
        <w:t xml:space="preserve">а также Главы администрации </w:t>
      </w:r>
      <w:proofErr w:type="spellStart"/>
      <w:r w:rsidR="00087023" w:rsidRPr="00985FE2">
        <w:rPr>
          <w:sz w:val="26"/>
          <w:szCs w:val="26"/>
        </w:rPr>
        <w:t>Пенингского</w:t>
      </w:r>
      <w:proofErr w:type="spellEnd"/>
      <w:r w:rsidR="00087023" w:rsidRPr="00985FE2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гербовой печатью муниципального образования. 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 Получатели муниципальных гарантий предоставляют финансовому управлению информацию об изменении долговых обязательств с копиями платежных документов не позднее следующего дня за днем исполнения долгового обязательства.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Информация о состоянии и изменении муниципального долга муниципального образования</w:t>
      </w:r>
      <w:r w:rsidR="00087023">
        <w:rPr>
          <w:sz w:val="26"/>
          <w:szCs w:val="26"/>
        </w:rPr>
        <w:t xml:space="preserve"> «</w:t>
      </w:r>
      <w:proofErr w:type="spellStart"/>
      <w:r w:rsidR="00087023">
        <w:rPr>
          <w:sz w:val="26"/>
          <w:szCs w:val="26"/>
        </w:rPr>
        <w:t>Пенингское</w:t>
      </w:r>
      <w:proofErr w:type="spellEnd"/>
      <w:r w:rsidR="00087023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предоставляется также участникам долговых обязательств, правоохранительным и иным органам в случаях, предусмотренных действующим законодательством, на основании письменного запроса.</w:t>
      </w:r>
    </w:p>
    <w:p w:rsidR="000D5893" w:rsidRDefault="000D5893" w:rsidP="000D5893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Данные о </w:t>
      </w:r>
      <w:r w:rsidR="00087023">
        <w:rPr>
          <w:sz w:val="26"/>
          <w:szCs w:val="26"/>
        </w:rPr>
        <w:t xml:space="preserve">состоянии муниципального долга </w:t>
      </w:r>
      <w:proofErr w:type="spellStart"/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публикуются в средствах массовой информации в состав</w:t>
      </w:r>
      <w:r w:rsidR="00087023">
        <w:rPr>
          <w:sz w:val="26"/>
          <w:szCs w:val="26"/>
        </w:rPr>
        <w:t xml:space="preserve">е отчета об исполнении бюджета </w:t>
      </w:r>
      <w:proofErr w:type="spellStart"/>
      <w:r w:rsidR="00087023">
        <w:rPr>
          <w:sz w:val="26"/>
          <w:szCs w:val="26"/>
        </w:rPr>
        <w:t>Пенингского</w:t>
      </w:r>
      <w:proofErr w:type="spellEnd"/>
      <w:r w:rsidR="000870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за предыдущий финансовой год.                </w:t>
      </w:r>
    </w:p>
    <w:p w:rsidR="000D5893" w:rsidRDefault="000D5893" w:rsidP="000D5893">
      <w:pPr>
        <w:spacing w:line="240" w:lineRule="atLeast"/>
        <w:contextualSpacing/>
        <w:jc w:val="both"/>
        <w:rPr>
          <w:sz w:val="26"/>
          <w:szCs w:val="26"/>
        </w:rPr>
        <w:sectPr w:rsidR="000D5893" w:rsidSect="00FD3B9C">
          <w:pgSz w:w="11907" w:h="16840" w:code="9"/>
          <w:pgMar w:top="1134" w:right="851" w:bottom="1134" w:left="1418" w:header="720" w:footer="720" w:gutter="0"/>
          <w:cols w:space="720"/>
          <w:docGrid w:linePitch="272"/>
        </w:sectPr>
      </w:pPr>
    </w:p>
    <w:tbl>
      <w:tblPr>
        <w:tblW w:w="4520" w:type="dxa"/>
        <w:tblInd w:w="10710" w:type="dxa"/>
        <w:tblLook w:val="04A0"/>
      </w:tblPr>
      <w:tblGrid>
        <w:gridCol w:w="4520"/>
      </w:tblGrid>
      <w:tr w:rsidR="000D5893" w:rsidTr="001A104A">
        <w:trPr>
          <w:trHeight w:val="540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893" w:rsidRDefault="000D5893" w:rsidP="001A104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Приложение №1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к Порядку ведения муниципальной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книги муниципального образования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«Муезерский муниципальный район»</w:t>
            </w:r>
          </w:p>
        </w:tc>
      </w:tr>
      <w:tr w:rsidR="000D5893" w:rsidTr="001A104A">
        <w:trPr>
          <w:trHeight w:val="314"/>
        </w:trPr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893" w:rsidRDefault="000D5893" w:rsidP="001A104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D5893" w:rsidRPr="0002456B" w:rsidRDefault="000D5893" w:rsidP="000D5893">
      <w:pPr>
        <w:ind w:firstLine="709"/>
        <w:jc w:val="both"/>
        <w:rPr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"/>
        <w:gridCol w:w="55"/>
        <w:gridCol w:w="33"/>
        <w:gridCol w:w="32"/>
        <w:gridCol w:w="851"/>
        <w:gridCol w:w="851"/>
        <w:gridCol w:w="850"/>
        <w:gridCol w:w="850"/>
        <w:gridCol w:w="851"/>
        <w:gridCol w:w="992"/>
        <w:gridCol w:w="851"/>
        <w:gridCol w:w="992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850"/>
      </w:tblGrid>
      <w:tr w:rsidR="000D5893" w:rsidRPr="00C804F0" w:rsidTr="001A104A">
        <w:trPr>
          <w:trHeight w:val="484"/>
        </w:trPr>
        <w:tc>
          <w:tcPr>
            <w:tcW w:w="425" w:type="dxa"/>
            <w:gridSpan w:val="4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№ п/п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№ и дата документа –основания возникновения долгового обязательства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Наименование кредитора (бенефициара), принципала</w:t>
            </w:r>
          </w:p>
        </w:tc>
        <w:tc>
          <w:tcPr>
            <w:tcW w:w="850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Объем кредита/гарантии по договору (соглашению),  облигационного займа (по решению об эмиссии)</w:t>
            </w:r>
          </w:p>
        </w:tc>
        <w:tc>
          <w:tcPr>
            <w:tcW w:w="850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Валюта долгового обязательства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Объём долгового обязательства по договору (соглашению), решению об эмиссии</w:t>
            </w:r>
          </w:p>
        </w:tc>
        <w:tc>
          <w:tcPr>
            <w:tcW w:w="992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Дата погашения долгового обязательства  по договору (соглашению),решению об эмиссии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Форма обеспечения долгового обязательства</w:t>
            </w:r>
          </w:p>
        </w:tc>
        <w:tc>
          <w:tcPr>
            <w:tcW w:w="992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Размер  процентной ставки, ставки купонного дохода по договору (соглашению)/ решению об эмиссии (дополнительному соглашению)</w:t>
            </w:r>
          </w:p>
        </w:tc>
        <w:tc>
          <w:tcPr>
            <w:tcW w:w="709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Объем муниципального долга  на начало текущего года</w:t>
            </w:r>
          </w:p>
        </w:tc>
        <w:tc>
          <w:tcPr>
            <w:tcW w:w="850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 xml:space="preserve">Фактическая дата привлечения кредита, размещения займа, предоставления муниципальной гарантии  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Сумма привлечения в текущем году  кредита, размещения облигационного займа/предоставления муниципальной гарантии</w:t>
            </w:r>
          </w:p>
        </w:tc>
        <w:tc>
          <w:tcPr>
            <w:tcW w:w="850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Фактическая дата погашения (прекращения по иным основаниям) кредита, облигационного займа, муниципальной гарантии</w:t>
            </w:r>
          </w:p>
        </w:tc>
        <w:tc>
          <w:tcPr>
            <w:tcW w:w="851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Сумма погашения  (прекращения по иным основаниям) кредита, облигационного займа, муниципальной гарантии</w:t>
            </w:r>
          </w:p>
        </w:tc>
        <w:tc>
          <w:tcPr>
            <w:tcW w:w="1417" w:type="dxa"/>
            <w:gridSpan w:val="2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Объем муниципального долга  на 1 число месяца текущего года/на 1 января очередного года</w:t>
            </w:r>
          </w:p>
        </w:tc>
        <w:tc>
          <w:tcPr>
            <w:tcW w:w="709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Объем задолженности    по процентам на начало текущего года</w:t>
            </w:r>
          </w:p>
        </w:tc>
        <w:tc>
          <w:tcPr>
            <w:tcW w:w="709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Сумма начисленных процентов в текущем году</w:t>
            </w:r>
          </w:p>
        </w:tc>
        <w:tc>
          <w:tcPr>
            <w:tcW w:w="709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 xml:space="preserve">Сумма уплаченных процентов в текущем году  </w:t>
            </w:r>
          </w:p>
        </w:tc>
        <w:tc>
          <w:tcPr>
            <w:tcW w:w="850" w:type="dxa"/>
            <w:vMerge w:val="restart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Объем задолженности по процентам на 1 число месяца   текущего года/на 1 января очередного года</w:t>
            </w:r>
          </w:p>
        </w:tc>
      </w:tr>
      <w:tr w:rsidR="000D5893" w:rsidRPr="00C804F0" w:rsidTr="001A104A">
        <w:trPr>
          <w:trHeight w:val="1344"/>
        </w:trPr>
        <w:tc>
          <w:tcPr>
            <w:tcW w:w="425" w:type="dxa"/>
            <w:gridSpan w:val="4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Всего</w:t>
            </w: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 xml:space="preserve">в том </w:t>
            </w:r>
            <w:proofErr w:type="spellStart"/>
            <w:r w:rsidRPr="00C804F0">
              <w:rPr>
                <w:sz w:val="14"/>
                <w:szCs w:val="14"/>
              </w:rPr>
              <w:t>числе,объем</w:t>
            </w:r>
            <w:proofErr w:type="spellEnd"/>
            <w:r w:rsidRPr="00C804F0">
              <w:rPr>
                <w:sz w:val="14"/>
                <w:szCs w:val="14"/>
              </w:rPr>
              <w:t xml:space="preserve">  просроченной задолженности</w:t>
            </w:r>
          </w:p>
        </w:tc>
        <w:tc>
          <w:tcPr>
            <w:tcW w:w="709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38"/>
        </w:trPr>
        <w:tc>
          <w:tcPr>
            <w:tcW w:w="425" w:type="dxa"/>
            <w:gridSpan w:val="4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15</w:t>
            </w: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20</w:t>
            </w:r>
          </w:p>
        </w:tc>
      </w:tr>
      <w:tr w:rsidR="000D5893" w:rsidRPr="00C804F0" w:rsidTr="001A104A">
        <w:trPr>
          <w:trHeight w:val="185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>I.   Муниципальные ценные бумаги</w:t>
            </w:r>
          </w:p>
        </w:tc>
      </w:tr>
      <w:tr w:rsidR="000D5893" w:rsidRPr="00C804F0" w:rsidTr="001A104A">
        <w:trPr>
          <w:trHeight w:val="186"/>
        </w:trPr>
        <w:tc>
          <w:tcPr>
            <w:tcW w:w="425" w:type="dxa"/>
            <w:gridSpan w:val="4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571"/>
        </w:trPr>
        <w:tc>
          <w:tcPr>
            <w:tcW w:w="1276" w:type="dxa"/>
            <w:gridSpan w:val="5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Итого по разделу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97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>II. Бюджетные кредиты, привлеченные в местный бюджет из  других бюджетов бюджетной системы Российской Федерации</w:t>
            </w:r>
          </w:p>
        </w:tc>
      </w:tr>
      <w:tr w:rsidR="000D5893" w:rsidRPr="00C804F0" w:rsidTr="001A104A">
        <w:trPr>
          <w:trHeight w:val="199"/>
        </w:trPr>
        <w:tc>
          <w:tcPr>
            <w:tcW w:w="393" w:type="dxa"/>
            <w:gridSpan w:val="3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83" w:type="dxa"/>
            <w:gridSpan w:val="2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495"/>
        </w:trPr>
        <w:tc>
          <w:tcPr>
            <w:tcW w:w="1276" w:type="dxa"/>
            <w:gridSpan w:val="5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Итого по разделу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99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 xml:space="preserve">III. </w:t>
            </w:r>
            <w:proofErr w:type="spellStart"/>
            <w:r w:rsidRPr="00C804F0">
              <w:rPr>
                <w:b/>
                <w:sz w:val="14"/>
                <w:szCs w:val="14"/>
              </w:rPr>
              <w:t>Кредиты,привлеченные</w:t>
            </w:r>
            <w:proofErr w:type="spellEnd"/>
            <w:r w:rsidRPr="00C804F0">
              <w:rPr>
                <w:b/>
                <w:sz w:val="14"/>
                <w:szCs w:val="14"/>
              </w:rPr>
              <w:t xml:space="preserve"> муниципальными образованиями от кредитных организаций, иностранных банков и международных финансовых орган</w:t>
            </w:r>
            <w:r>
              <w:rPr>
                <w:b/>
                <w:sz w:val="14"/>
                <w:szCs w:val="14"/>
              </w:rPr>
              <w:t>изаций</w:t>
            </w:r>
          </w:p>
        </w:tc>
      </w:tr>
      <w:tr w:rsidR="000D5893" w:rsidRPr="00C804F0" w:rsidTr="001A104A">
        <w:trPr>
          <w:trHeight w:val="127"/>
        </w:trPr>
        <w:tc>
          <w:tcPr>
            <w:tcW w:w="360" w:type="dxa"/>
            <w:gridSpan w:val="2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16" w:type="dxa"/>
            <w:gridSpan w:val="3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492"/>
        </w:trPr>
        <w:tc>
          <w:tcPr>
            <w:tcW w:w="1276" w:type="dxa"/>
            <w:gridSpan w:val="5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Итого по разделу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42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>IV. Муниципальные гарантии</w:t>
            </w:r>
          </w:p>
        </w:tc>
      </w:tr>
      <w:tr w:rsidR="000D5893" w:rsidRPr="00C804F0" w:rsidTr="001A104A">
        <w:trPr>
          <w:trHeight w:val="139"/>
        </w:trPr>
        <w:tc>
          <w:tcPr>
            <w:tcW w:w="305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71" w:type="dxa"/>
            <w:gridSpan w:val="4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517"/>
        </w:trPr>
        <w:tc>
          <w:tcPr>
            <w:tcW w:w="1276" w:type="dxa"/>
            <w:gridSpan w:val="5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Итого по разделу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42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>V. Иные долговые обязательства</w:t>
            </w:r>
          </w:p>
        </w:tc>
      </w:tr>
      <w:tr w:rsidR="000D5893" w:rsidRPr="00C804F0" w:rsidTr="001A104A">
        <w:trPr>
          <w:trHeight w:val="142"/>
        </w:trPr>
        <w:tc>
          <w:tcPr>
            <w:tcW w:w="425" w:type="dxa"/>
            <w:gridSpan w:val="4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522"/>
        </w:trPr>
        <w:tc>
          <w:tcPr>
            <w:tcW w:w="1276" w:type="dxa"/>
            <w:gridSpan w:val="5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 w:rsidRPr="00C804F0">
              <w:rPr>
                <w:sz w:val="14"/>
                <w:szCs w:val="14"/>
              </w:rPr>
              <w:t>Итого по разделу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  <w:tr w:rsidR="000D5893" w:rsidRPr="00C804F0" w:rsidTr="001A104A">
        <w:trPr>
          <w:trHeight w:val="142"/>
        </w:trPr>
        <w:tc>
          <w:tcPr>
            <w:tcW w:w="16018" w:type="dxa"/>
            <w:gridSpan w:val="23"/>
          </w:tcPr>
          <w:p w:rsidR="000D5893" w:rsidRPr="00C804F0" w:rsidRDefault="000D5893" w:rsidP="001A104A">
            <w:pPr>
              <w:ind w:right="57"/>
              <w:jc w:val="both"/>
              <w:rPr>
                <w:b/>
                <w:sz w:val="14"/>
                <w:szCs w:val="14"/>
              </w:rPr>
            </w:pPr>
            <w:r w:rsidRPr="00C804F0">
              <w:rPr>
                <w:b/>
                <w:sz w:val="14"/>
                <w:szCs w:val="14"/>
              </w:rPr>
              <w:t>Итого муниципальный долг</w:t>
            </w:r>
          </w:p>
        </w:tc>
      </w:tr>
      <w:tr w:rsidR="000D5893" w:rsidRPr="00C804F0" w:rsidTr="001A104A">
        <w:trPr>
          <w:trHeight w:val="142"/>
        </w:trPr>
        <w:tc>
          <w:tcPr>
            <w:tcW w:w="425" w:type="dxa"/>
            <w:gridSpan w:val="4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D5893" w:rsidRPr="00C804F0" w:rsidRDefault="000D5893" w:rsidP="001A104A">
            <w:pPr>
              <w:ind w:right="57"/>
              <w:jc w:val="both"/>
              <w:rPr>
                <w:sz w:val="14"/>
                <w:szCs w:val="14"/>
              </w:rPr>
            </w:pPr>
          </w:p>
        </w:tc>
      </w:tr>
    </w:tbl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6"/>
          <w:szCs w:val="26"/>
        </w:rPr>
      </w:pPr>
    </w:p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 w:rsidRPr="00C804F0">
        <w:rPr>
          <w:rFonts w:cs="Calibri"/>
          <w:sz w:val="20"/>
          <w:szCs w:val="20"/>
        </w:rPr>
        <w:t xml:space="preserve">Глава Администрации муниципального образования </w:t>
      </w:r>
      <w:r>
        <w:rPr>
          <w:rFonts w:cs="Calibri"/>
          <w:sz w:val="20"/>
          <w:szCs w:val="20"/>
        </w:rPr>
        <w:t>________________________________</w:t>
      </w:r>
      <w:r w:rsidRPr="00C804F0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_____________________________</w:t>
      </w:r>
      <w:r w:rsidRPr="00C804F0">
        <w:rPr>
          <w:rFonts w:cs="Calibri"/>
          <w:sz w:val="20"/>
          <w:szCs w:val="20"/>
        </w:rPr>
        <w:t>/</w:t>
      </w:r>
    </w:p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</w:p>
    <w:p w:rsidR="000D5893" w:rsidRPr="00C804F0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Руководитель финансового органа________________________________</w:t>
      </w:r>
      <w:r w:rsidRPr="00C804F0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_____________________________</w:t>
      </w:r>
      <w:r w:rsidRPr="00C804F0">
        <w:rPr>
          <w:rFonts w:cs="Calibri"/>
          <w:sz w:val="20"/>
          <w:szCs w:val="20"/>
        </w:rPr>
        <w:t>/</w:t>
      </w:r>
    </w:p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</w:p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Исполнитель________________________________</w:t>
      </w:r>
      <w:r w:rsidRPr="00C804F0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_____________________________</w:t>
      </w:r>
      <w:r w:rsidRPr="00C804F0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 xml:space="preserve"> телефон</w:t>
      </w:r>
    </w:p>
    <w:p w:rsidR="000D5893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</w:p>
    <w:p w:rsidR="000D5893" w:rsidRPr="00C804F0" w:rsidRDefault="000D5893" w:rsidP="000D5893">
      <w:pPr>
        <w:widowControl w:val="0"/>
        <w:autoSpaceDE w:val="0"/>
        <w:autoSpaceDN w:val="0"/>
        <w:adjustRightInd w:val="0"/>
        <w:ind w:left="-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М.П.</w:t>
      </w:r>
    </w:p>
    <w:p w:rsidR="00020162" w:rsidRDefault="00020162"/>
    <w:sectPr w:rsidR="00020162" w:rsidSect="00C804F0">
      <w:pgSz w:w="16840" w:h="11907" w:orient="landscape" w:code="9"/>
      <w:pgMar w:top="709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2210"/>
    <w:multiLevelType w:val="hybridMultilevel"/>
    <w:tmpl w:val="0A3C0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2A23"/>
    <w:rsid w:val="00006A6B"/>
    <w:rsid w:val="00020162"/>
    <w:rsid w:val="00087023"/>
    <w:rsid w:val="000B2A70"/>
    <w:rsid w:val="000D5893"/>
    <w:rsid w:val="004D4A0C"/>
    <w:rsid w:val="00852EC8"/>
    <w:rsid w:val="008C63F7"/>
    <w:rsid w:val="00985FE2"/>
    <w:rsid w:val="00C22A23"/>
    <w:rsid w:val="00D4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893"/>
    <w:rPr>
      <w:color w:val="0000FF"/>
      <w:u w:val="single"/>
    </w:rPr>
  </w:style>
  <w:style w:type="paragraph" w:customStyle="1" w:styleId="a4">
    <w:basedOn w:val="a"/>
    <w:next w:val="a5"/>
    <w:qFormat/>
    <w:rsid w:val="000D5893"/>
    <w:pPr>
      <w:jc w:val="center"/>
    </w:pPr>
    <w:rPr>
      <w:sz w:val="28"/>
    </w:rPr>
  </w:style>
  <w:style w:type="paragraph" w:styleId="a6">
    <w:name w:val="No Spacing"/>
    <w:uiPriority w:val="1"/>
    <w:qFormat/>
    <w:rsid w:val="000D5893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0D5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0D58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8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58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dolg@minfin.karelia.ru" TargetMode="External"/><Relationship Id="rId5" Type="http://schemas.openxmlformats.org/officeDocument/2006/relationships/hyperlink" Target="mailto:gosdolg@minfin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Пк</cp:lastModifiedBy>
  <cp:revision>7</cp:revision>
  <cp:lastPrinted>2022-12-08T13:25:00Z</cp:lastPrinted>
  <dcterms:created xsi:type="dcterms:W3CDTF">2022-12-06T07:38:00Z</dcterms:created>
  <dcterms:modified xsi:type="dcterms:W3CDTF">2022-12-27T11:53:00Z</dcterms:modified>
</cp:coreProperties>
</file>