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929" w:rsidRPr="001D0929" w:rsidRDefault="001D0929" w:rsidP="001D0929">
      <w:pPr>
        <w:shd w:val="clear" w:color="auto" w:fill="FFFFFF"/>
        <w:spacing w:after="0"/>
        <w:rPr>
          <w:rFonts w:ascii="Times New Roman" w:hAnsi="Times New Roman"/>
          <w:b/>
          <w:sz w:val="28"/>
          <w:szCs w:val="28"/>
        </w:rPr>
      </w:pPr>
      <w:r w:rsidRPr="001D0929">
        <w:rPr>
          <w:rFonts w:ascii="Times New Roman" w:hAnsi="Times New Roman"/>
          <w:i/>
          <w:sz w:val="28"/>
          <w:szCs w:val="28"/>
        </w:rPr>
        <w:t xml:space="preserve">                              </w:t>
      </w:r>
      <w:r>
        <w:rPr>
          <w:rFonts w:ascii="Times New Roman" w:hAnsi="Times New Roman"/>
          <w:i/>
          <w:sz w:val="28"/>
          <w:szCs w:val="28"/>
        </w:rPr>
        <w:t xml:space="preserve">          </w:t>
      </w:r>
      <w:r w:rsidRPr="001D0929">
        <w:rPr>
          <w:rFonts w:ascii="Times New Roman" w:hAnsi="Times New Roman"/>
          <w:i/>
          <w:sz w:val="28"/>
          <w:szCs w:val="28"/>
        </w:rPr>
        <w:t xml:space="preserve"> </w:t>
      </w:r>
      <w:r w:rsidRPr="001D0929">
        <w:rPr>
          <w:rFonts w:ascii="Times New Roman" w:hAnsi="Times New Roman"/>
          <w:b/>
          <w:sz w:val="28"/>
          <w:szCs w:val="28"/>
        </w:rPr>
        <w:t>РЕСПУБЛИКА КАРЕЛИЯ</w:t>
      </w:r>
      <w:r w:rsidR="006E23C1">
        <w:rPr>
          <w:rFonts w:ascii="Times New Roman" w:hAnsi="Times New Roman"/>
          <w:b/>
          <w:sz w:val="28"/>
          <w:szCs w:val="28"/>
        </w:rPr>
        <w:t xml:space="preserve">                      </w:t>
      </w:r>
    </w:p>
    <w:p w:rsidR="001D0929" w:rsidRPr="001D0929" w:rsidRDefault="001D0929" w:rsidP="001D0929">
      <w:pPr>
        <w:shd w:val="clear" w:color="auto" w:fill="FFFFFF"/>
        <w:spacing w:after="0"/>
        <w:rPr>
          <w:rFonts w:ascii="Times New Roman" w:hAnsi="Times New Roman"/>
          <w:b/>
          <w:sz w:val="28"/>
          <w:szCs w:val="28"/>
        </w:rPr>
      </w:pPr>
      <w:r w:rsidRPr="001D0929">
        <w:rPr>
          <w:rFonts w:ascii="Times New Roman" w:hAnsi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Pr="001D0929">
        <w:rPr>
          <w:rFonts w:ascii="Times New Roman" w:hAnsi="Times New Roman"/>
          <w:b/>
          <w:sz w:val="28"/>
          <w:szCs w:val="28"/>
        </w:rPr>
        <w:t>МУНИЦИПАЛЬНОЕ ОБРАЗОВАНИЕ</w:t>
      </w:r>
    </w:p>
    <w:p w:rsidR="001D0929" w:rsidRPr="001D0929" w:rsidRDefault="001D0929" w:rsidP="001D0929">
      <w:pPr>
        <w:shd w:val="clear" w:color="auto" w:fill="FFFFFF"/>
        <w:spacing w:after="0"/>
        <w:rPr>
          <w:rFonts w:ascii="Times New Roman" w:hAnsi="Times New Roman"/>
          <w:b/>
          <w:sz w:val="28"/>
          <w:szCs w:val="28"/>
        </w:rPr>
      </w:pPr>
      <w:r w:rsidRPr="001D0929">
        <w:rPr>
          <w:rFonts w:ascii="Times New Roman" w:hAnsi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8D7BE3">
        <w:rPr>
          <w:rFonts w:ascii="Times New Roman" w:hAnsi="Times New Roman"/>
          <w:b/>
          <w:sz w:val="28"/>
          <w:szCs w:val="28"/>
        </w:rPr>
        <w:t xml:space="preserve"> «</w:t>
      </w:r>
      <w:r w:rsidR="00CC5910">
        <w:rPr>
          <w:rFonts w:ascii="Times New Roman" w:hAnsi="Times New Roman"/>
          <w:b/>
          <w:sz w:val="28"/>
          <w:szCs w:val="28"/>
        </w:rPr>
        <w:t xml:space="preserve"> ПЕНИНГСКОЕ</w:t>
      </w:r>
      <w:r w:rsidRPr="001D0929">
        <w:rPr>
          <w:rFonts w:ascii="Times New Roman" w:hAnsi="Times New Roman"/>
          <w:b/>
          <w:sz w:val="28"/>
          <w:szCs w:val="28"/>
        </w:rPr>
        <w:t xml:space="preserve"> СЕЛЬСКОЕ ПОСЕЛЕНИЕ»</w:t>
      </w:r>
    </w:p>
    <w:p w:rsidR="001D0929" w:rsidRPr="001D0929" w:rsidRDefault="001D0929" w:rsidP="001D0929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1D0929"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8D7BE3">
        <w:rPr>
          <w:rFonts w:ascii="Times New Roman" w:hAnsi="Times New Roman"/>
          <w:b/>
          <w:sz w:val="28"/>
          <w:szCs w:val="28"/>
        </w:rPr>
        <w:t xml:space="preserve"> СОВЕТ</w:t>
      </w:r>
      <w:r w:rsidR="00CC5910">
        <w:rPr>
          <w:rFonts w:ascii="Times New Roman" w:hAnsi="Times New Roman"/>
          <w:b/>
          <w:sz w:val="28"/>
          <w:szCs w:val="28"/>
        </w:rPr>
        <w:t xml:space="preserve"> ПЕНИНГСКОГО</w:t>
      </w:r>
      <w:r w:rsidRPr="001D0929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EE7958" w:rsidRPr="001D0929" w:rsidRDefault="00EE7958" w:rsidP="001D0929">
      <w:pPr>
        <w:spacing w:after="0"/>
        <w:rPr>
          <w:rFonts w:ascii="Times New Roman" w:hAnsi="Times New Roman"/>
          <w:sz w:val="28"/>
          <w:szCs w:val="28"/>
        </w:rPr>
      </w:pPr>
    </w:p>
    <w:p w:rsidR="00EE7958" w:rsidRPr="001D0929" w:rsidRDefault="001D0929" w:rsidP="001D0929">
      <w:pPr>
        <w:spacing w:after="0"/>
        <w:rPr>
          <w:rFonts w:ascii="Times New Roman" w:hAnsi="Times New Roman"/>
          <w:sz w:val="28"/>
          <w:szCs w:val="28"/>
        </w:rPr>
      </w:pPr>
      <w:r w:rsidRPr="001D0929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EE7958" w:rsidRPr="001D0929">
        <w:rPr>
          <w:rFonts w:ascii="Times New Roman" w:hAnsi="Times New Roman"/>
          <w:sz w:val="28"/>
          <w:szCs w:val="28"/>
        </w:rPr>
        <w:t>РЕШЕНИЕ</w:t>
      </w:r>
    </w:p>
    <w:p w:rsidR="001D0929" w:rsidRPr="001D0929" w:rsidRDefault="001D0929" w:rsidP="001D0929">
      <w:pPr>
        <w:spacing w:after="0"/>
        <w:rPr>
          <w:rFonts w:ascii="Times New Roman" w:hAnsi="Times New Roman"/>
          <w:sz w:val="28"/>
          <w:szCs w:val="28"/>
        </w:rPr>
      </w:pPr>
    </w:p>
    <w:p w:rsidR="001D0929" w:rsidRPr="001D0929" w:rsidRDefault="00CC5910" w:rsidP="001D092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42 </w:t>
      </w:r>
      <w:r w:rsidR="001D0929" w:rsidRPr="001D0929">
        <w:rPr>
          <w:rFonts w:ascii="Times New Roman" w:hAnsi="Times New Roman"/>
          <w:sz w:val="28"/>
          <w:szCs w:val="28"/>
        </w:rPr>
        <w:t xml:space="preserve">сессия  </w:t>
      </w:r>
      <w:r>
        <w:rPr>
          <w:rFonts w:ascii="Times New Roman" w:hAnsi="Times New Roman"/>
          <w:sz w:val="28"/>
          <w:szCs w:val="28"/>
        </w:rPr>
        <w:t>3</w:t>
      </w:r>
      <w:r w:rsidR="001D0929" w:rsidRPr="001D0929">
        <w:rPr>
          <w:rFonts w:ascii="Times New Roman" w:hAnsi="Times New Roman"/>
          <w:sz w:val="28"/>
          <w:szCs w:val="28"/>
        </w:rPr>
        <w:t xml:space="preserve"> созыва</w:t>
      </w:r>
    </w:p>
    <w:p w:rsidR="00EE7958" w:rsidRPr="001D0929" w:rsidRDefault="00CC5910" w:rsidP="001D0929">
      <w:pPr>
        <w:spacing w:after="100" w:afterAutospacing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 03 марта</w:t>
      </w:r>
      <w:r w:rsidR="008D7BE3">
        <w:rPr>
          <w:rFonts w:ascii="Times New Roman" w:hAnsi="Times New Roman"/>
          <w:sz w:val="28"/>
          <w:szCs w:val="28"/>
        </w:rPr>
        <w:t xml:space="preserve"> 2017</w:t>
      </w:r>
      <w:r w:rsidR="00EE7958" w:rsidRPr="001D0929">
        <w:rPr>
          <w:rFonts w:ascii="Times New Roman" w:hAnsi="Times New Roman"/>
          <w:sz w:val="28"/>
          <w:szCs w:val="28"/>
        </w:rPr>
        <w:t xml:space="preserve"> г .</w:t>
      </w:r>
      <w:r w:rsidR="00EE7958" w:rsidRPr="001D0929">
        <w:rPr>
          <w:rFonts w:ascii="Times New Roman" w:hAnsi="Times New Roman"/>
          <w:sz w:val="28"/>
          <w:szCs w:val="28"/>
        </w:rPr>
        <w:tab/>
      </w:r>
      <w:r w:rsidR="00EE7958" w:rsidRPr="001D0929">
        <w:rPr>
          <w:rFonts w:ascii="Times New Roman" w:hAnsi="Times New Roman"/>
          <w:sz w:val="28"/>
          <w:szCs w:val="28"/>
        </w:rPr>
        <w:tab/>
      </w:r>
      <w:r w:rsidR="00EE7958" w:rsidRPr="001D0929">
        <w:rPr>
          <w:rFonts w:ascii="Times New Roman" w:hAnsi="Times New Roman"/>
          <w:sz w:val="28"/>
          <w:szCs w:val="28"/>
        </w:rPr>
        <w:tab/>
      </w:r>
      <w:r w:rsidR="00EE7958" w:rsidRPr="001D0929">
        <w:rPr>
          <w:rFonts w:ascii="Times New Roman" w:hAnsi="Times New Roman"/>
          <w:sz w:val="28"/>
          <w:szCs w:val="28"/>
        </w:rPr>
        <w:tab/>
        <w:t xml:space="preserve">               </w:t>
      </w:r>
      <w:r w:rsidR="001D0929" w:rsidRPr="001D0929">
        <w:rPr>
          <w:rFonts w:ascii="Times New Roman" w:hAnsi="Times New Roman"/>
          <w:sz w:val="28"/>
          <w:szCs w:val="28"/>
        </w:rPr>
        <w:t xml:space="preserve">                       № </w:t>
      </w:r>
      <w:r>
        <w:rPr>
          <w:rFonts w:ascii="Times New Roman" w:hAnsi="Times New Roman"/>
          <w:sz w:val="28"/>
          <w:szCs w:val="28"/>
        </w:rPr>
        <w:t>74</w:t>
      </w:r>
    </w:p>
    <w:p w:rsidR="00EE7958" w:rsidRDefault="0079693C" w:rsidP="0079693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Правила</w:t>
      </w:r>
    </w:p>
    <w:p w:rsidR="00CC5910" w:rsidRDefault="0079693C" w:rsidP="0079693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землепользования и застройки</w:t>
      </w:r>
    </w:p>
    <w:p w:rsidR="0079693C" w:rsidRDefault="00CC5910" w:rsidP="0079693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Пенингского</w:t>
      </w:r>
      <w:proofErr w:type="spellEnd"/>
      <w:r w:rsidR="0079693C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</w:p>
    <w:p w:rsidR="0079693C" w:rsidRDefault="0079693C" w:rsidP="0079693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73645" w:rsidRDefault="00673645" w:rsidP="00673645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3645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 законом от 06.10.2003 г. № 131-ФЗ «Об общих принципах организации местного самоуправления</w:t>
      </w:r>
      <w:r w:rsidR="00BB0587">
        <w:rPr>
          <w:rFonts w:ascii="Times New Roman" w:eastAsia="Times New Roman" w:hAnsi="Times New Roman"/>
          <w:sz w:val="28"/>
          <w:szCs w:val="28"/>
          <w:lang w:eastAsia="ru-RU"/>
        </w:rPr>
        <w:t xml:space="preserve"> в Российской</w:t>
      </w:r>
      <w:r w:rsidR="00BB0587">
        <w:rPr>
          <w:rFonts w:ascii="Times New Roman" w:eastAsia="Times New Roman" w:hAnsi="Times New Roman"/>
          <w:sz w:val="28"/>
          <w:szCs w:val="28"/>
          <w:lang w:eastAsia="ru-RU"/>
        </w:rPr>
        <w:br/>
        <w:t>Федерации», ст. 33</w:t>
      </w:r>
      <w:r w:rsidRPr="00673645">
        <w:rPr>
          <w:rFonts w:ascii="Times New Roman" w:eastAsia="Times New Roman" w:hAnsi="Times New Roman"/>
          <w:sz w:val="28"/>
          <w:szCs w:val="28"/>
          <w:lang w:eastAsia="ru-RU"/>
        </w:rPr>
        <w:t xml:space="preserve"> Градостроительного кодекса Российской Федерации,</w:t>
      </w:r>
      <w:r w:rsidRPr="00673645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Протоколами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публичных слушаний от</w:t>
      </w:r>
      <w:r w:rsidR="008E37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C5910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.02.2017</w:t>
      </w:r>
      <w:r w:rsidRPr="00673645">
        <w:rPr>
          <w:rFonts w:ascii="Times New Roman" w:eastAsia="Times New Roman" w:hAnsi="Times New Roman"/>
          <w:sz w:val="28"/>
          <w:szCs w:val="28"/>
          <w:lang w:eastAsia="ru-RU"/>
        </w:rPr>
        <w:t xml:space="preserve"> г. по проекту внесения</w:t>
      </w:r>
      <w:r w:rsidRPr="00673645">
        <w:rPr>
          <w:rFonts w:ascii="Times New Roman" w:eastAsia="Times New Roman" w:hAnsi="Times New Roman"/>
          <w:sz w:val="28"/>
          <w:szCs w:val="28"/>
          <w:lang w:eastAsia="ru-RU"/>
        </w:rPr>
        <w:br/>
        <w:t>изменений в Правила землепользования и застройки муниципа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льного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образования </w:t>
      </w:r>
      <w:r w:rsidR="00567FA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="00CC5910">
        <w:rPr>
          <w:rFonts w:ascii="Times New Roman" w:eastAsia="Times New Roman" w:hAnsi="Times New Roman"/>
          <w:sz w:val="28"/>
          <w:szCs w:val="28"/>
          <w:lang w:eastAsia="ru-RU"/>
        </w:rPr>
        <w:t>Пенингское</w:t>
      </w:r>
      <w:proofErr w:type="spellEnd"/>
      <w:r w:rsidRPr="0067364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сельское поселение</w:t>
      </w:r>
      <w:r w:rsidR="00567FA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B0587">
        <w:rPr>
          <w:rFonts w:ascii="Times New Roman" w:eastAsia="Times New Roman" w:hAnsi="Times New Roman"/>
          <w:sz w:val="28"/>
          <w:szCs w:val="28"/>
          <w:lang w:eastAsia="ru-RU"/>
        </w:rPr>
        <w:t>, з</w:t>
      </w:r>
      <w:r w:rsidRPr="00673645">
        <w:rPr>
          <w:rFonts w:ascii="Times New Roman" w:eastAsia="Times New Roman" w:hAnsi="Times New Roman"/>
          <w:sz w:val="28"/>
          <w:szCs w:val="28"/>
          <w:lang w:eastAsia="ru-RU"/>
        </w:rPr>
        <w:t>аключением о результатах публичных слушаний по проекту внесения изменений в Правила землепользова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ния и застройки МО </w:t>
      </w:r>
      <w:r w:rsidR="00567FA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="00CC5910">
        <w:rPr>
          <w:rFonts w:ascii="Times New Roman" w:eastAsia="Times New Roman" w:hAnsi="Times New Roman"/>
          <w:sz w:val="28"/>
          <w:szCs w:val="28"/>
          <w:lang w:eastAsia="ru-RU"/>
        </w:rPr>
        <w:t>Пенингское</w:t>
      </w:r>
      <w:proofErr w:type="spellEnd"/>
      <w:r w:rsidR="00CC59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73645">
        <w:rPr>
          <w:rFonts w:ascii="Times New Roman" w:eastAsia="Times New Roman" w:hAnsi="Times New Roman"/>
          <w:sz w:val="28"/>
          <w:szCs w:val="28"/>
          <w:lang w:eastAsia="ru-RU"/>
        </w:rPr>
        <w:t>сельское поселение</w:t>
      </w:r>
      <w:r w:rsidR="00567FA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673645">
        <w:rPr>
          <w:rFonts w:ascii="Times New Roman" w:eastAsia="Times New Roman" w:hAnsi="Times New Roman"/>
          <w:sz w:val="28"/>
          <w:szCs w:val="28"/>
          <w:lang w:eastAsia="ru-RU"/>
        </w:rPr>
        <w:t>, опублико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ванного в газете «</w:t>
      </w:r>
      <w:proofErr w:type="spellStart"/>
      <w:r w:rsidR="00CC5910">
        <w:rPr>
          <w:rFonts w:ascii="Times New Roman" w:eastAsia="Times New Roman" w:hAnsi="Times New Roman"/>
          <w:sz w:val="28"/>
          <w:szCs w:val="28"/>
          <w:lang w:eastAsia="ru-RU"/>
        </w:rPr>
        <w:t>Муезерск</w:t>
      </w:r>
      <w:proofErr w:type="spellEnd"/>
      <w:r w:rsidR="00CC5910">
        <w:rPr>
          <w:rFonts w:ascii="Times New Roman" w:eastAsia="Times New Roman" w:hAnsi="Times New Roman"/>
          <w:sz w:val="28"/>
          <w:szCs w:val="28"/>
          <w:lang w:eastAsia="ru-RU"/>
        </w:rPr>
        <w:t xml:space="preserve"> лес»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от</w:t>
      </w:r>
      <w:r w:rsidR="00567FA1">
        <w:rPr>
          <w:rFonts w:ascii="Times New Roman" w:eastAsia="Times New Roman" w:hAnsi="Times New Roman"/>
          <w:sz w:val="28"/>
          <w:szCs w:val="28"/>
          <w:lang w:eastAsia="ru-RU"/>
        </w:rPr>
        <w:t xml:space="preserve"> 12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567FA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.2017</w:t>
      </w:r>
      <w:r w:rsidRPr="0067364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C5910">
        <w:rPr>
          <w:rFonts w:ascii="Times New Roman" w:eastAsia="Times New Roman" w:hAnsi="Times New Roman"/>
          <w:sz w:val="28"/>
          <w:szCs w:val="28"/>
          <w:lang w:eastAsia="ru-RU"/>
        </w:rPr>
        <w:t xml:space="preserve"> № 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567FA1">
        <w:rPr>
          <w:rFonts w:ascii="Times New Roman" w:eastAsia="Times New Roman" w:hAnsi="Times New Roman"/>
          <w:sz w:val="28"/>
          <w:szCs w:val="28"/>
          <w:lang w:eastAsia="ru-RU"/>
        </w:rPr>
        <w:t>661)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73645">
        <w:rPr>
          <w:rFonts w:ascii="Times New Roman" w:eastAsia="Times New Roman" w:hAnsi="Times New Roman"/>
          <w:sz w:val="28"/>
          <w:szCs w:val="28"/>
          <w:lang w:eastAsia="ru-RU"/>
        </w:rPr>
        <w:t xml:space="preserve"> и размещенного на сайт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 администрации МО Муезерский муниципальный район в разделе «градостроительное зонирование»</w:t>
      </w:r>
      <w:r w:rsidR="00BB0587" w:rsidRPr="00BB0587">
        <w:rPr>
          <w:rFonts w:ascii="Times New Roman" w:hAnsi="Times New Roman"/>
          <w:sz w:val="28"/>
          <w:szCs w:val="28"/>
        </w:rPr>
        <w:t xml:space="preserve"> </w:t>
      </w:r>
      <w:r w:rsidR="00BB0587" w:rsidRPr="001D0929">
        <w:rPr>
          <w:rFonts w:ascii="Times New Roman" w:hAnsi="Times New Roman"/>
          <w:sz w:val="28"/>
          <w:szCs w:val="28"/>
        </w:rPr>
        <w:t xml:space="preserve">с адресом доступа - </w:t>
      </w:r>
      <w:hyperlink r:id="rId5" w:history="1">
        <w:r w:rsidR="00BB0587" w:rsidRPr="001D0929">
          <w:rPr>
            <w:rStyle w:val="a4"/>
            <w:rFonts w:ascii="Times New Roman" w:hAnsi="Times New Roman"/>
            <w:sz w:val="28"/>
            <w:szCs w:val="28"/>
            <w:lang w:val="en-US"/>
          </w:rPr>
          <w:t>http</w:t>
        </w:r>
        <w:r w:rsidR="00BB0587" w:rsidRPr="001D0929">
          <w:rPr>
            <w:rStyle w:val="a4"/>
            <w:rFonts w:ascii="Times New Roman" w:hAnsi="Times New Roman"/>
            <w:sz w:val="28"/>
            <w:szCs w:val="28"/>
          </w:rPr>
          <w:t>://</w:t>
        </w:r>
        <w:r w:rsidR="00BB0587" w:rsidRPr="001D0929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="00BB0587" w:rsidRPr="001D0929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="00BB0587" w:rsidRPr="001D0929">
          <w:rPr>
            <w:rStyle w:val="a4"/>
            <w:rFonts w:ascii="Times New Roman" w:hAnsi="Times New Roman"/>
            <w:sz w:val="28"/>
            <w:szCs w:val="28"/>
            <w:lang w:val="en-US"/>
          </w:rPr>
          <w:t>muezersky</w:t>
        </w:r>
        <w:proofErr w:type="spellEnd"/>
        <w:r w:rsidR="00BB0587" w:rsidRPr="001D0929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="00BB0587" w:rsidRPr="001D0929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BB0587" w:rsidRPr="001D0929">
        <w:rPr>
          <w:rFonts w:ascii="Times New Roman" w:hAnsi="Times New Roman"/>
          <w:sz w:val="28"/>
          <w:szCs w:val="28"/>
        </w:rPr>
        <w:t>.</w:t>
      </w:r>
      <w:r w:rsidRPr="00673645">
        <w:rPr>
          <w:rFonts w:ascii="Times New Roman" w:eastAsia="Times New Roman" w:hAnsi="Times New Roman"/>
          <w:sz w:val="28"/>
          <w:szCs w:val="28"/>
          <w:lang w:eastAsia="ru-RU"/>
        </w:rPr>
        <w:t>, Уставом муниципального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 </w:t>
      </w:r>
      <w:r w:rsidR="00567FA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="00567FA1">
        <w:rPr>
          <w:rFonts w:ascii="Times New Roman" w:eastAsia="Times New Roman" w:hAnsi="Times New Roman"/>
          <w:sz w:val="28"/>
          <w:szCs w:val="28"/>
          <w:lang w:eastAsia="ru-RU"/>
        </w:rPr>
        <w:t>Пенингское</w:t>
      </w:r>
      <w:proofErr w:type="spellEnd"/>
      <w:r w:rsidR="00567F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73645">
        <w:rPr>
          <w:rFonts w:ascii="Times New Roman" w:eastAsia="Times New Roman" w:hAnsi="Times New Roman"/>
          <w:sz w:val="28"/>
          <w:szCs w:val="28"/>
          <w:lang w:eastAsia="ru-RU"/>
        </w:rPr>
        <w:t>сельское поселение</w:t>
      </w:r>
      <w:r w:rsidR="00567FA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B0587">
        <w:rPr>
          <w:rFonts w:ascii="Times New Roman" w:eastAsia="Times New Roman" w:hAnsi="Times New Roman"/>
          <w:sz w:val="28"/>
          <w:szCs w:val="28"/>
          <w:lang w:eastAsia="ru-RU"/>
        </w:rPr>
        <w:t>, Совет</w:t>
      </w:r>
      <w:r w:rsidRPr="006736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7F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67FA1">
        <w:rPr>
          <w:rFonts w:ascii="Times New Roman" w:eastAsia="Times New Roman" w:hAnsi="Times New Roman"/>
          <w:sz w:val="28"/>
          <w:szCs w:val="28"/>
          <w:lang w:eastAsia="ru-RU"/>
        </w:rPr>
        <w:t>Пенингского</w:t>
      </w:r>
      <w:proofErr w:type="spellEnd"/>
      <w:r w:rsidR="00567F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7364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</w:t>
      </w:r>
      <w:r w:rsidR="00567FA1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673645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</w:t>
      </w:r>
      <w:r w:rsidR="00567FA1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6736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73645" w:rsidRDefault="00673645" w:rsidP="00673645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7364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РЕШИЛ:</w:t>
      </w:r>
    </w:p>
    <w:p w:rsidR="00964B99" w:rsidRPr="00673645" w:rsidRDefault="00964B99" w:rsidP="00673645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3645" w:rsidRPr="00673645" w:rsidRDefault="00964B99" w:rsidP="00673645">
      <w:pPr>
        <w:numPr>
          <w:ilvl w:val="0"/>
          <w:numId w:val="2"/>
        </w:numPr>
        <w:shd w:val="clear" w:color="auto" w:fill="F9F9F9"/>
        <w:spacing w:after="0" w:line="240" w:lineRule="auto"/>
        <w:ind w:left="245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Утвердить внесение изменений</w:t>
      </w:r>
      <w:r w:rsidR="00673645" w:rsidRPr="00673645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Правила землепользования и застройки муниципа</w:t>
      </w:r>
      <w:r w:rsidR="00673645">
        <w:rPr>
          <w:rFonts w:ascii="Times New Roman" w:eastAsia="Times New Roman" w:hAnsi="Times New Roman"/>
          <w:sz w:val="28"/>
          <w:szCs w:val="28"/>
          <w:lang w:eastAsia="ru-RU"/>
        </w:rPr>
        <w:t>льного образования</w:t>
      </w:r>
      <w:r w:rsidR="00567FA1">
        <w:rPr>
          <w:rFonts w:ascii="Times New Roman" w:eastAsia="Times New Roman" w:hAnsi="Times New Roman"/>
          <w:sz w:val="28"/>
          <w:szCs w:val="28"/>
          <w:lang w:eastAsia="ru-RU"/>
        </w:rPr>
        <w:t xml:space="preserve">  «</w:t>
      </w:r>
      <w:proofErr w:type="spellStart"/>
      <w:r w:rsidR="00567FA1">
        <w:rPr>
          <w:rFonts w:ascii="Times New Roman" w:eastAsia="Times New Roman" w:hAnsi="Times New Roman"/>
          <w:sz w:val="28"/>
          <w:szCs w:val="28"/>
          <w:lang w:eastAsia="ru-RU"/>
        </w:rPr>
        <w:t>Пенингское</w:t>
      </w:r>
      <w:proofErr w:type="spellEnd"/>
      <w:r w:rsidR="00567F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3645" w:rsidRPr="00673645">
        <w:rPr>
          <w:rFonts w:ascii="Times New Roman" w:eastAsia="Times New Roman" w:hAnsi="Times New Roman"/>
          <w:sz w:val="28"/>
          <w:szCs w:val="28"/>
          <w:lang w:eastAsia="ru-RU"/>
        </w:rPr>
        <w:t>сельско</w:t>
      </w:r>
      <w:r w:rsidR="00567FA1">
        <w:rPr>
          <w:rFonts w:ascii="Times New Roman" w:eastAsia="Times New Roman" w:hAnsi="Times New Roman"/>
          <w:sz w:val="28"/>
          <w:szCs w:val="28"/>
          <w:lang w:eastAsia="ru-RU"/>
        </w:rPr>
        <w:t xml:space="preserve">е поселение» </w:t>
      </w:r>
      <w:r w:rsidR="00673645" w:rsidRPr="00673645">
        <w:rPr>
          <w:rFonts w:ascii="Times New Roman" w:eastAsia="Times New Roman" w:hAnsi="Times New Roman"/>
          <w:sz w:val="28"/>
          <w:szCs w:val="28"/>
          <w:lang w:eastAsia="ru-RU"/>
        </w:rPr>
        <w:t>(приложение 1).</w:t>
      </w:r>
    </w:p>
    <w:p w:rsidR="00673645" w:rsidRPr="00673645" w:rsidRDefault="00673645" w:rsidP="00673645">
      <w:pPr>
        <w:shd w:val="clear" w:color="auto" w:fill="F9F9F9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3645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1D0929">
        <w:rPr>
          <w:rFonts w:ascii="Times New Roman" w:hAnsi="Times New Roman"/>
          <w:sz w:val="28"/>
          <w:szCs w:val="28"/>
        </w:rPr>
        <w:t xml:space="preserve">Опубликовать (обнародовать) настоящее решение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6" w:history="1">
        <w:r w:rsidRPr="001D0929">
          <w:rPr>
            <w:rStyle w:val="a4"/>
            <w:rFonts w:ascii="Times New Roman" w:hAnsi="Times New Roman"/>
            <w:sz w:val="28"/>
            <w:szCs w:val="28"/>
            <w:lang w:val="en-US"/>
          </w:rPr>
          <w:t>http</w:t>
        </w:r>
        <w:r w:rsidRPr="001D0929">
          <w:rPr>
            <w:rStyle w:val="a4"/>
            <w:rFonts w:ascii="Times New Roman" w:hAnsi="Times New Roman"/>
            <w:sz w:val="28"/>
            <w:szCs w:val="28"/>
          </w:rPr>
          <w:t>://</w:t>
        </w:r>
        <w:r w:rsidRPr="001D0929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Pr="001D0929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Pr="001D0929">
          <w:rPr>
            <w:rStyle w:val="a4"/>
            <w:rFonts w:ascii="Times New Roman" w:hAnsi="Times New Roman"/>
            <w:sz w:val="28"/>
            <w:szCs w:val="28"/>
            <w:lang w:val="en-US"/>
          </w:rPr>
          <w:t>muezersky</w:t>
        </w:r>
        <w:proofErr w:type="spellEnd"/>
        <w:r w:rsidRPr="001D0929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Pr="001D0929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1D0929">
        <w:rPr>
          <w:rFonts w:ascii="Times New Roman" w:hAnsi="Times New Roman"/>
          <w:sz w:val="28"/>
          <w:szCs w:val="28"/>
        </w:rPr>
        <w:t>.</w:t>
      </w:r>
    </w:p>
    <w:p w:rsidR="00673645" w:rsidRPr="00673645" w:rsidRDefault="00673645" w:rsidP="00673645">
      <w:pPr>
        <w:shd w:val="clear" w:color="auto" w:fill="F9F9F9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3645">
        <w:rPr>
          <w:rFonts w:ascii="Times New Roman" w:eastAsia="Times New Roman" w:hAnsi="Times New Roman"/>
          <w:sz w:val="28"/>
          <w:szCs w:val="28"/>
          <w:lang w:eastAsia="ru-RU"/>
        </w:rPr>
        <w:t>3. Решение вступае</w:t>
      </w:r>
      <w:r w:rsidR="00BB0587">
        <w:rPr>
          <w:rFonts w:ascii="Times New Roman" w:eastAsia="Times New Roman" w:hAnsi="Times New Roman"/>
          <w:sz w:val="28"/>
          <w:szCs w:val="28"/>
          <w:lang w:eastAsia="ru-RU"/>
        </w:rPr>
        <w:t>т в силу с момента</w:t>
      </w:r>
      <w:r w:rsidRPr="00673645">
        <w:rPr>
          <w:rFonts w:ascii="Times New Roman" w:eastAsia="Times New Roman" w:hAnsi="Times New Roman"/>
          <w:sz w:val="28"/>
          <w:szCs w:val="28"/>
          <w:lang w:eastAsia="ru-RU"/>
        </w:rPr>
        <w:t xml:space="preserve"> его официального опубликования.</w:t>
      </w:r>
    </w:p>
    <w:p w:rsidR="00EE7958" w:rsidRDefault="00EE7958" w:rsidP="00EE7958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67FA1" w:rsidRPr="001D0929" w:rsidRDefault="00567FA1" w:rsidP="00EE7958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67FA1" w:rsidRDefault="00567FA1" w:rsidP="00DD3F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Пенингского</w:t>
      </w:r>
      <w:proofErr w:type="spellEnd"/>
    </w:p>
    <w:p w:rsidR="00D31D97" w:rsidRDefault="008D7BE3" w:rsidP="00DD3F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E7958" w:rsidRPr="001D0929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  <w:r w:rsidR="00DD3F4B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567FA1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М. В. Зайцев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</w:p>
    <w:p w:rsidR="008D7BE3" w:rsidRDefault="008D7BE3" w:rsidP="00DD3F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E7958" w:rsidRPr="001D0929" w:rsidRDefault="00EE7958" w:rsidP="00EE7958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D09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917A55" w:rsidRDefault="00917A55" w:rsidP="00917A55">
      <w:pPr>
        <w:jc w:val="right"/>
      </w:pPr>
      <w:r>
        <w:lastRenderedPageBreak/>
        <w:t xml:space="preserve">                                                                                                                                     Приложение№1</w:t>
      </w:r>
    </w:p>
    <w:p w:rsidR="00917A55" w:rsidRPr="00373F16" w:rsidRDefault="00917A55" w:rsidP="00917A55">
      <w:pPr>
        <w:jc w:val="center"/>
      </w:pPr>
      <w:r>
        <w:t>Внесение</w:t>
      </w:r>
      <w:r w:rsidRPr="00373F16">
        <w:t xml:space="preserve"> изменений в Правила землепользования и застройки </w:t>
      </w:r>
    </w:p>
    <w:p w:rsidR="00917A55" w:rsidRPr="00373F16" w:rsidRDefault="00917A55" w:rsidP="00917A55">
      <w:pPr>
        <w:jc w:val="center"/>
      </w:pPr>
      <w:proofErr w:type="spellStart"/>
      <w:r w:rsidRPr="001F6158">
        <w:rPr>
          <w:color w:val="000000"/>
        </w:rPr>
        <w:t>Пенингского</w:t>
      </w:r>
      <w:proofErr w:type="spellEnd"/>
      <w:r w:rsidRPr="00373F16">
        <w:t xml:space="preserve"> сельского поселения</w:t>
      </w:r>
      <w:r>
        <w:t>,</w:t>
      </w:r>
      <w:r w:rsidRPr="00373F16">
        <w:rPr>
          <w:color w:val="000000"/>
        </w:rPr>
        <w:t xml:space="preserve"> </w:t>
      </w:r>
      <w:r w:rsidRPr="001F6158">
        <w:rPr>
          <w:color w:val="000000"/>
        </w:rPr>
        <w:t xml:space="preserve">утвержденные </w:t>
      </w:r>
      <w:r w:rsidRPr="001F6158">
        <w:t xml:space="preserve">решением 41 сессии 2 созыва от 14.06.2013 года № 96 Совета </w:t>
      </w:r>
      <w:proofErr w:type="spellStart"/>
      <w:r w:rsidRPr="001F6158">
        <w:t>Пенингского</w:t>
      </w:r>
      <w:proofErr w:type="spellEnd"/>
      <w:r w:rsidRPr="001F6158">
        <w:t xml:space="preserve"> сельского поселения</w:t>
      </w:r>
      <w:r w:rsidRPr="00373F16">
        <w:t>:</w:t>
      </w:r>
    </w:p>
    <w:p w:rsidR="00917A55" w:rsidRPr="00373F16" w:rsidRDefault="00917A55" w:rsidP="00917A55">
      <w:pPr>
        <w:tabs>
          <w:tab w:val="left" w:pos="993"/>
        </w:tabs>
        <w:ind w:firstLine="567"/>
        <w:jc w:val="both"/>
      </w:pPr>
    </w:p>
    <w:p w:rsidR="00917A55" w:rsidRPr="00373F16" w:rsidRDefault="00917A55" w:rsidP="00917A55">
      <w:pPr>
        <w:tabs>
          <w:tab w:val="left" w:pos="993"/>
        </w:tabs>
        <w:ind w:firstLine="567"/>
        <w:jc w:val="both"/>
      </w:pPr>
      <w:r w:rsidRPr="00373F16">
        <w:t>1. Таблицу 2.1.2. Предельные параметры использования земельных участков и объектов капитального строительства, пункта 2.1.  Зона застройки индивидуальными жилыми домами. Градостроительный регламент, Раздела 2 Градостроительные регламенты территориальных зон, Части 3 Градостроительные регламенты</w:t>
      </w:r>
      <w:r>
        <w:t>,</w:t>
      </w:r>
      <w:r w:rsidRPr="00373F16">
        <w:t xml:space="preserve"> читать в следующей редакции: </w:t>
      </w:r>
    </w:p>
    <w:p w:rsidR="00917A55" w:rsidRPr="00373F16" w:rsidRDefault="00917A55" w:rsidP="00917A55">
      <w:pPr>
        <w:tabs>
          <w:tab w:val="left" w:pos="993"/>
        </w:tabs>
        <w:ind w:firstLine="567"/>
        <w:jc w:val="right"/>
        <w:rPr>
          <w:i/>
        </w:rPr>
      </w:pPr>
      <w:r w:rsidRPr="00373F16">
        <w:rPr>
          <w:i/>
        </w:rPr>
        <w:t>Таблица 2.1.2.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029"/>
        <w:gridCol w:w="1841"/>
        <w:gridCol w:w="2041"/>
      </w:tblGrid>
      <w:tr w:rsidR="00917A55" w:rsidRPr="00373F16" w:rsidTr="00B650F1">
        <w:tc>
          <w:tcPr>
            <w:tcW w:w="2660" w:type="dxa"/>
          </w:tcPr>
          <w:p w:rsidR="00917A55" w:rsidRPr="00373F16" w:rsidRDefault="00917A55" w:rsidP="00B650F1">
            <w:pPr>
              <w:tabs>
                <w:tab w:val="left" w:pos="993"/>
              </w:tabs>
              <w:jc w:val="both"/>
            </w:pPr>
          </w:p>
          <w:p w:rsidR="00917A55" w:rsidRPr="00373F16" w:rsidRDefault="00917A55" w:rsidP="00B650F1">
            <w:pPr>
              <w:tabs>
                <w:tab w:val="left" w:pos="993"/>
              </w:tabs>
              <w:jc w:val="both"/>
            </w:pPr>
          </w:p>
          <w:p w:rsidR="00917A55" w:rsidRPr="00373F16" w:rsidRDefault="00917A55" w:rsidP="00B650F1">
            <w:pPr>
              <w:tabs>
                <w:tab w:val="left" w:pos="993"/>
              </w:tabs>
              <w:jc w:val="center"/>
            </w:pPr>
            <w:r w:rsidRPr="00373F16">
              <w:t>Параметр</w:t>
            </w:r>
          </w:p>
        </w:tc>
        <w:tc>
          <w:tcPr>
            <w:tcW w:w="3029" w:type="dxa"/>
          </w:tcPr>
          <w:p w:rsidR="00917A55" w:rsidRPr="00373F16" w:rsidRDefault="00917A55" w:rsidP="00B650F1">
            <w:pPr>
              <w:tabs>
                <w:tab w:val="left" w:pos="993"/>
              </w:tabs>
              <w:jc w:val="both"/>
            </w:pPr>
            <w:r w:rsidRPr="00373F16">
              <w:t>Индивидуальные мало- этажные жилые дома с придомовыми участками, предназначенными, в том числе, для ведения личного подсобного хозяйства.</w:t>
            </w:r>
          </w:p>
        </w:tc>
        <w:tc>
          <w:tcPr>
            <w:tcW w:w="1841" w:type="dxa"/>
          </w:tcPr>
          <w:p w:rsidR="00917A55" w:rsidRPr="00373F16" w:rsidRDefault="00917A55" w:rsidP="00B650F1">
            <w:pPr>
              <w:tabs>
                <w:tab w:val="left" w:pos="993"/>
              </w:tabs>
              <w:jc w:val="center"/>
            </w:pPr>
            <w:r w:rsidRPr="00373F16">
              <w:t>Малоэтажные жилые блокированные дома.</w:t>
            </w:r>
          </w:p>
        </w:tc>
        <w:tc>
          <w:tcPr>
            <w:tcW w:w="2041" w:type="dxa"/>
          </w:tcPr>
          <w:p w:rsidR="00917A55" w:rsidRPr="00373F16" w:rsidRDefault="00917A55" w:rsidP="00B650F1">
            <w:pPr>
              <w:tabs>
                <w:tab w:val="left" w:pos="993"/>
              </w:tabs>
              <w:jc w:val="center"/>
            </w:pPr>
            <w:r w:rsidRPr="00373F16">
              <w:t>Малоэтажные жилые многоквартирные</w:t>
            </w:r>
          </w:p>
          <w:p w:rsidR="00917A55" w:rsidRPr="00373F16" w:rsidRDefault="00917A55" w:rsidP="00B650F1">
            <w:pPr>
              <w:tabs>
                <w:tab w:val="left" w:pos="993"/>
              </w:tabs>
              <w:jc w:val="center"/>
            </w:pPr>
            <w:r w:rsidRPr="00373F16">
              <w:t>дома.</w:t>
            </w:r>
          </w:p>
        </w:tc>
      </w:tr>
      <w:tr w:rsidR="00917A55" w:rsidRPr="00373F16" w:rsidTr="00B650F1">
        <w:trPr>
          <w:trHeight w:val="485"/>
        </w:trPr>
        <w:tc>
          <w:tcPr>
            <w:tcW w:w="2660" w:type="dxa"/>
            <w:vMerge w:val="restart"/>
          </w:tcPr>
          <w:p w:rsidR="00917A55" w:rsidRPr="00373F16" w:rsidRDefault="00917A55" w:rsidP="00B650F1">
            <w:pPr>
              <w:ind w:right="-108"/>
            </w:pPr>
            <w:r w:rsidRPr="00373F16">
              <w:t>Предельная минимальная,</w:t>
            </w:r>
          </w:p>
          <w:p w:rsidR="00917A55" w:rsidRPr="00373F16" w:rsidRDefault="00917A55" w:rsidP="00B650F1">
            <w:r w:rsidRPr="00373F16">
              <w:t>максимальная</w:t>
            </w:r>
            <w:r>
              <w:t xml:space="preserve"> </w:t>
            </w:r>
            <w:r w:rsidRPr="00373F16">
              <w:t xml:space="preserve"> площадь </w:t>
            </w:r>
          </w:p>
          <w:p w:rsidR="00917A55" w:rsidRPr="00373F16" w:rsidRDefault="00917A55" w:rsidP="00B650F1">
            <w:r w:rsidRPr="00373F16">
              <w:t xml:space="preserve">участка на новых </w:t>
            </w:r>
          </w:p>
          <w:p w:rsidR="00917A55" w:rsidRPr="00373F16" w:rsidRDefault="00917A55" w:rsidP="00B650F1">
            <w:r w:rsidRPr="00373F16">
              <w:t xml:space="preserve">территориях, включая </w:t>
            </w:r>
          </w:p>
          <w:p w:rsidR="00917A55" w:rsidRPr="00373F16" w:rsidRDefault="00917A55" w:rsidP="00B650F1">
            <w:r w:rsidRPr="00373F16">
              <w:t>площадь застройки</w:t>
            </w:r>
          </w:p>
          <w:p w:rsidR="00917A55" w:rsidRPr="00373F16" w:rsidRDefault="00917A55" w:rsidP="00B650F1">
            <w:pPr>
              <w:tabs>
                <w:tab w:val="left" w:pos="993"/>
              </w:tabs>
              <w:jc w:val="both"/>
            </w:pPr>
          </w:p>
        </w:tc>
        <w:tc>
          <w:tcPr>
            <w:tcW w:w="3029" w:type="dxa"/>
          </w:tcPr>
          <w:p w:rsidR="00917A55" w:rsidRPr="00373F16" w:rsidRDefault="00917A55" w:rsidP="00B650F1">
            <w:pPr>
              <w:tabs>
                <w:tab w:val="left" w:pos="993"/>
              </w:tabs>
            </w:pPr>
            <w:r>
              <w:t>м</w:t>
            </w:r>
            <w:r w:rsidRPr="00373F16">
              <w:t>инимальная</w:t>
            </w:r>
            <w:r>
              <w:t xml:space="preserve"> 6</w:t>
            </w:r>
            <w:r w:rsidRPr="00373F16">
              <w:t>00 кв. м</w:t>
            </w:r>
            <w:r>
              <w:t>.</w:t>
            </w:r>
            <w:r w:rsidRPr="00373F16">
              <w:t xml:space="preserve">, максимальная 1500 </w:t>
            </w:r>
            <w:proofErr w:type="spellStart"/>
            <w:r w:rsidRPr="00373F16">
              <w:t>кв.м</w:t>
            </w:r>
            <w:proofErr w:type="spellEnd"/>
            <w:r w:rsidRPr="00373F16">
              <w:t>.</w:t>
            </w:r>
          </w:p>
          <w:p w:rsidR="00917A55" w:rsidRPr="00373F16" w:rsidRDefault="00917A55" w:rsidP="00B650F1">
            <w:pPr>
              <w:tabs>
                <w:tab w:val="left" w:pos="993"/>
              </w:tabs>
            </w:pPr>
          </w:p>
        </w:tc>
        <w:tc>
          <w:tcPr>
            <w:tcW w:w="1841" w:type="dxa"/>
          </w:tcPr>
          <w:p w:rsidR="00917A55" w:rsidRPr="00373F16" w:rsidRDefault="00917A55" w:rsidP="00B650F1">
            <w:pPr>
              <w:tabs>
                <w:tab w:val="left" w:pos="993"/>
              </w:tabs>
              <w:jc w:val="center"/>
            </w:pPr>
            <w:r w:rsidRPr="00373F16">
              <w:t xml:space="preserve">Минимальная </w:t>
            </w:r>
          </w:p>
          <w:p w:rsidR="00917A55" w:rsidRPr="00373F16" w:rsidRDefault="00917A55" w:rsidP="00B650F1">
            <w:pPr>
              <w:tabs>
                <w:tab w:val="left" w:pos="993"/>
              </w:tabs>
              <w:jc w:val="center"/>
            </w:pPr>
            <w:r w:rsidRPr="00373F16">
              <w:t xml:space="preserve">183 </w:t>
            </w:r>
            <w:proofErr w:type="spellStart"/>
            <w:r w:rsidRPr="00373F16">
              <w:t>кв.м</w:t>
            </w:r>
            <w:proofErr w:type="spellEnd"/>
            <w:r w:rsidRPr="00373F16">
              <w:t xml:space="preserve">. на </w:t>
            </w:r>
          </w:p>
        </w:tc>
        <w:tc>
          <w:tcPr>
            <w:tcW w:w="2041" w:type="dxa"/>
          </w:tcPr>
          <w:p w:rsidR="00917A55" w:rsidRPr="00373F16" w:rsidRDefault="00917A55" w:rsidP="00B650F1">
            <w:pPr>
              <w:tabs>
                <w:tab w:val="left" w:pos="993"/>
              </w:tabs>
              <w:jc w:val="center"/>
            </w:pPr>
            <w:r w:rsidRPr="00373F16">
              <w:t xml:space="preserve">Минимальная </w:t>
            </w:r>
          </w:p>
          <w:p w:rsidR="00917A55" w:rsidRPr="00373F16" w:rsidRDefault="00917A55" w:rsidP="00B650F1">
            <w:pPr>
              <w:tabs>
                <w:tab w:val="left" w:pos="993"/>
              </w:tabs>
              <w:jc w:val="center"/>
            </w:pPr>
            <w:r w:rsidRPr="00373F16">
              <w:t xml:space="preserve">1000 кв. м. </w:t>
            </w:r>
          </w:p>
        </w:tc>
      </w:tr>
      <w:tr w:rsidR="00917A55" w:rsidRPr="00373F16" w:rsidTr="00B650F1">
        <w:trPr>
          <w:trHeight w:val="810"/>
        </w:trPr>
        <w:tc>
          <w:tcPr>
            <w:tcW w:w="2660" w:type="dxa"/>
            <w:vMerge/>
          </w:tcPr>
          <w:p w:rsidR="00917A55" w:rsidRPr="00373F16" w:rsidRDefault="00917A55" w:rsidP="00B650F1">
            <w:pPr>
              <w:ind w:right="-108"/>
            </w:pPr>
          </w:p>
        </w:tc>
        <w:tc>
          <w:tcPr>
            <w:tcW w:w="3029" w:type="dxa"/>
          </w:tcPr>
          <w:p w:rsidR="00917A55" w:rsidRPr="00373F16" w:rsidRDefault="00917A55" w:rsidP="00B650F1">
            <w:r w:rsidRPr="00373F16">
              <w:t xml:space="preserve">Огородничество (без права </w:t>
            </w:r>
          </w:p>
          <w:p w:rsidR="00917A55" w:rsidRDefault="00917A55" w:rsidP="00B650F1">
            <w:pPr>
              <w:ind w:right="-108"/>
            </w:pPr>
            <w:r w:rsidRPr="00373F16">
              <w:t xml:space="preserve">возведения объектов капитального строительства): </w:t>
            </w:r>
          </w:p>
          <w:p w:rsidR="00917A55" w:rsidRPr="00373F16" w:rsidRDefault="00917A55" w:rsidP="00B650F1">
            <w:pPr>
              <w:tabs>
                <w:tab w:val="left" w:pos="993"/>
              </w:tabs>
            </w:pPr>
            <w:r>
              <w:t>м</w:t>
            </w:r>
            <w:r w:rsidRPr="00373F16">
              <w:t>инимальная</w:t>
            </w:r>
            <w:r>
              <w:t xml:space="preserve"> 2</w:t>
            </w:r>
            <w:r w:rsidRPr="00373F16">
              <w:t>00 кв. м</w:t>
            </w:r>
            <w:r>
              <w:t>.</w:t>
            </w:r>
            <w:r w:rsidRPr="00373F16">
              <w:t xml:space="preserve">, максимальная </w:t>
            </w:r>
            <w:r>
              <w:t>6</w:t>
            </w:r>
            <w:r w:rsidRPr="00373F16">
              <w:t xml:space="preserve">00 </w:t>
            </w:r>
            <w:proofErr w:type="spellStart"/>
            <w:r w:rsidRPr="00373F16">
              <w:t>кв.м</w:t>
            </w:r>
            <w:proofErr w:type="spellEnd"/>
            <w:r w:rsidRPr="00373F16">
              <w:t>.</w:t>
            </w:r>
          </w:p>
        </w:tc>
        <w:tc>
          <w:tcPr>
            <w:tcW w:w="3882" w:type="dxa"/>
            <w:gridSpan w:val="2"/>
          </w:tcPr>
          <w:p w:rsidR="00917A55" w:rsidRPr="00373F16" w:rsidRDefault="00917A55" w:rsidP="00B650F1">
            <w:r w:rsidRPr="00373F16">
              <w:t>Максимальная площадь — в соответствии с проектной документацией</w:t>
            </w:r>
          </w:p>
          <w:p w:rsidR="00917A55" w:rsidRPr="00373F16" w:rsidRDefault="00917A55" w:rsidP="00B650F1">
            <w:pPr>
              <w:tabs>
                <w:tab w:val="left" w:pos="993"/>
              </w:tabs>
              <w:jc w:val="center"/>
            </w:pPr>
          </w:p>
        </w:tc>
      </w:tr>
      <w:tr w:rsidR="00917A55" w:rsidRPr="00373F16" w:rsidTr="00B650F1">
        <w:trPr>
          <w:trHeight w:val="1487"/>
        </w:trPr>
        <w:tc>
          <w:tcPr>
            <w:tcW w:w="2660" w:type="dxa"/>
            <w:vMerge w:val="restart"/>
          </w:tcPr>
          <w:p w:rsidR="00917A55" w:rsidRPr="00373F16" w:rsidRDefault="00917A55" w:rsidP="00B650F1">
            <w:pPr>
              <w:tabs>
                <w:tab w:val="left" w:pos="993"/>
              </w:tabs>
              <w:jc w:val="both"/>
            </w:pPr>
            <w:r w:rsidRPr="00373F16">
              <w:t xml:space="preserve">Минимальная площадь участка на реконструируемых территориях жилой застройки: </w:t>
            </w:r>
          </w:p>
          <w:p w:rsidR="00917A55" w:rsidRPr="00373F16" w:rsidRDefault="00917A55" w:rsidP="00B650F1">
            <w:pPr>
              <w:tabs>
                <w:tab w:val="left" w:pos="993"/>
              </w:tabs>
              <w:jc w:val="both"/>
            </w:pPr>
            <w:r w:rsidRPr="00373F16">
              <w:t xml:space="preserve">- включая площадь застройки </w:t>
            </w:r>
          </w:p>
          <w:p w:rsidR="00917A55" w:rsidRPr="00373F16" w:rsidRDefault="00917A55" w:rsidP="00B650F1">
            <w:pPr>
              <w:tabs>
                <w:tab w:val="left" w:pos="993"/>
              </w:tabs>
              <w:jc w:val="both"/>
            </w:pPr>
            <w:r w:rsidRPr="00373F16">
              <w:t xml:space="preserve"> - без площади застройки</w:t>
            </w:r>
          </w:p>
          <w:p w:rsidR="00917A55" w:rsidRPr="00373F16" w:rsidRDefault="00917A55" w:rsidP="00B650F1">
            <w:pPr>
              <w:tabs>
                <w:tab w:val="left" w:pos="993"/>
              </w:tabs>
              <w:jc w:val="both"/>
            </w:pPr>
            <w:r w:rsidRPr="00373F16">
              <w:t>Максимальная площадь</w:t>
            </w:r>
          </w:p>
        </w:tc>
        <w:tc>
          <w:tcPr>
            <w:tcW w:w="3029" w:type="dxa"/>
          </w:tcPr>
          <w:p w:rsidR="00917A55" w:rsidRPr="00373F16" w:rsidRDefault="00917A55" w:rsidP="00B650F1">
            <w:pPr>
              <w:tabs>
                <w:tab w:val="left" w:pos="993"/>
              </w:tabs>
              <w:jc w:val="center"/>
            </w:pPr>
          </w:p>
          <w:p w:rsidR="00917A55" w:rsidRPr="00373F16" w:rsidRDefault="00917A55" w:rsidP="00B650F1">
            <w:pPr>
              <w:tabs>
                <w:tab w:val="left" w:pos="993"/>
              </w:tabs>
              <w:jc w:val="center"/>
            </w:pPr>
          </w:p>
          <w:p w:rsidR="00917A55" w:rsidRPr="00373F16" w:rsidRDefault="00917A55" w:rsidP="00B650F1">
            <w:pPr>
              <w:tabs>
                <w:tab w:val="left" w:pos="993"/>
              </w:tabs>
              <w:jc w:val="center"/>
            </w:pPr>
          </w:p>
          <w:p w:rsidR="00917A55" w:rsidRPr="00373F16" w:rsidRDefault="00917A55" w:rsidP="00B650F1">
            <w:pPr>
              <w:tabs>
                <w:tab w:val="left" w:pos="993"/>
              </w:tabs>
              <w:jc w:val="center"/>
            </w:pPr>
          </w:p>
          <w:p w:rsidR="00917A55" w:rsidRDefault="00917A55" w:rsidP="00B650F1">
            <w:pPr>
              <w:tabs>
                <w:tab w:val="left" w:pos="993"/>
              </w:tabs>
              <w:jc w:val="center"/>
            </w:pPr>
          </w:p>
          <w:p w:rsidR="00917A55" w:rsidRPr="00373F16" w:rsidRDefault="00917A55" w:rsidP="00B650F1">
            <w:pPr>
              <w:tabs>
                <w:tab w:val="left" w:pos="993"/>
              </w:tabs>
              <w:jc w:val="center"/>
            </w:pPr>
            <w:r>
              <w:t>600</w:t>
            </w:r>
            <w:r w:rsidRPr="00373F16">
              <w:t xml:space="preserve"> кв. м</w:t>
            </w:r>
            <w:r>
              <w:t>.</w:t>
            </w:r>
          </w:p>
          <w:p w:rsidR="00917A55" w:rsidRPr="00373F16" w:rsidRDefault="00917A55" w:rsidP="00B650F1">
            <w:pPr>
              <w:tabs>
                <w:tab w:val="left" w:pos="993"/>
              </w:tabs>
              <w:jc w:val="center"/>
            </w:pPr>
          </w:p>
        </w:tc>
        <w:tc>
          <w:tcPr>
            <w:tcW w:w="1841" w:type="dxa"/>
          </w:tcPr>
          <w:p w:rsidR="00917A55" w:rsidRPr="00373F16" w:rsidRDefault="00917A55" w:rsidP="00B650F1">
            <w:pPr>
              <w:tabs>
                <w:tab w:val="left" w:pos="993"/>
              </w:tabs>
              <w:jc w:val="center"/>
            </w:pPr>
          </w:p>
          <w:p w:rsidR="00917A55" w:rsidRPr="00373F16" w:rsidRDefault="00917A55" w:rsidP="00B650F1">
            <w:pPr>
              <w:tabs>
                <w:tab w:val="left" w:pos="993"/>
              </w:tabs>
              <w:jc w:val="center"/>
            </w:pPr>
          </w:p>
          <w:p w:rsidR="00917A55" w:rsidRPr="00373F16" w:rsidRDefault="00917A55" w:rsidP="00B650F1">
            <w:pPr>
              <w:tabs>
                <w:tab w:val="left" w:pos="993"/>
              </w:tabs>
              <w:jc w:val="center"/>
            </w:pPr>
          </w:p>
          <w:p w:rsidR="00917A55" w:rsidRPr="00373F16" w:rsidRDefault="00917A55" w:rsidP="00B650F1">
            <w:pPr>
              <w:tabs>
                <w:tab w:val="left" w:pos="993"/>
              </w:tabs>
              <w:jc w:val="center"/>
            </w:pPr>
          </w:p>
          <w:p w:rsidR="00917A55" w:rsidRDefault="00917A55" w:rsidP="00B650F1">
            <w:pPr>
              <w:tabs>
                <w:tab w:val="left" w:pos="993"/>
              </w:tabs>
              <w:jc w:val="center"/>
            </w:pPr>
          </w:p>
          <w:p w:rsidR="00917A55" w:rsidRPr="00373F16" w:rsidRDefault="00917A55" w:rsidP="00B650F1">
            <w:pPr>
              <w:tabs>
                <w:tab w:val="left" w:pos="993"/>
              </w:tabs>
              <w:jc w:val="center"/>
            </w:pPr>
            <w:r w:rsidRPr="00373F16">
              <w:t>133 кв. м</w:t>
            </w:r>
            <w:r>
              <w:t>.</w:t>
            </w:r>
          </w:p>
          <w:p w:rsidR="00917A55" w:rsidRPr="00373F16" w:rsidRDefault="00917A55" w:rsidP="00B650F1">
            <w:pPr>
              <w:tabs>
                <w:tab w:val="left" w:pos="993"/>
              </w:tabs>
              <w:jc w:val="center"/>
            </w:pPr>
          </w:p>
        </w:tc>
        <w:tc>
          <w:tcPr>
            <w:tcW w:w="2041" w:type="dxa"/>
          </w:tcPr>
          <w:p w:rsidR="00917A55" w:rsidRPr="00373F16" w:rsidRDefault="00917A55" w:rsidP="00B650F1">
            <w:pPr>
              <w:tabs>
                <w:tab w:val="left" w:pos="993"/>
              </w:tabs>
              <w:jc w:val="center"/>
            </w:pPr>
          </w:p>
          <w:p w:rsidR="00917A55" w:rsidRPr="00373F16" w:rsidRDefault="00917A55" w:rsidP="00B650F1">
            <w:pPr>
              <w:tabs>
                <w:tab w:val="left" w:pos="993"/>
              </w:tabs>
              <w:jc w:val="center"/>
            </w:pPr>
          </w:p>
          <w:p w:rsidR="00917A55" w:rsidRPr="00373F16" w:rsidRDefault="00917A55" w:rsidP="00B650F1">
            <w:pPr>
              <w:tabs>
                <w:tab w:val="left" w:pos="993"/>
              </w:tabs>
              <w:jc w:val="center"/>
            </w:pPr>
          </w:p>
          <w:p w:rsidR="00917A55" w:rsidRPr="00373F16" w:rsidRDefault="00917A55" w:rsidP="00B650F1">
            <w:pPr>
              <w:tabs>
                <w:tab w:val="left" w:pos="993"/>
              </w:tabs>
              <w:jc w:val="center"/>
            </w:pPr>
          </w:p>
          <w:p w:rsidR="00917A55" w:rsidRDefault="00917A55" w:rsidP="00B650F1">
            <w:pPr>
              <w:tabs>
                <w:tab w:val="left" w:pos="993"/>
              </w:tabs>
              <w:jc w:val="center"/>
            </w:pPr>
          </w:p>
          <w:p w:rsidR="00917A55" w:rsidRPr="00373F16" w:rsidRDefault="00917A55" w:rsidP="00B650F1">
            <w:pPr>
              <w:tabs>
                <w:tab w:val="left" w:pos="993"/>
              </w:tabs>
              <w:jc w:val="center"/>
            </w:pPr>
            <w:r w:rsidRPr="00373F16">
              <w:t>1000 кв. м</w:t>
            </w:r>
            <w:r>
              <w:t>.</w:t>
            </w:r>
          </w:p>
          <w:p w:rsidR="00917A55" w:rsidRPr="00373F16" w:rsidRDefault="00917A55" w:rsidP="00B650F1">
            <w:pPr>
              <w:tabs>
                <w:tab w:val="left" w:pos="993"/>
              </w:tabs>
              <w:jc w:val="center"/>
            </w:pPr>
          </w:p>
        </w:tc>
      </w:tr>
      <w:tr w:rsidR="00917A55" w:rsidRPr="00373F16" w:rsidTr="00B650F1">
        <w:trPr>
          <w:trHeight w:val="288"/>
        </w:trPr>
        <w:tc>
          <w:tcPr>
            <w:tcW w:w="2660" w:type="dxa"/>
            <w:vMerge/>
          </w:tcPr>
          <w:p w:rsidR="00917A55" w:rsidRPr="00373F16" w:rsidRDefault="00917A55" w:rsidP="00B650F1">
            <w:pPr>
              <w:tabs>
                <w:tab w:val="left" w:pos="993"/>
              </w:tabs>
              <w:jc w:val="both"/>
            </w:pPr>
          </w:p>
        </w:tc>
        <w:tc>
          <w:tcPr>
            <w:tcW w:w="6911" w:type="dxa"/>
            <w:gridSpan w:val="3"/>
          </w:tcPr>
          <w:p w:rsidR="00917A55" w:rsidRDefault="00917A55" w:rsidP="00B650F1">
            <w:pPr>
              <w:jc w:val="center"/>
            </w:pPr>
          </w:p>
          <w:p w:rsidR="00917A55" w:rsidRPr="00373F16" w:rsidRDefault="00917A55" w:rsidP="00B650F1">
            <w:pPr>
              <w:jc w:val="center"/>
            </w:pPr>
            <w:r w:rsidRPr="00373F16">
              <w:t xml:space="preserve">50 </w:t>
            </w:r>
            <w:proofErr w:type="spellStart"/>
            <w:r w:rsidRPr="00373F16">
              <w:t>кв.м</w:t>
            </w:r>
            <w:proofErr w:type="spellEnd"/>
            <w:r w:rsidRPr="00373F16">
              <w:t xml:space="preserve">. </w:t>
            </w:r>
          </w:p>
        </w:tc>
      </w:tr>
      <w:tr w:rsidR="00917A55" w:rsidRPr="00373F16" w:rsidTr="00B650F1">
        <w:trPr>
          <w:trHeight w:val="288"/>
        </w:trPr>
        <w:tc>
          <w:tcPr>
            <w:tcW w:w="2660" w:type="dxa"/>
            <w:vMerge/>
          </w:tcPr>
          <w:p w:rsidR="00917A55" w:rsidRPr="00373F16" w:rsidRDefault="00917A55" w:rsidP="00B650F1">
            <w:pPr>
              <w:tabs>
                <w:tab w:val="left" w:pos="993"/>
              </w:tabs>
              <w:jc w:val="both"/>
            </w:pPr>
          </w:p>
        </w:tc>
        <w:tc>
          <w:tcPr>
            <w:tcW w:w="6911" w:type="dxa"/>
            <w:gridSpan w:val="3"/>
          </w:tcPr>
          <w:p w:rsidR="00917A55" w:rsidRDefault="00917A55" w:rsidP="00B650F1">
            <w:pPr>
              <w:jc w:val="center"/>
            </w:pPr>
          </w:p>
          <w:p w:rsidR="00917A55" w:rsidRPr="00373F16" w:rsidRDefault="00917A55" w:rsidP="00B650F1">
            <w:pPr>
              <w:jc w:val="center"/>
            </w:pPr>
            <w:r w:rsidRPr="00373F16">
              <w:t>в соответствии с проектной документацией</w:t>
            </w:r>
          </w:p>
        </w:tc>
      </w:tr>
      <w:tr w:rsidR="00917A55" w:rsidRPr="00373F16" w:rsidTr="00B650F1">
        <w:tc>
          <w:tcPr>
            <w:tcW w:w="2660" w:type="dxa"/>
          </w:tcPr>
          <w:p w:rsidR="00917A55" w:rsidRPr="00373F16" w:rsidRDefault="00917A55" w:rsidP="00B650F1">
            <w:pPr>
              <w:tabs>
                <w:tab w:val="left" w:pos="993"/>
              </w:tabs>
              <w:jc w:val="both"/>
            </w:pPr>
            <w:r w:rsidRPr="00373F16">
              <w:t>Минимальная ширина вдоль фронта улицы (проезда)</w:t>
            </w:r>
          </w:p>
        </w:tc>
        <w:tc>
          <w:tcPr>
            <w:tcW w:w="3029" w:type="dxa"/>
          </w:tcPr>
          <w:p w:rsidR="00917A55" w:rsidRPr="00373F16" w:rsidRDefault="00917A55" w:rsidP="00B650F1">
            <w:pPr>
              <w:tabs>
                <w:tab w:val="left" w:pos="993"/>
              </w:tabs>
              <w:jc w:val="center"/>
            </w:pPr>
            <w:r w:rsidRPr="00373F16">
              <w:t>20 м</w:t>
            </w:r>
          </w:p>
        </w:tc>
        <w:tc>
          <w:tcPr>
            <w:tcW w:w="1841" w:type="dxa"/>
          </w:tcPr>
          <w:p w:rsidR="00917A55" w:rsidRPr="00373F16" w:rsidRDefault="00917A55" w:rsidP="00B650F1">
            <w:pPr>
              <w:tabs>
                <w:tab w:val="left" w:pos="993"/>
              </w:tabs>
              <w:jc w:val="center"/>
            </w:pPr>
            <w:r w:rsidRPr="00373F16">
              <w:t>30 м</w:t>
            </w:r>
          </w:p>
        </w:tc>
        <w:tc>
          <w:tcPr>
            <w:tcW w:w="2041" w:type="dxa"/>
          </w:tcPr>
          <w:p w:rsidR="00917A55" w:rsidRPr="00373F16" w:rsidRDefault="00917A55" w:rsidP="00B650F1">
            <w:pPr>
              <w:tabs>
                <w:tab w:val="left" w:pos="993"/>
              </w:tabs>
              <w:jc w:val="center"/>
            </w:pPr>
            <w:r w:rsidRPr="00373F16">
              <w:t>32 м</w:t>
            </w:r>
          </w:p>
        </w:tc>
      </w:tr>
      <w:tr w:rsidR="00917A55" w:rsidRPr="00373F16" w:rsidTr="00B650F1">
        <w:tc>
          <w:tcPr>
            <w:tcW w:w="2660" w:type="dxa"/>
          </w:tcPr>
          <w:p w:rsidR="00917A55" w:rsidRPr="00373F16" w:rsidRDefault="00917A55" w:rsidP="00B650F1">
            <w:pPr>
              <w:tabs>
                <w:tab w:val="left" w:pos="993"/>
              </w:tabs>
              <w:jc w:val="both"/>
            </w:pPr>
            <w:r w:rsidRPr="00373F16">
              <w:t>Максимальный процент застройки</w:t>
            </w:r>
          </w:p>
        </w:tc>
        <w:tc>
          <w:tcPr>
            <w:tcW w:w="3029" w:type="dxa"/>
          </w:tcPr>
          <w:p w:rsidR="00917A55" w:rsidRPr="00373F16" w:rsidRDefault="00917A55" w:rsidP="00B650F1">
            <w:pPr>
              <w:tabs>
                <w:tab w:val="left" w:pos="993"/>
              </w:tabs>
              <w:jc w:val="center"/>
            </w:pPr>
            <w:r w:rsidRPr="00373F16">
              <w:t>60%</w:t>
            </w:r>
          </w:p>
        </w:tc>
        <w:tc>
          <w:tcPr>
            <w:tcW w:w="1841" w:type="dxa"/>
          </w:tcPr>
          <w:p w:rsidR="00917A55" w:rsidRPr="00373F16" w:rsidRDefault="00917A55" w:rsidP="00B650F1">
            <w:pPr>
              <w:tabs>
                <w:tab w:val="left" w:pos="993"/>
              </w:tabs>
              <w:jc w:val="center"/>
            </w:pPr>
            <w:r w:rsidRPr="00373F16">
              <w:t>60%</w:t>
            </w:r>
          </w:p>
        </w:tc>
        <w:tc>
          <w:tcPr>
            <w:tcW w:w="2041" w:type="dxa"/>
          </w:tcPr>
          <w:p w:rsidR="00917A55" w:rsidRPr="00373F16" w:rsidRDefault="00917A55" w:rsidP="00B650F1">
            <w:pPr>
              <w:tabs>
                <w:tab w:val="left" w:pos="993"/>
              </w:tabs>
              <w:jc w:val="center"/>
            </w:pPr>
            <w:r w:rsidRPr="00373F16">
              <w:t>в соответствии с проектной документацией</w:t>
            </w:r>
          </w:p>
        </w:tc>
      </w:tr>
      <w:tr w:rsidR="00917A55" w:rsidRPr="00373F16" w:rsidTr="00B650F1">
        <w:tc>
          <w:tcPr>
            <w:tcW w:w="2660" w:type="dxa"/>
          </w:tcPr>
          <w:p w:rsidR="00917A55" w:rsidRPr="00593936" w:rsidRDefault="00917A55" w:rsidP="00B650F1">
            <w:r w:rsidRPr="00593936">
              <w:t>Максимальное значение  коэффициента использования земельного участка</w:t>
            </w:r>
          </w:p>
        </w:tc>
        <w:tc>
          <w:tcPr>
            <w:tcW w:w="3029" w:type="dxa"/>
          </w:tcPr>
          <w:p w:rsidR="00917A55" w:rsidRPr="00593936" w:rsidRDefault="00917A55" w:rsidP="00B650F1">
            <w:pPr>
              <w:jc w:val="center"/>
            </w:pPr>
            <w:r w:rsidRPr="00593936">
              <w:t>0,3</w:t>
            </w:r>
          </w:p>
        </w:tc>
        <w:tc>
          <w:tcPr>
            <w:tcW w:w="1841" w:type="dxa"/>
          </w:tcPr>
          <w:p w:rsidR="00917A55" w:rsidRPr="00593936" w:rsidRDefault="00917A55" w:rsidP="00B650F1">
            <w:pPr>
              <w:jc w:val="center"/>
            </w:pPr>
            <w:r w:rsidRPr="00593936">
              <w:t>0,3</w:t>
            </w:r>
          </w:p>
        </w:tc>
        <w:tc>
          <w:tcPr>
            <w:tcW w:w="2041" w:type="dxa"/>
          </w:tcPr>
          <w:p w:rsidR="00917A55" w:rsidRDefault="00917A55" w:rsidP="00B650F1">
            <w:pPr>
              <w:jc w:val="center"/>
            </w:pPr>
            <w:r w:rsidRPr="00593936">
              <w:t>0,5</w:t>
            </w:r>
          </w:p>
        </w:tc>
      </w:tr>
      <w:tr w:rsidR="00917A55" w:rsidRPr="00373F16" w:rsidTr="00B650F1">
        <w:tc>
          <w:tcPr>
            <w:tcW w:w="2660" w:type="dxa"/>
          </w:tcPr>
          <w:p w:rsidR="00917A55" w:rsidRPr="00373F16" w:rsidRDefault="00917A55" w:rsidP="00B650F1">
            <w:pPr>
              <w:tabs>
                <w:tab w:val="left" w:pos="993"/>
              </w:tabs>
              <w:jc w:val="both"/>
            </w:pPr>
            <w:r w:rsidRPr="00373F16">
              <w:t xml:space="preserve">Минимальный отступ зданий от красной линии  </w:t>
            </w:r>
          </w:p>
          <w:p w:rsidR="00917A55" w:rsidRPr="00373F16" w:rsidRDefault="00917A55" w:rsidP="00B650F1">
            <w:pPr>
              <w:tabs>
                <w:tab w:val="left" w:pos="993"/>
              </w:tabs>
              <w:jc w:val="both"/>
            </w:pPr>
            <w:r w:rsidRPr="00373F16">
              <w:t xml:space="preserve">- улицы </w:t>
            </w:r>
          </w:p>
          <w:p w:rsidR="00917A55" w:rsidRPr="00373F16" w:rsidRDefault="00917A55" w:rsidP="00B650F1">
            <w:pPr>
              <w:tabs>
                <w:tab w:val="left" w:pos="993"/>
              </w:tabs>
              <w:jc w:val="both"/>
            </w:pPr>
            <w:r w:rsidRPr="00373F16">
              <w:t>- переулка, проезда</w:t>
            </w:r>
          </w:p>
        </w:tc>
        <w:tc>
          <w:tcPr>
            <w:tcW w:w="6911" w:type="dxa"/>
            <w:gridSpan w:val="3"/>
          </w:tcPr>
          <w:p w:rsidR="00917A55" w:rsidRPr="00373F16" w:rsidRDefault="00917A55" w:rsidP="00B650F1">
            <w:pPr>
              <w:tabs>
                <w:tab w:val="left" w:pos="993"/>
              </w:tabs>
              <w:jc w:val="both"/>
            </w:pPr>
          </w:p>
          <w:p w:rsidR="00917A55" w:rsidRPr="00373F16" w:rsidRDefault="00917A55" w:rsidP="00B650F1">
            <w:pPr>
              <w:tabs>
                <w:tab w:val="left" w:pos="993"/>
              </w:tabs>
              <w:jc w:val="both"/>
            </w:pPr>
          </w:p>
          <w:p w:rsidR="00917A55" w:rsidRDefault="00917A55" w:rsidP="00B650F1">
            <w:pPr>
              <w:tabs>
                <w:tab w:val="left" w:pos="993"/>
              </w:tabs>
              <w:jc w:val="center"/>
            </w:pPr>
          </w:p>
          <w:p w:rsidR="00917A55" w:rsidRPr="00373F16" w:rsidRDefault="00917A55" w:rsidP="00B650F1">
            <w:pPr>
              <w:tabs>
                <w:tab w:val="left" w:pos="993"/>
              </w:tabs>
              <w:jc w:val="center"/>
            </w:pPr>
            <w:r w:rsidRPr="00373F16">
              <w:t>5 м</w:t>
            </w:r>
          </w:p>
          <w:p w:rsidR="00917A55" w:rsidRPr="00373F16" w:rsidRDefault="00917A55" w:rsidP="00B650F1">
            <w:pPr>
              <w:tabs>
                <w:tab w:val="left" w:pos="993"/>
              </w:tabs>
              <w:jc w:val="center"/>
            </w:pPr>
            <w:r w:rsidRPr="00373F16">
              <w:t>3 м</w:t>
            </w:r>
          </w:p>
        </w:tc>
      </w:tr>
      <w:tr w:rsidR="00917A55" w:rsidRPr="00373F16" w:rsidTr="00B650F1">
        <w:tc>
          <w:tcPr>
            <w:tcW w:w="2660" w:type="dxa"/>
          </w:tcPr>
          <w:p w:rsidR="00917A55" w:rsidRPr="00373F16" w:rsidRDefault="00917A55" w:rsidP="00B650F1">
            <w:r w:rsidRPr="00373F16">
              <w:rPr>
                <w:rFonts w:eastAsia="SimSun"/>
                <w:lang w:eastAsia="zh-CN"/>
              </w:rPr>
              <w:t>Минимальные отступы от границ земельного участка в целях определения места допустимого размещения объекта</w:t>
            </w:r>
          </w:p>
        </w:tc>
        <w:tc>
          <w:tcPr>
            <w:tcW w:w="6911" w:type="dxa"/>
            <w:gridSpan w:val="3"/>
          </w:tcPr>
          <w:p w:rsidR="00917A55" w:rsidRPr="00373F16" w:rsidRDefault="00917A55" w:rsidP="00B650F1">
            <w:pPr>
              <w:tabs>
                <w:tab w:val="left" w:pos="993"/>
              </w:tabs>
              <w:jc w:val="center"/>
              <w:rPr>
                <w:rFonts w:eastAsia="SimSun"/>
                <w:lang w:eastAsia="zh-CN"/>
              </w:rPr>
            </w:pPr>
          </w:p>
          <w:p w:rsidR="00917A55" w:rsidRPr="00373F16" w:rsidRDefault="00917A55" w:rsidP="00B650F1">
            <w:pPr>
              <w:tabs>
                <w:tab w:val="left" w:pos="993"/>
              </w:tabs>
              <w:jc w:val="center"/>
              <w:rPr>
                <w:rFonts w:eastAsia="SimSun"/>
                <w:lang w:eastAsia="zh-CN"/>
              </w:rPr>
            </w:pPr>
          </w:p>
          <w:p w:rsidR="00917A55" w:rsidRPr="00373F16" w:rsidRDefault="00917A55" w:rsidP="00B650F1">
            <w:pPr>
              <w:tabs>
                <w:tab w:val="left" w:pos="993"/>
              </w:tabs>
              <w:jc w:val="center"/>
            </w:pPr>
            <w:r w:rsidRPr="00373F16">
              <w:rPr>
                <w:rFonts w:eastAsia="SimSun"/>
                <w:lang w:eastAsia="zh-CN"/>
              </w:rPr>
              <w:t>3 м.</w:t>
            </w:r>
          </w:p>
        </w:tc>
      </w:tr>
      <w:tr w:rsidR="00917A55" w:rsidRPr="00373F16" w:rsidTr="00B650F1">
        <w:tc>
          <w:tcPr>
            <w:tcW w:w="2660" w:type="dxa"/>
          </w:tcPr>
          <w:p w:rsidR="00917A55" w:rsidRPr="00373F16" w:rsidRDefault="00917A55" w:rsidP="00B650F1">
            <w:pPr>
              <w:rPr>
                <w:rFonts w:eastAsia="SimSun"/>
                <w:lang w:eastAsia="zh-CN"/>
              </w:rPr>
            </w:pPr>
            <w:r w:rsidRPr="00373F16">
              <w:rPr>
                <w:rFonts w:eastAsia="SimSun"/>
                <w:lang w:eastAsia="zh-CN"/>
              </w:rPr>
              <w:t>Предельное количество этажей</w:t>
            </w:r>
          </w:p>
        </w:tc>
        <w:tc>
          <w:tcPr>
            <w:tcW w:w="6911" w:type="dxa"/>
            <w:gridSpan w:val="3"/>
          </w:tcPr>
          <w:p w:rsidR="00917A55" w:rsidRPr="00373F16" w:rsidRDefault="00917A55" w:rsidP="00B650F1">
            <w:pPr>
              <w:tabs>
                <w:tab w:val="left" w:pos="993"/>
              </w:tabs>
              <w:jc w:val="center"/>
              <w:rPr>
                <w:rFonts w:eastAsia="SimSun"/>
                <w:lang w:eastAsia="zh-CN"/>
              </w:rPr>
            </w:pPr>
            <w:r w:rsidRPr="00373F16">
              <w:rPr>
                <w:rFonts w:eastAsia="SimSun"/>
                <w:lang w:eastAsia="zh-CN"/>
              </w:rPr>
              <w:t>3 этажа</w:t>
            </w:r>
          </w:p>
        </w:tc>
      </w:tr>
    </w:tbl>
    <w:p w:rsidR="00917A55" w:rsidRPr="00373F16" w:rsidRDefault="00917A55" w:rsidP="00917A55">
      <w:pPr>
        <w:tabs>
          <w:tab w:val="left" w:pos="993"/>
        </w:tabs>
        <w:ind w:firstLine="567"/>
        <w:jc w:val="both"/>
      </w:pPr>
    </w:p>
    <w:p w:rsidR="00917A55" w:rsidRPr="00373F16" w:rsidRDefault="00917A55" w:rsidP="00917A55">
      <w:pPr>
        <w:tabs>
          <w:tab w:val="left" w:pos="993"/>
        </w:tabs>
        <w:ind w:firstLine="567"/>
        <w:jc w:val="both"/>
      </w:pPr>
      <w:r w:rsidRPr="00373F16">
        <w:t>Дополнить пунктом 2.</w:t>
      </w:r>
      <w:r>
        <w:t>8</w:t>
      </w:r>
      <w:r w:rsidRPr="00373F16">
        <w:t>, раздел 2 Градостроительные регламенты территориальных зон, часть 3 Градостроительные регламенты:</w:t>
      </w:r>
    </w:p>
    <w:p w:rsidR="00917A55" w:rsidRPr="00373F16" w:rsidRDefault="00917A55" w:rsidP="00917A55">
      <w:pPr>
        <w:pStyle w:val="3"/>
        <w:spacing w:before="0" w:after="0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373F16">
        <w:rPr>
          <w:rFonts w:ascii="Times New Roman" w:hAnsi="Times New Roman"/>
          <w:b w:val="0"/>
          <w:sz w:val="24"/>
          <w:szCs w:val="24"/>
        </w:rPr>
        <w:t>п.2.</w:t>
      </w:r>
      <w:r>
        <w:rPr>
          <w:rFonts w:ascii="Times New Roman" w:hAnsi="Times New Roman"/>
          <w:b w:val="0"/>
          <w:sz w:val="24"/>
          <w:szCs w:val="24"/>
        </w:rPr>
        <w:t>8</w:t>
      </w:r>
      <w:r w:rsidRPr="00373F16">
        <w:rPr>
          <w:rFonts w:ascii="Times New Roman" w:hAnsi="Times New Roman"/>
          <w:b w:val="0"/>
          <w:sz w:val="24"/>
          <w:szCs w:val="24"/>
        </w:rPr>
        <w:t xml:space="preserve"> Минимальные отступы зданий, строений, сооружений от границ з</w:t>
      </w:r>
      <w:r w:rsidRPr="00373F16">
        <w:rPr>
          <w:rFonts w:ascii="Times New Roman" w:hAnsi="Times New Roman"/>
          <w:b w:val="0"/>
          <w:sz w:val="24"/>
          <w:szCs w:val="24"/>
        </w:rPr>
        <w:t>е</w:t>
      </w:r>
      <w:r w:rsidRPr="00373F16">
        <w:rPr>
          <w:rFonts w:ascii="Times New Roman" w:hAnsi="Times New Roman"/>
          <w:b w:val="0"/>
          <w:sz w:val="24"/>
          <w:szCs w:val="24"/>
        </w:rPr>
        <w:t>мельных участков.</w:t>
      </w:r>
    </w:p>
    <w:p w:rsidR="00917A55" w:rsidRPr="00373F16" w:rsidRDefault="00917A55" w:rsidP="00917A55">
      <w:pPr>
        <w:autoSpaceDE w:val="0"/>
        <w:autoSpaceDN w:val="0"/>
        <w:adjustRightInd w:val="0"/>
        <w:ind w:firstLine="567"/>
        <w:jc w:val="both"/>
      </w:pPr>
      <w:r w:rsidRPr="00373F16">
        <w:t>1. Общие требования к минимальным отступам зданий, строений, сооружений от гр</w:t>
      </w:r>
      <w:r w:rsidRPr="00373F16">
        <w:t>а</w:t>
      </w:r>
      <w:r w:rsidRPr="00373F16">
        <w:t>ниц земельных участков в целях определения мест допустимого размещения зданий, стро</w:t>
      </w:r>
      <w:r w:rsidRPr="00373F16">
        <w:t>е</w:t>
      </w:r>
      <w:r w:rsidRPr="00373F16">
        <w:t>ний, сооружений, за пределами которых запрещено строительство зданий, строений, сооружений, устанавливаются для участков, расположенных во всех терр</w:t>
      </w:r>
      <w:r w:rsidRPr="00373F16">
        <w:t>и</w:t>
      </w:r>
      <w:r w:rsidRPr="00373F16">
        <w:t>ториальных зонах, кроме жилых зон с кодовым обозначением Ж1.</w:t>
      </w:r>
    </w:p>
    <w:p w:rsidR="00917A55" w:rsidRPr="00373F16" w:rsidRDefault="00917A55" w:rsidP="00917A55">
      <w:pPr>
        <w:autoSpaceDE w:val="0"/>
        <w:autoSpaceDN w:val="0"/>
        <w:adjustRightInd w:val="0"/>
        <w:ind w:firstLine="567"/>
        <w:jc w:val="both"/>
      </w:pPr>
      <w:r w:rsidRPr="00373F16">
        <w:t>2. Минимальные отступы от границ земельных участков стен зданий, строений, с</w:t>
      </w:r>
      <w:r w:rsidRPr="00373F16">
        <w:t>о</w:t>
      </w:r>
      <w:r w:rsidRPr="00373F16">
        <w:t>оружений без окон:</w:t>
      </w:r>
    </w:p>
    <w:p w:rsidR="00917A55" w:rsidRPr="00373F16" w:rsidRDefault="00917A55" w:rsidP="00917A55">
      <w:pPr>
        <w:autoSpaceDE w:val="0"/>
        <w:autoSpaceDN w:val="0"/>
        <w:adjustRightInd w:val="0"/>
        <w:ind w:firstLine="720"/>
        <w:jc w:val="both"/>
      </w:pPr>
      <w:r w:rsidRPr="00373F16">
        <w:lastRenderedPageBreak/>
        <w:t xml:space="preserve">на расстоянии, обеспечивающем нормативную инсоляцию и освещённость на высоте </w:t>
      </w:r>
      <w:smartTag w:uri="urn:schemas-microsoft-com:office:smarttags" w:element="metricconverter">
        <w:smartTagPr>
          <w:attr w:name="ProductID" w:val="6 метров"/>
        </w:smartTagPr>
        <w:r w:rsidRPr="00373F16">
          <w:t>6 метров</w:t>
        </w:r>
      </w:smartTag>
      <w:r w:rsidRPr="00373F16">
        <w:t xml:space="preserve"> и более в любой точке, по границам сопряжённых и отделённых те</w:t>
      </w:r>
      <w:r w:rsidRPr="00373F16">
        <w:t>р</w:t>
      </w:r>
      <w:r w:rsidRPr="00373F16">
        <w:t>риториями общего пользования земельных участков или по границам территорий, на которых земельные участки не сформированы;</w:t>
      </w:r>
    </w:p>
    <w:p w:rsidR="00917A55" w:rsidRPr="00373F16" w:rsidRDefault="00917A55" w:rsidP="00917A55">
      <w:pPr>
        <w:autoSpaceDE w:val="0"/>
        <w:autoSpaceDN w:val="0"/>
        <w:adjustRightInd w:val="0"/>
        <w:ind w:firstLine="720"/>
        <w:jc w:val="both"/>
      </w:pPr>
      <w:r w:rsidRPr="00373F16">
        <w:t>в случае примыкания к территориям (земельным участкам), расположенным в границах территориальных зон, градостроительными регламентами которых не установлены виды разрешённого использования, для которых необходимо обеспечение нормативной инсоляции и освещенности, допускается минимальный отступ от границ участков, не совпадающих с кра</w:t>
      </w:r>
      <w:r w:rsidRPr="00373F16">
        <w:t>с</w:t>
      </w:r>
      <w:r w:rsidRPr="00373F16">
        <w:t xml:space="preserve">ными линиями, </w:t>
      </w:r>
      <w:smartTag w:uri="urn:schemas-microsoft-com:office:smarttags" w:element="metricconverter">
        <w:smartTagPr>
          <w:attr w:name="ProductID" w:val="0 метров"/>
        </w:smartTagPr>
        <w:r w:rsidRPr="00373F16">
          <w:t>0 метров</w:t>
        </w:r>
      </w:smartTag>
      <w:r w:rsidRPr="00373F16">
        <w:t>.</w:t>
      </w:r>
    </w:p>
    <w:p w:rsidR="00917A55" w:rsidRPr="00373F16" w:rsidRDefault="00917A55" w:rsidP="00917A55">
      <w:pPr>
        <w:autoSpaceDE w:val="0"/>
        <w:autoSpaceDN w:val="0"/>
        <w:adjustRightInd w:val="0"/>
        <w:ind w:firstLine="567"/>
        <w:jc w:val="both"/>
      </w:pPr>
      <w:r w:rsidRPr="00373F16">
        <w:t>3. Минимальные отступы от границ земельных участков стен зданий, строений, с</w:t>
      </w:r>
      <w:r w:rsidRPr="00373F16">
        <w:t>о</w:t>
      </w:r>
      <w:r w:rsidRPr="00373F16">
        <w:t>оружений с окнами:</w:t>
      </w:r>
    </w:p>
    <w:p w:rsidR="00917A55" w:rsidRPr="00373F16" w:rsidRDefault="00917A55" w:rsidP="00917A55">
      <w:pPr>
        <w:autoSpaceDE w:val="0"/>
        <w:autoSpaceDN w:val="0"/>
        <w:adjustRightInd w:val="0"/>
        <w:ind w:firstLine="567"/>
        <w:jc w:val="both"/>
      </w:pPr>
      <w:r w:rsidRPr="00373F16">
        <w:t xml:space="preserve">на расстоянии, обеспечивающем нормативную инсоляцию и освещённость на высоте </w:t>
      </w:r>
      <w:smartTag w:uri="urn:schemas-microsoft-com:office:smarttags" w:element="metricconverter">
        <w:smartTagPr>
          <w:attr w:name="ProductID" w:val="6 метров"/>
        </w:smartTagPr>
        <w:r w:rsidRPr="00373F16">
          <w:t>6 метров</w:t>
        </w:r>
      </w:smartTag>
      <w:r w:rsidRPr="00373F16">
        <w:t xml:space="preserve"> и более в любой точке, по границам сопряжённых земельных участков, по границам земельных участков, отделённых территориями общего пользования, или по границам терр</w:t>
      </w:r>
      <w:r w:rsidRPr="00373F16">
        <w:t>и</w:t>
      </w:r>
      <w:r w:rsidRPr="00373F16">
        <w:t xml:space="preserve">торий, на которых земельные участки не сформированы, не менее </w:t>
      </w:r>
      <w:smartTag w:uri="urn:schemas-microsoft-com:office:smarttags" w:element="metricconverter">
        <w:smartTagPr>
          <w:attr w:name="ProductID" w:val="10 метров"/>
        </w:smartTagPr>
        <w:r w:rsidRPr="00373F16">
          <w:t>10 метров</w:t>
        </w:r>
      </w:smartTag>
      <w:r w:rsidRPr="00373F16">
        <w:t>;</w:t>
      </w:r>
    </w:p>
    <w:p w:rsidR="00917A55" w:rsidRPr="00373F16" w:rsidRDefault="00917A55" w:rsidP="00917A55">
      <w:pPr>
        <w:autoSpaceDE w:val="0"/>
        <w:autoSpaceDN w:val="0"/>
        <w:adjustRightInd w:val="0"/>
        <w:ind w:firstLine="567"/>
        <w:jc w:val="both"/>
      </w:pPr>
      <w:r w:rsidRPr="00373F16">
        <w:t>В случае примыкания к территориям (земельным участкам), расположенным в гран</w:t>
      </w:r>
      <w:r w:rsidRPr="00373F16">
        <w:t>и</w:t>
      </w:r>
      <w:r w:rsidRPr="00373F16">
        <w:t xml:space="preserve">цах территориальных зон, градостроительными регламентами которых не установлены виды разрешённого использования, для которых необходимо обеспечение нормативной инсоляции и освещённости, допускается минимальный отступ от границ участков, не совпадающих с красными линиями, </w:t>
      </w:r>
      <w:smartTag w:uri="urn:schemas-microsoft-com:office:smarttags" w:element="metricconverter">
        <w:smartTagPr>
          <w:attr w:name="ProductID" w:val="3 метра"/>
        </w:smartTagPr>
        <w:r w:rsidRPr="00373F16">
          <w:t>3 метра</w:t>
        </w:r>
      </w:smartTag>
      <w:r w:rsidRPr="00373F16">
        <w:t>.</w:t>
      </w:r>
    </w:p>
    <w:p w:rsidR="00917A55" w:rsidRPr="00373F16" w:rsidRDefault="00917A55" w:rsidP="00917A55">
      <w:pPr>
        <w:autoSpaceDE w:val="0"/>
        <w:autoSpaceDN w:val="0"/>
        <w:adjustRightInd w:val="0"/>
        <w:ind w:firstLine="567"/>
        <w:jc w:val="both"/>
      </w:pPr>
      <w:r w:rsidRPr="00373F16">
        <w:t>4. Минимальные отступы от границ земельных участков стен зданий, строений, сооружений по границам земельных участков, совпадающим с красными линиями улиц и проездов, при выполнении требований пунктов 2 и 3 настоящего пункта устана</w:t>
      </w:r>
      <w:r w:rsidRPr="00373F16">
        <w:t>в</w:t>
      </w:r>
      <w:r w:rsidRPr="00373F16">
        <w:t>ливаются:</w:t>
      </w:r>
    </w:p>
    <w:p w:rsidR="00917A55" w:rsidRPr="00373F16" w:rsidRDefault="00917A55" w:rsidP="00917A55">
      <w:pPr>
        <w:autoSpaceDE w:val="0"/>
        <w:autoSpaceDN w:val="0"/>
        <w:adjustRightInd w:val="0"/>
        <w:ind w:firstLine="567"/>
        <w:jc w:val="both"/>
      </w:pPr>
      <w:r w:rsidRPr="00373F16">
        <w:t>для жилых зданий с квартирами в первых этажах и учреждений образования и воспит</w:t>
      </w:r>
      <w:r w:rsidRPr="00373F16">
        <w:t>а</w:t>
      </w:r>
      <w:r w:rsidRPr="00373F16">
        <w:t xml:space="preserve">ния, выходящих на магистральные улицы – </w:t>
      </w:r>
      <w:smartTag w:uri="urn:schemas-microsoft-com:office:smarttags" w:element="metricconverter">
        <w:smartTagPr>
          <w:attr w:name="ProductID" w:val="6 метров"/>
        </w:smartTagPr>
        <w:r w:rsidRPr="00373F16">
          <w:t>6 метров</w:t>
        </w:r>
      </w:smartTag>
      <w:r w:rsidRPr="00373F16">
        <w:t>;</w:t>
      </w:r>
    </w:p>
    <w:p w:rsidR="00917A55" w:rsidRPr="00373F16" w:rsidRDefault="00917A55" w:rsidP="00917A55">
      <w:pPr>
        <w:autoSpaceDE w:val="0"/>
        <w:autoSpaceDN w:val="0"/>
        <w:adjustRightInd w:val="0"/>
        <w:ind w:firstLine="567"/>
        <w:jc w:val="both"/>
      </w:pPr>
      <w:r w:rsidRPr="00373F16">
        <w:t>для жилых зданий с квартирами на первых этажах и учреждений образования и</w:t>
      </w:r>
    </w:p>
    <w:p w:rsidR="00917A55" w:rsidRPr="00373F16" w:rsidRDefault="00917A55" w:rsidP="00917A55">
      <w:pPr>
        <w:autoSpaceDE w:val="0"/>
        <w:autoSpaceDN w:val="0"/>
        <w:adjustRightInd w:val="0"/>
        <w:ind w:firstLine="567"/>
        <w:jc w:val="both"/>
      </w:pPr>
      <w:r w:rsidRPr="00373F16">
        <w:t xml:space="preserve">воспитания, выходящих на прочие улицы и проезды общего пользования – </w:t>
      </w:r>
      <w:smartTag w:uri="urn:schemas-microsoft-com:office:smarttags" w:element="metricconverter">
        <w:smartTagPr>
          <w:attr w:name="ProductID" w:val="3 метра"/>
        </w:smartTagPr>
        <w:r w:rsidRPr="00373F16">
          <w:t>3 метра</w:t>
        </w:r>
      </w:smartTag>
      <w:r w:rsidRPr="00373F16">
        <w:t>;</w:t>
      </w:r>
    </w:p>
    <w:p w:rsidR="00917A55" w:rsidRPr="00373F16" w:rsidRDefault="00917A55" w:rsidP="00917A55">
      <w:pPr>
        <w:autoSpaceDE w:val="0"/>
        <w:autoSpaceDN w:val="0"/>
        <w:adjustRightInd w:val="0"/>
        <w:ind w:firstLine="567"/>
        <w:jc w:val="both"/>
      </w:pPr>
      <w:r w:rsidRPr="00373F16">
        <w:t xml:space="preserve">для прочих зданий – </w:t>
      </w:r>
      <w:smartTag w:uri="urn:schemas-microsoft-com:office:smarttags" w:element="metricconverter">
        <w:smartTagPr>
          <w:attr w:name="ProductID" w:val="0 метров"/>
        </w:smartTagPr>
        <w:r w:rsidRPr="00373F16">
          <w:t>0 метров</w:t>
        </w:r>
      </w:smartTag>
      <w:r w:rsidRPr="00373F16">
        <w:t>.</w:t>
      </w:r>
    </w:p>
    <w:p w:rsidR="00917A55" w:rsidRPr="00373F16" w:rsidRDefault="00917A55" w:rsidP="00917A55">
      <w:pPr>
        <w:tabs>
          <w:tab w:val="left" w:pos="993"/>
        </w:tabs>
        <w:ind w:firstLine="567"/>
        <w:jc w:val="both"/>
      </w:pPr>
      <w:bookmarkStart w:id="0" w:name="_Toc251080257"/>
      <w:bookmarkStart w:id="1" w:name="_Toc332787377"/>
    </w:p>
    <w:p w:rsidR="00917A55" w:rsidRPr="00373F16" w:rsidRDefault="00917A55" w:rsidP="00917A55">
      <w:pPr>
        <w:tabs>
          <w:tab w:val="left" w:pos="993"/>
        </w:tabs>
        <w:ind w:firstLine="567"/>
        <w:jc w:val="both"/>
      </w:pPr>
      <w:r w:rsidRPr="00373F16">
        <w:t>Дополнить пунктом 2.</w:t>
      </w:r>
      <w:r>
        <w:t>9</w:t>
      </w:r>
      <w:r w:rsidRPr="00373F16">
        <w:t>, раздел 2 Градостроительные регламенты территориальных зон, часть 3 Градостроительные регламенты:</w:t>
      </w:r>
    </w:p>
    <w:p w:rsidR="00917A55" w:rsidRPr="00373F16" w:rsidRDefault="00917A55" w:rsidP="00917A55">
      <w:pPr>
        <w:pStyle w:val="3"/>
        <w:keepLines/>
        <w:spacing w:before="0" w:after="0"/>
        <w:ind w:left="567"/>
        <w:rPr>
          <w:rFonts w:ascii="Times New Roman" w:hAnsi="Times New Roman"/>
          <w:b w:val="0"/>
          <w:sz w:val="24"/>
          <w:szCs w:val="24"/>
        </w:rPr>
      </w:pPr>
      <w:r w:rsidRPr="00373F16">
        <w:rPr>
          <w:rFonts w:ascii="Times New Roman" w:hAnsi="Times New Roman"/>
          <w:b w:val="0"/>
          <w:sz w:val="24"/>
          <w:szCs w:val="24"/>
        </w:rPr>
        <w:t>п. 2.</w:t>
      </w:r>
      <w:r>
        <w:rPr>
          <w:rFonts w:ascii="Times New Roman" w:hAnsi="Times New Roman"/>
          <w:b w:val="0"/>
          <w:sz w:val="24"/>
          <w:szCs w:val="24"/>
        </w:rPr>
        <w:t>9</w:t>
      </w:r>
      <w:r w:rsidRPr="00373F16">
        <w:rPr>
          <w:rFonts w:ascii="Times New Roman" w:hAnsi="Times New Roman"/>
          <w:b w:val="0"/>
          <w:sz w:val="24"/>
          <w:szCs w:val="24"/>
        </w:rPr>
        <w:t xml:space="preserve"> Максимальная высота зданий, строений, сооружений</w:t>
      </w:r>
      <w:bookmarkEnd w:id="0"/>
      <w:bookmarkEnd w:id="1"/>
    </w:p>
    <w:p w:rsidR="00917A55" w:rsidRPr="00373F16" w:rsidRDefault="00917A55" w:rsidP="00917A55">
      <w:pPr>
        <w:ind w:firstLine="567"/>
        <w:jc w:val="both"/>
      </w:pPr>
      <w:r w:rsidRPr="00373F16">
        <w:t>1. Максимальная высота зданий, строений, сооружений в составе градостроительных регламентов настоящими Правилами установлена в метрах по вертикали относительно поверхности земли. При этом поверхность земли определяется как высотная о</w:t>
      </w:r>
      <w:r w:rsidRPr="00373F16">
        <w:t>т</w:t>
      </w:r>
      <w:r w:rsidRPr="00373F16">
        <w:t>метка поверхности грунта, зафиксированная в балтийской системе координат до начала инж</w:t>
      </w:r>
      <w:r w:rsidRPr="00373F16">
        <w:t>е</w:t>
      </w:r>
      <w:r w:rsidRPr="00373F16">
        <w:t>нерных работ, при разработке документации по планировке территории с отображением отм</w:t>
      </w:r>
      <w:r w:rsidRPr="00373F16">
        <w:t>е</w:t>
      </w:r>
      <w:r w:rsidRPr="00373F16">
        <w:t xml:space="preserve">ток на Схеме вертикальной планировки и инженерной подготовки территории. </w:t>
      </w:r>
    </w:p>
    <w:p w:rsidR="00917A55" w:rsidRPr="00373F16" w:rsidRDefault="00917A55" w:rsidP="00917A55">
      <w:pPr>
        <w:ind w:firstLine="567"/>
        <w:jc w:val="both"/>
      </w:pPr>
      <w:r w:rsidRPr="00373F16">
        <w:lastRenderedPageBreak/>
        <w:t>2. Требования в части максимальной высоты, установленные настоящими Правилами, не распространяются на антенны, вентиляционные и дымовые трубы, шпили, аттики и бал</w:t>
      </w:r>
      <w:r w:rsidRPr="00373F16">
        <w:t>ю</w:t>
      </w:r>
      <w:r w:rsidRPr="00373F16">
        <w:t>страды (ограждения), выходы на кровлю максимальной площадью 6 квадратных метров и в</w:t>
      </w:r>
      <w:r w:rsidRPr="00373F16">
        <w:t>ы</w:t>
      </w:r>
      <w:r w:rsidRPr="00373F16">
        <w:t xml:space="preserve">сотой 2,5 метра, а также остекленные световые фонари, максимальной высотой 2,5 метров, суммарная площадь которых не превышает 25 % площади кровли. </w:t>
      </w:r>
    </w:p>
    <w:p w:rsidR="00917A55" w:rsidRPr="00373F16" w:rsidRDefault="00917A55" w:rsidP="00917A55">
      <w:pPr>
        <w:ind w:firstLine="567"/>
        <w:jc w:val="both"/>
      </w:pPr>
      <w:r w:rsidRPr="00373F16">
        <w:t xml:space="preserve">3. Максимальная высота зданий, строений, сооружений устанавливается настоящими Правилами с учётом: </w:t>
      </w:r>
    </w:p>
    <w:p w:rsidR="00917A55" w:rsidRPr="00373F16" w:rsidRDefault="00917A55" w:rsidP="00917A55">
      <w:pPr>
        <w:ind w:firstLine="567"/>
        <w:jc w:val="both"/>
      </w:pPr>
      <w:r w:rsidRPr="00373F16">
        <w:t>Генерального плана муниципального образования «</w:t>
      </w:r>
      <w:proofErr w:type="spellStart"/>
      <w:r>
        <w:t>Пенингское</w:t>
      </w:r>
      <w:proofErr w:type="spellEnd"/>
      <w:r w:rsidRPr="00373F16">
        <w:t xml:space="preserve"> сельское поселение» Муезерского муниципального района Республики Карелия;</w:t>
      </w:r>
    </w:p>
    <w:p w:rsidR="00917A55" w:rsidRPr="00373F16" w:rsidRDefault="00917A55" w:rsidP="00917A55">
      <w:pPr>
        <w:ind w:firstLine="567"/>
        <w:jc w:val="both"/>
      </w:pPr>
      <w:r w:rsidRPr="00373F16">
        <w:t>границ зон охраны объектов культурного наследия;</w:t>
      </w:r>
    </w:p>
    <w:p w:rsidR="00917A55" w:rsidRPr="00373F16" w:rsidRDefault="00917A55" w:rsidP="00917A55">
      <w:pPr>
        <w:ind w:firstLine="567"/>
        <w:jc w:val="both"/>
      </w:pPr>
      <w:r w:rsidRPr="00373F16">
        <w:t>максимальной этажности застройки в границах территориальных зон;</w:t>
      </w:r>
    </w:p>
    <w:p w:rsidR="00917A55" w:rsidRPr="00373F16" w:rsidRDefault="00917A55" w:rsidP="00917A55">
      <w:pPr>
        <w:ind w:firstLine="567"/>
        <w:jc w:val="both"/>
      </w:pPr>
      <w:r w:rsidRPr="00373F16">
        <w:t>видов разрешённого использования в границах территориальных зон.</w:t>
      </w:r>
    </w:p>
    <w:p w:rsidR="00917A55" w:rsidRPr="00373F16" w:rsidRDefault="00917A55" w:rsidP="00917A55">
      <w:pPr>
        <w:ind w:firstLine="567"/>
        <w:jc w:val="both"/>
      </w:pPr>
      <w:r w:rsidRPr="00373F16">
        <w:t>4. В отношении земельных участков и объектов капитального строительства примен</w:t>
      </w:r>
      <w:r w:rsidRPr="00373F16">
        <w:t>я</w:t>
      </w:r>
      <w:r w:rsidRPr="00373F16">
        <w:t>ются градостроительные регламенты, установленные для соответствующей территориальной зоны, а также предельные параметры в соответствии со схемой границ действия предельных параметров разрешённого строительства, реконструкции объектов капитального строительс</w:t>
      </w:r>
      <w:r w:rsidRPr="00373F16">
        <w:t>т</w:t>
      </w:r>
      <w:r w:rsidRPr="00373F16">
        <w:t>ва в части предельной высоты зданий и сооружений.</w:t>
      </w:r>
    </w:p>
    <w:p w:rsidR="00917A55" w:rsidRPr="00373F16" w:rsidRDefault="00917A55" w:rsidP="00917A55">
      <w:pPr>
        <w:ind w:firstLine="567"/>
        <w:jc w:val="both"/>
      </w:pPr>
      <w:r w:rsidRPr="00373F16">
        <w:t>Максимальная высота зданий и сооружений определяется градостроительным регл</w:t>
      </w:r>
      <w:r w:rsidRPr="00373F16">
        <w:t>а</w:t>
      </w:r>
      <w:r w:rsidRPr="00373F16">
        <w:t>ментом территориальных зон, указанных на Схеме границ действия предельных параметров разрешённого строительства, реконструкции объектов капитального строительства в части предельной высоты зданий, строений и сооружений.</w:t>
      </w:r>
    </w:p>
    <w:p w:rsidR="00917A55" w:rsidRPr="00373F16" w:rsidRDefault="00917A55" w:rsidP="00917A55">
      <w:pPr>
        <w:ind w:firstLine="720"/>
        <w:jc w:val="both"/>
      </w:pPr>
      <w:r w:rsidRPr="00373F16">
        <w:t>5. Значения предельной высоты зданий, строений и сооружений применительно ко всем территориальным зонам, установленным</w:t>
      </w:r>
      <w:r>
        <w:t xml:space="preserve">: </w:t>
      </w:r>
      <w:r w:rsidRPr="00373F16">
        <w:t>п.</w:t>
      </w:r>
      <w:r>
        <w:t>1</w:t>
      </w:r>
      <w:r w:rsidRPr="00373F16">
        <w:t>.1</w:t>
      </w:r>
      <w:r>
        <w:t>.</w:t>
      </w:r>
      <w:r w:rsidRPr="00373F16">
        <w:t xml:space="preserve"> </w:t>
      </w:r>
      <w:r w:rsidRPr="000E4338">
        <w:t>Виды и состав территориальных зон</w:t>
      </w:r>
      <w:r>
        <w:t>,</w:t>
      </w:r>
      <w:r w:rsidRPr="00373F16">
        <w:t xml:space="preserve"> за исключением З(Л) - </w:t>
      </w:r>
      <w:proofErr w:type="spellStart"/>
      <w:r w:rsidRPr="00373F16">
        <w:t>подзоны</w:t>
      </w:r>
      <w:proofErr w:type="spellEnd"/>
      <w:r w:rsidRPr="00373F16">
        <w:t xml:space="preserve"> размещения прибрежных и защитных лесов, составляет  – 20 м., предельное количество этажей – 3 этажа. Для З(Л) </w:t>
      </w:r>
      <w:proofErr w:type="spellStart"/>
      <w:r w:rsidRPr="00373F16">
        <w:t>подзоны</w:t>
      </w:r>
      <w:proofErr w:type="spellEnd"/>
      <w:r w:rsidRPr="00373F16">
        <w:t xml:space="preserve"> размещения прибрежных и защитных лесов предельная высота зданий, строений и сооружений не устанавливается.</w:t>
      </w:r>
    </w:p>
    <w:p w:rsidR="00A466B9" w:rsidRPr="001D0929" w:rsidRDefault="00A466B9">
      <w:pPr>
        <w:rPr>
          <w:sz w:val="28"/>
          <w:szCs w:val="28"/>
        </w:rPr>
      </w:pPr>
      <w:bookmarkStart w:id="2" w:name="_GoBack"/>
      <w:bookmarkEnd w:id="2"/>
    </w:p>
    <w:sectPr w:rsidR="00A466B9" w:rsidRPr="001D0929" w:rsidSect="00A4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15999"/>
    <w:multiLevelType w:val="hybridMultilevel"/>
    <w:tmpl w:val="319C93F4"/>
    <w:lvl w:ilvl="0" w:tplc="06CC3958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ACE1C1A"/>
    <w:multiLevelType w:val="multilevel"/>
    <w:tmpl w:val="7C3C7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7958"/>
    <w:rsid w:val="00004BCE"/>
    <w:rsid w:val="00006E90"/>
    <w:rsid w:val="00006F58"/>
    <w:rsid w:val="000102D2"/>
    <w:rsid w:val="00010DCB"/>
    <w:rsid w:val="00011667"/>
    <w:rsid w:val="00012011"/>
    <w:rsid w:val="00015E6F"/>
    <w:rsid w:val="00020DE3"/>
    <w:rsid w:val="00021FFC"/>
    <w:rsid w:val="00024A9F"/>
    <w:rsid w:val="000318DD"/>
    <w:rsid w:val="00033500"/>
    <w:rsid w:val="000407CE"/>
    <w:rsid w:val="00045223"/>
    <w:rsid w:val="00047140"/>
    <w:rsid w:val="00047847"/>
    <w:rsid w:val="00054571"/>
    <w:rsid w:val="00055064"/>
    <w:rsid w:val="00062089"/>
    <w:rsid w:val="00062866"/>
    <w:rsid w:val="000674DD"/>
    <w:rsid w:val="00070588"/>
    <w:rsid w:val="00071308"/>
    <w:rsid w:val="000755A0"/>
    <w:rsid w:val="00076DE0"/>
    <w:rsid w:val="00080E69"/>
    <w:rsid w:val="000824BC"/>
    <w:rsid w:val="000824E0"/>
    <w:rsid w:val="00091531"/>
    <w:rsid w:val="0009421B"/>
    <w:rsid w:val="00095ACD"/>
    <w:rsid w:val="00097CF6"/>
    <w:rsid w:val="000A2348"/>
    <w:rsid w:val="000A7AFF"/>
    <w:rsid w:val="000A7ED5"/>
    <w:rsid w:val="000B5A4B"/>
    <w:rsid w:val="000C7657"/>
    <w:rsid w:val="000D12BE"/>
    <w:rsid w:val="000D4AC7"/>
    <w:rsid w:val="000D6FF8"/>
    <w:rsid w:val="000D7B19"/>
    <w:rsid w:val="000E0BAE"/>
    <w:rsid w:val="000E3ACC"/>
    <w:rsid w:val="000E7C4B"/>
    <w:rsid w:val="000F2C84"/>
    <w:rsid w:val="000F2FE4"/>
    <w:rsid w:val="0010213B"/>
    <w:rsid w:val="00102F35"/>
    <w:rsid w:val="00104170"/>
    <w:rsid w:val="00112D7E"/>
    <w:rsid w:val="0011478C"/>
    <w:rsid w:val="0011535B"/>
    <w:rsid w:val="00115C67"/>
    <w:rsid w:val="0012029F"/>
    <w:rsid w:val="00123454"/>
    <w:rsid w:val="00123B31"/>
    <w:rsid w:val="00123CD4"/>
    <w:rsid w:val="00126904"/>
    <w:rsid w:val="00126CAF"/>
    <w:rsid w:val="001358AF"/>
    <w:rsid w:val="00141692"/>
    <w:rsid w:val="00142330"/>
    <w:rsid w:val="0014393B"/>
    <w:rsid w:val="00143950"/>
    <w:rsid w:val="0014422C"/>
    <w:rsid w:val="00147B53"/>
    <w:rsid w:val="00153A2D"/>
    <w:rsid w:val="00155792"/>
    <w:rsid w:val="00155C88"/>
    <w:rsid w:val="00156195"/>
    <w:rsid w:val="00156CF9"/>
    <w:rsid w:val="00161D9F"/>
    <w:rsid w:val="0016670C"/>
    <w:rsid w:val="0017044D"/>
    <w:rsid w:val="0017134B"/>
    <w:rsid w:val="00171621"/>
    <w:rsid w:val="00171974"/>
    <w:rsid w:val="00176BB4"/>
    <w:rsid w:val="00177B8A"/>
    <w:rsid w:val="0019205A"/>
    <w:rsid w:val="00192E0E"/>
    <w:rsid w:val="001967C9"/>
    <w:rsid w:val="001A3B81"/>
    <w:rsid w:val="001A5A7D"/>
    <w:rsid w:val="001A75B7"/>
    <w:rsid w:val="001C0D7B"/>
    <w:rsid w:val="001D0929"/>
    <w:rsid w:val="001D6D67"/>
    <w:rsid w:val="001D71D8"/>
    <w:rsid w:val="001D7D44"/>
    <w:rsid w:val="001E17E8"/>
    <w:rsid w:val="001E6665"/>
    <w:rsid w:val="001F1733"/>
    <w:rsid w:val="001F3C9C"/>
    <w:rsid w:val="001F54D2"/>
    <w:rsid w:val="002002ED"/>
    <w:rsid w:val="00203DFC"/>
    <w:rsid w:val="00204A87"/>
    <w:rsid w:val="002055A5"/>
    <w:rsid w:val="00206D12"/>
    <w:rsid w:val="00210C3E"/>
    <w:rsid w:val="00212098"/>
    <w:rsid w:val="002136E5"/>
    <w:rsid w:val="002157D2"/>
    <w:rsid w:val="00216928"/>
    <w:rsid w:val="00222E68"/>
    <w:rsid w:val="00223A5D"/>
    <w:rsid w:val="00224124"/>
    <w:rsid w:val="002247CA"/>
    <w:rsid w:val="00225500"/>
    <w:rsid w:val="002304E8"/>
    <w:rsid w:val="00231601"/>
    <w:rsid w:val="002335DA"/>
    <w:rsid w:val="00233A31"/>
    <w:rsid w:val="00234ADF"/>
    <w:rsid w:val="002355D1"/>
    <w:rsid w:val="002423B1"/>
    <w:rsid w:val="00245FC7"/>
    <w:rsid w:val="0024780C"/>
    <w:rsid w:val="00247C92"/>
    <w:rsid w:val="00253D50"/>
    <w:rsid w:val="0025419F"/>
    <w:rsid w:val="0025591B"/>
    <w:rsid w:val="0025739B"/>
    <w:rsid w:val="002611BD"/>
    <w:rsid w:val="002644F8"/>
    <w:rsid w:val="00270C23"/>
    <w:rsid w:val="00271AE7"/>
    <w:rsid w:val="002725C6"/>
    <w:rsid w:val="00272F5A"/>
    <w:rsid w:val="002732CF"/>
    <w:rsid w:val="00274ED7"/>
    <w:rsid w:val="00275EFE"/>
    <w:rsid w:val="00276EC4"/>
    <w:rsid w:val="002778B4"/>
    <w:rsid w:val="00280D9F"/>
    <w:rsid w:val="00282EF2"/>
    <w:rsid w:val="00285D9F"/>
    <w:rsid w:val="0029053F"/>
    <w:rsid w:val="00292C58"/>
    <w:rsid w:val="00293E8D"/>
    <w:rsid w:val="00296224"/>
    <w:rsid w:val="002964EE"/>
    <w:rsid w:val="00297C12"/>
    <w:rsid w:val="002A6D8C"/>
    <w:rsid w:val="002B51D1"/>
    <w:rsid w:val="002C316E"/>
    <w:rsid w:val="002C4B7A"/>
    <w:rsid w:val="002C7977"/>
    <w:rsid w:val="002C7FD9"/>
    <w:rsid w:val="002D0431"/>
    <w:rsid w:val="002D0C4C"/>
    <w:rsid w:val="002D18F8"/>
    <w:rsid w:val="002D2FBB"/>
    <w:rsid w:val="002D3A2D"/>
    <w:rsid w:val="002D42B2"/>
    <w:rsid w:val="002F0462"/>
    <w:rsid w:val="002F2619"/>
    <w:rsid w:val="002F2A00"/>
    <w:rsid w:val="002F30D1"/>
    <w:rsid w:val="002F685B"/>
    <w:rsid w:val="002F6EC3"/>
    <w:rsid w:val="00307130"/>
    <w:rsid w:val="00307872"/>
    <w:rsid w:val="00307BA5"/>
    <w:rsid w:val="00311E14"/>
    <w:rsid w:val="00315DE6"/>
    <w:rsid w:val="00315DFC"/>
    <w:rsid w:val="00332295"/>
    <w:rsid w:val="003337A7"/>
    <w:rsid w:val="003341A8"/>
    <w:rsid w:val="00336454"/>
    <w:rsid w:val="00336EF3"/>
    <w:rsid w:val="00341D81"/>
    <w:rsid w:val="0034223C"/>
    <w:rsid w:val="00346434"/>
    <w:rsid w:val="00347224"/>
    <w:rsid w:val="003477CE"/>
    <w:rsid w:val="00354108"/>
    <w:rsid w:val="00354EF9"/>
    <w:rsid w:val="00355C12"/>
    <w:rsid w:val="0035766B"/>
    <w:rsid w:val="003577E1"/>
    <w:rsid w:val="00363084"/>
    <w:rsid w:val="00365780"/>
    <w:rsid w:val="003672B2"/>
    <w:rsid w:val="00372956"/>
    <w:rsid w:val="00372A0F"/>
    <w:rsid w:val="00373D4E"/>
    <w:rsid w:val="003758BA"/>
    <w:rsid w:val="00381C8D"/>
    <w:rsid w:val="00383545"/>
    <w:rsid w:val="0038708B"/>
    <w:rsid w:val="00390434"/>
    <w:rsid w:val="00390EBE"/>
    <w:rsid w:val="003926D9"/>
    <w:rsid w:val="00394FF8"/>
    <w:rsid w:val="00396438"/>
    <w:rsid w:val="00396A24"/>
    <w:rsid w:val="003A2422"/>
    <w:rsid w:val="003A28E0"/>
    <w:rsid w:val="003A61AD"/>
    <w:rsid w:val="003A662A"/>
    <w:rsid w:val="003B1392"/>
    <w:rsid w:val="003B2E79"/>
    <w:rsid w:val="003B440D"/>
    <w:rsid w:val="003C0327"/>
    <w:rsid w:val="003C1F3B"/>
    <w:rsid w:val="003C2256"/>
    <w:rsid w:val="003C3C2B"/>
    <w:rsid w:val="003C3E90"/>
    <w:rsid w:val="003C4762"/>
    <w:rsid w:val="003C5C31"/>
    <w:rsid w:val="003C7179"/>
    <w:rsid w:val="003D03CA"/>
    <w:rsid w:val="003D12A8"/>
    <w:rsid w:val="003D1F89"/>
    <w:rsid w:val="003D2DB9"/>
    <w:rsid w:val="003D5B57"/>
    <w:rsid w:val="003D7029"/>
    <w:rsid w:val="003E336F"/>
    <w:rsid w:val="003E3D6F"/>
    <w:rsid w:val="003F2578"/>
    <w:rsid w:val="003F31B6"/>
    <w:rsid w:val="003F3A9B"/>
    <w:rsid w:val="003F5D91"/>
    <w:rsid w:val="003F634A"/>
    <w:rsid w:val="003F77F7"/>
    <w:rsid w:val="004063F9"/>
    <w:rsid w:val="00406719"/>
    <w:rsid w:val="00407160"/>
    <w:rsid w:val="0041241C"/>
    <w:rsid w:val="00412492"/>
    <w:rsid w:val="00413544"/>
    <w:rsid w:val="00413A77"/>
    <w:rsid w:val="00414C0B"/>
    <w:rsid w:val="00414E8B"/>
    <w:rsid w:val="00421866"/>
    <w:rsid w:val="0042196E"/>
    <w:rsid w:val="004248F8"/>
    <w:rsid w:val="004253B6"/>
    <w:rsid w:val="0042572E"/>
    <w:rsid w:val="004269F1"/>
    <w:rsid w:val="00426A35"/>
    <w:rsid w:val="00431231"/>
    <w:rsid w:val="0043327D"/>
    <w:rsid w:val="00433DA6"/>
    <w:rsid w:val="004413BC"/>
    <w:rsid w:val="00441650"/>
    <w:rsid w:val="00441FC6"/>
    <w:rsid w:val="00442DF7"/>
    <w:rsid w:val="00444B19"/>
    <w:rsid w:val="0044704E"/>
    <w:rsid w:val="00450C60"/>
    <w:rsid w:val="00457DE8"/>
    <w:rsid w:val="00462E4D"/>
    <w:rsid w:val="00464635"/>
    <w:rsid w:val="00464AFB"/>
    <w:rsid w:val="00466D21"/>
    <w:rsid w:val="00473308"/>
    <w:rsid w:val="0048082E"/>
    <w:rsid w:val="00484712"/>
    <w:rsid w:val="004847BC"/>
    <w:rsid w:val="004870AB"/>
    <w:rsid w:val="0048776E"/>
    <w:rsid w:val="004909EE"/>
    <w:rsid w:val="004953C0"/>
    <w:rsid w:val="004A339B"/>
    <w:rsid w:val="004A5E12"/>
    <w:rsid w:val="004A5E83"/>
    <w:rsid w:val="004B072A"/>
    <w:rsid w:val="004B253E"/>
    <w:rsid w:val="004B2D28"/>
    <w:rsid w:val="004C0538"/>
    <w:rsid w:val="004C21DF"/>
    <w:rsid w:val="004C3D2F"/>
    <w:rsid w:val="004C4E56"/>
    <w:rsid w:val="004C714D"/>
    <w:rsid w:val="004D0429"/>
    <w:rsid w:val="004D2BE4"/>
    <w:rsid w:val="004D4753"/>
    <w:rsid w:val="004E0337"/>
    <w:rsid w:val="004E6644"/>
    <w:rsid w:val="004E7A44"/>
    <w:rsid w:val="004F32E6"/>
    <w:rsid w:val="00500C2B"/>
    <w:rsid w:val="00502D61"/>
    <w:rsid w:val="00504AD7"/>
    <w:rsid w:val="0050542B"/>
    <w:rsid w:val="00510D24"/>
    <w:rsid w:val="00514BB9"/>
    <w:rsid w:val="00516A37"/>
    <w:rsid w:val="00517D67"/>
    <w:rsid w:val="0052199C"/>
    <w:rsid w:val="00521E8D"/>
    <w:rsid w:val="00525422"/>
    <w:rsid w:val="00526B6A"/>
    <w:rsid w:val="005303E1"/>
    <w:rsid w:val="005318DF"/>
    <w:rsid w:val="005319AA"/>
    <w:rsid w:val="005321C9"/>
    <w:rsid w:val="005377A4"/>
    <w:rsid w:val="005428F9"/>
    <w:rsid w:val="005436E7"/>
    <w:rsid w:val="00547B95"/>
    <w:rsid w:val="00561B76"/>
    <w:rsid w:val="00563799"/>
    <w:rsid w:val="00563803"/>
    <w:rsid w:val="00566E3D"/>
    <w:rsid w:val="00567CEC"/>
    <w:rsid w:val="00567FA1"/>
    <w:rsid w:val="00571680"/>
    <w:rsid w:val="00575542"/>
    <w:rsid w:val="005814BA"/>
    <w:rsid w:val="00582D9F"/>
    <w:rsid w:val="005859B8"/>
    <w:rsid w:val="00590405"/>
    <w:rsid w:val="00591A24"/>
    <w:rsid w:val="00592BE8"/>
    <w:rsid w:val="00594368"/>
    <w:rsid w:val="005954B7"/>
    <w:rsid w:val="005977DE"/>
    <w:rsid w:val="005A1ED0"/>
    <w:rsid w:val="005A22B2"/>
    <w:rsid w:val="005A3527"/>
    <w:rsid w:val="005A38DB"/>
    <w:rsid w:val="005A3EB0"/>
    <w:rsid w:val="005B0842"/>
    <w:rsid w:val="005B2E26"/>
    <w:rsid w:val="005C1AD0"/>
    <w:rsid w:val="005C32BA"/>
    <w:rsid w:val="005C3841"/>
    <w:rsid w:val="005C4F1D"/>
    <w:rsid w:val="005D7967"/>
    <w:rsid w:val="005E0EBB"/>
    <w:rsid w:val="005E14C6"/>
    <w:rsid w:val="005E2047"/>
    <w:rsid w:val="005E24E4"/>
    <w:rsid w:val="005E3F54"/>
    <w:rsid w:val="005E4E4B"/>
    <w:rsid w:val="005E6E63"/>
    <w:rsid w:val="005E6EA8"/>
    <w:rsid w:val="005F26BC"/>
    <w:rsid w:val="005F2F79"/>
    <w:rsid w:val="005F3424"/>
    <w:rsid w:val="005F4E7C"/>
    <w:rsid w:val="005F78FB"/>
    <w:rsid w:val="005F7E3C"/>
    <w:rsid w:val="00600EE0"/>
    <w:rsid w:val="00601BE5"/>
    <w:rsid w:val="006054F4"/>
    <w:rsid w:val="00606972"/>
    <w:rsid w:val="006069DA"/>
    <w:rsid w:val="00610FDB"/>
    <w:rsid w:val="0061288F"/>
    <w:rsid w:val="00613E6F"/>
    <w:rsid w:val="00614838"/>
    <w:rsid w:val="0062086E"/>
    <w:rsid w:val="0062691C"/>
    <w:rsid w:val="00627F82"/>
    <w:rsid w:val="00627FC8"/>
    <w:rsid w:val="0063060E"/>
    <w:rsid w:val="00630899"/>
    <w:rsid w:val="00630D4C"/>
    <w:rsid w:val="006311A0"/>
    <w:rsid w:val="00635FD9"/>
    <w:rsid w:val="00636FE7"/>
    <w:rsid w:val="00642886"/>
    <w:rsid w:val="006431A8"/>
    <w:rsid w:val="00643FE4"/>
    <w:rsid w:val="00644364"/>
    <w:rsid w:val="00644761"/>
    <w:rsid w:val="00647625"/>
    <w:rsid w:val="00651148"/>
    <w:rsid w:val="006517DB"/>
    <w:rsid w:val="00653C14"/>
    <w:rsid w:val="006633F8"/>
    <w:rsid w:val="00665AFB"/>
    <w:rsid w:val="006665CC"/>
    <w:rsid w:val="00667396"/>
    <w:rsid w:val="00673045"/>
    <w:rsid w:val="00673645"/>
    <w:rsid w:val="00673A91"/>
    <w:rsid w:val="00680E0D"/>
    <w:rsid w:val="006813E0"/>
    <w:rsid w:val="00686DBF"/>
    <w:rsid w:val="0068784D"/>
    <w:rsid w:val="00694025"/>
    <w:rsid w:val="006954EC"/>
    <w:rsid w:val="00696A3A"/>
    <w:rsid w:val="0069717D"/>
    <w:rsid w:val="006A48D2"/>
    <w:rsid w:val="006A5086"/>
    <w:rsid w:val="006A711B"/>
    <w:rsid w:val="006B0DAE"/>
    <w:rsid w:val="006B7696"/>
    <w:rsid w:val="006C0638"/>
    <w:rsid w:val="006C1BB6"/>
    <w:rsid w:val="006C3049"/>
    <w:rsid w:val="006C53D2"/>
    <w:rsid w:val="006C54EE"/>
    <w:rsid w:val="006C5E39"/>
    <w:rsid w:val="006D3B45"/>
    <w:rsid w:val="006D6191"/>
    <w:rsid w:val="006E07D4"/>
    <w:rsid w:val="006E23C1"/>
    <w:rsid w:val="006E2B7F"/>
    <w:rsid w:val="006E579B"/>
    <w:rsid w:val="006E5828"/>
    <w:rsid w:val="006E61E6"/>
    <w:rsid w:val="006E6D89"/>
    <w:rsid w:val="006E7DBD"/>
    <w:rsid w:val="006F067E"/>
    <w:rsid w:val="006F3587"/>
    <w:rsid w:val="006F5F1C"/>
    <w:rsid w:val="006F66A0"/>
    <w:rsid w:val="006F7FAA"/>
    <w:rsid w:val="00702D6E"/>
    <w:rsid w:val="00706C9E"/>
    <w:rsid w:val="00706D62"/>
    <w:rsid w:val="007077E7"/>
    <w:rsid w:val="00710494"/>
    <w:rsid w:val="007115A6"/>
    <w:rsid w:val="00712B73"/>
    <w:rsid w:val="00714569"/>
    <w:rsid w:val="00717E2B"/>
    <w:rsid w:val="0072067E"/>
    <w:rsid w:val="00725659"/>
    <w:rsid w:val="00727E68"/>
    <w:rsid w:val="00727FAA"/>
    <w:rsid w:val="00730430"/>
    <w:rsid w:val="0073141B"/>
    <w:rsid w:val="007343B8"/>
    <w:rsid w:val="00735EB4"/>
    <w:rsid w:val="00740AFB"/>
    <w:rsid w:val="00742609"/>
    <w:rsid w:val="007430E3"/>
    <w:rsid w:val="00743829"/>
    <w:rsid w:val="00744EB7"/>
    <w:rsid w:val="0075126E"/>
    <w:rsid w:val="00754229"/>
    <w:rsid w:val="00760184"/>
    <w:rsid w:val="00762C6C"/>
    <w:rsid w:val="00763046"/>
    <w:rsid w:val="0076389D"/>
    <w:rsid w:val="00763941"/>
    <w:rsid w:val="00765046"/>
    <w:rsid w:val="00766E86"/>
    <w:rsid w:val="007674FD"/>
    <w:rsid w:val="00770052"/>
    <w:rsid w:val="007702BE"/>
    <w:rsid w:val="0077198C"/>
    <w:rsid w:val="00780115"/>
    <w:rsid w:val="007823C3"/>
    <w:rsid w:val="00782603"/>
    <w:rsid w:val="0078265C"/>
    <w:rsid w:val="007833CB"/>
    <w:rsid w:val="00784197"/>
    <w:rsid w:val="00784EBE"/>
    <w:rsid w:val="00787CD3"/>
    <w:rsid w:val="00792428"/>
    <w:rsid w:val="00796607"/>
    <w:rsid w:val="0079693C"/>
    <w:rsid w:val="007A5D8F"/>
    <w:rsid w:val="007A7D72"/>
    <w:rsid w:val="007B0BA5"/>
    <w:rsid w:val="007B36B5"/>
    <w:rsid w:val="007B4138"/>
    <w:rsid w:val="007B4638"/>
    <w:rsid w:val="007B7A88"/>
    <w:rsid w:val="007C281F"/>
    <w:rsid w:val="007C483D"/>
    <w:rsid w:val="007D140B"/>
    <w:rsid w:val="007D20CE"/>
    <w:rsid w:val="007D2445"/>
    <w:rsid w:val="007D63E1"/>
    <w:rsid w:val="007D6D74"/>
    <w:rsid w:val="007E31F0"/>
    <w:rsid w:val="007E5B26"/>
    <w:rsid w:val="007F007E"/>
    <w:rsid w:val="007F3794"/>
    <w:rsid w:val="007F44D2"/>
    <w:rsid w:val="007F67B4"/>
    <w:rsid w:val="008027E5"/>
    <w:rsid w:val="00803D59"/>
    <w:rsid w:val="00807842"/>
    <w:rsid w:val="00811C03"/>
    <w:rsid w:val="008127FA"/>
    <w:rsid w:val="008165B2"/>
    <w:rsid w:val="00820B73"/>
    <w:rsid w:val="00820B7B"/>
    <w:rsid w:val="00820FD5"/>
    <w:rsid w:val="0082284A"/>
    <w:rsid w:val="0082791A"/>
    <w:rsid w:val="00827C36"/>
    <w:rsid w:val="00830419"/>
    <w:rsid w:val="008344D8"/>
    <w:rsid w:val="00834533"/>
    <w:rsid w:val="0083469F"/>
    <w:rsid w:val="008402C5"/>
    <w:rsid w:val="008421ED"/>
    <w:rsid w:val="00843998"/>
    <w:rsid w:val="008453F5"/>
    <w:rsid w:val="00845A04"/>
    <w:rsid w:val="0084722C"/>
    <w:rsid w:val="008477FE"/>
    <w:rsid w:val="00851C1E"/>
    <w:rsid w:val="00853670"/>
    <w:rsid w:val="00855573"/>
    <w:rsid w:val="0086422C"/>
    <w:rsid w:val="0086522D"/>
    <w:rsid w:val="008657D1"/>
    <w:rsid w:val="008679A7"/>
    <w:rsid w:val="008744C5"/>
    <w:rsid w:val="00876646"/>
    <w:rsid w:val="00885AF9"/>
    <w:rsid w:val="0088768C"/>
    <w:rsid w:val="00891163"/>
    <w:rsid w:val="00892591"/>
    <w:rsid w:val="00893247"/>
    <w:rsid w:val="00894D65"/>
    <w:rsid w:val="0089544D"/>
    <w:rsid w:val="00896187"/>
    <w:rsid w:val="008A1332"/>
    <w:rsid w:val="008A1AE7"/>
    <w:rsid w:val="008A32E8"/>
    <w:rsid w:val="008A68E1"/>
    <w:rsid w:val="008A7DD7"/>
    <w:rsid w:val="008B4820"/>
    <w:rsid w:val="008C04CE"/>
    <w:rsid w:val="008C1B62"/>
    <w:rsid w:val="008C271D"/>
    <w:rsid w:val="008C3D95"/>
    <w:rsid w:val="008C50B2"/>
    <w:rsid w:val="008C53C2"/>
    <w:rsid w:val="008D096D"/>
    <w:rsid w:val="008D4753"/>
    <w:rsid w:val="008D4C4B"/>
    <w:rsid w:val="008D4D7A"/>
    <w:rsid w:val="008D5323"/>
    <w:rsid w:val="008D603D"/>
    <w:rsid w:val="008D698E"/>
    <w:rsid w:val="008D7BE3"/>
    <w:rsid w:val="008E0172"/>
    <w:rsid w:val="008E283D"/>
    <w:rsid w:val="008E37FB"/>
    <w:rsid w:val="008E4EAD"/>
    <w:rsid w:val="008E4EFF"/>
    <w:rsid w:val="008E5595"/>
    <w:rsid w:val="008E5626"/>
    <w:rsid w:val="008E5F31"/>
    <w:rsid w:val="008E7182"/>
    <w:rsid w:val="008F4A81"/>
    <w:rsid w:val="00901917"/>
    <w:rsid w:val="00905190"/>
    <w:rsid w:val="00905C6F"/>
    <w:rsid w:val="00905F61"/>
    <w:rsid w:val="0091299D"/>
    <w:rsid w:val="00916645"/>
    <w:rsid w:val="00917A55"/>
    <w:rsid w:val="00920F3C"/>
    <w:rsid w:val="0092129A"/>
    <w:rsid w:val="00921FD2"/>
    <w:rsid w:val="00925E02"/>
    <w:rsid w:val="00926941"/>
    <w:rsid w:val="0093638A"/>
    <w:rsid w:val="00937663"/>
    <w:rsid w:val="009464BA"/>
    <w:rsid w:val="009503E7"/>
    <w:rsid w:val="009505C9"/>
    <w:rsid w:val="00950B4C"/>
    <w:rsid w:val="00954054"/>
    <w:rsid w:val="00954DFC"/>
    <w:rsid w:val="00961532"/>
    <w:rsid w:val="00964ACF"/>
    <w:rsid w:val="00964B99"/>
    <w:rsid w:val="009704A8"/>
    <w:rsid w:val="00971F12"/>
    <w:rsid w:val="009813EF"/>
    <w:rsid w:val="009838D7"/>
    <w:rsid w:val="009841C9"/>
    <w:rsid w:val="0099352A"/>
    <w:rsid w:val="00993AA7"/>
    <w:rsid w:val="009941C4"/>
    <w:rsid w:val="00994897"/>
    <w:rsid w:val="009A03A4"/>
    <w:rsid w:val="009A1F54"/>
    <w:rsid w:val="009A27C4"/>
    <w:rsid w:val="009A3E50"/>
    <w:rsid w:val="009A63A1"/>
    <w:rsid w:val="009A6CBE"/>
    <w:rsid w:val="009B3090"/>
    <w:rsid w:val="009C0537"/>
    <w:rsid w:val="009C46C0"/>
    <w:rsid w:val="009D1855"/>
    <w:rsid w:val="009D249B"/>
    <w:rsid w:val="009D3FFF"/>
    <w:rsid w:val="009D5011"/>
    <w:rsid w:val="009D6B5E"/>
    <w:rsid w:val="009E0549"/>
    <w:rsid w:val="009E097C"/>
    <w:rsid w:val="009E1AE3"/>
    <w:rsid w:val="009E380E"/>
    <w:rsid w:val="009E6F16"/>
    <w:rsid w:val="009F0BC3"/>
    <w:rsid w:val="00A02EB9"/>
    <w:rsid w:val="00A04108"/>
    <w:rsid w:val="00A1060F"/>
    <w:rsid w:val="00A13A30"/>
    <w:rsid w:val="00A13BF4"/>
    <w:rsid w:val="00A14B95"/>
    <w:rsid w:val="00A23B39"/>
    <w:rsid w:val="00A25FCD"/>
    <w:rsid w:val="00A272C7"/>
    <w:rsid w:val="00A3073F"/>
    <w:rsid w:val="00A307EC"/>
    <w:rsid w:val="00A30C28"/>
    <w:rsid w:val="00A42E13"/>
    <w:rsid w:val="00A43C03"/>
    <w:rsid w:val="00A466B9"/>
    <w:rsid w:val="00A4788C"/>
    <w:rsid w:val="00A562F9"/>
    <w:rsid w:val="00A57205"/>
    <w:rsid w:val="00A60184"/>
    <w:rsid w:val="00A644D8"/>
    <w:rsid w:val="00A71B6C"/>
    <w:rsid w:val="00A75AB0"/>
    <w:rsid w:val="00A821FD"/>
    <w:rsid w:val="00A85347"/>
    <w:rsid w:val="00A87701"/>
    <w:rsid w:val="00A912A4"/>
    <w:rsid w:val="00A91674"/>
    <w:rsid w:val="00A9380B"/>
    <w:rsid w:val="00A940A2"/>
    <w:rsid w:val="00A94832"/>
    <w:rsid w:val="00A9660E"/>
    <w:rsid w:val="00AA67E6"/>
    <w:rsid w:val="00AA767D"/>
    <w:rsid w:val="00AB1D3B"/>
    <w:rsid w:val="00AB52C2"/>
    <w:rsid w:val="00AB5FBD"/>
    <w:rsid w:val="00AC03BB"/>
    <w:rsid w:val="00AC0CB5"/>
    <w:rsid w:val="00AC1A74"/>
    <w:rsid w:val="00AC1D98"/>
    <w:rsid w:val="00AD1B4B"/>
    <w:rsid w:val="00AD2C71"/>
    <w:rsid w:val="00AD4831"/>
    <w:rsid w:val="00AD488F"/>
    <w:rsid w:val="00AD5800"/>
    <w:rsid w:val="00AD78E5"/>
    <w:rsid w:val="00AE1DE9"/>
    <w:rsid w:val="00AE4AE1"/>
    <w:rsid w:val="00AE73FA"/>
    <w:rsid w:val="00AF40B7"/>
    <w:rsid w:val="00AF6511"/>
    <w:rsid w:val="00B01447"/>
    <w:rsid w:val="00B017E7"/>
    <w:rsid w:val="00B025BE"/>
    <w:rsid w:val="00B04EFE"/>
    <w:rsid w:val="00B1155C"/>
    <w:rsid w:val="00B13501"/>
    <w:rsid w:val="00B13BA7"/>
    <w:rsid w:val="00B154EB"/>
    <w:rsid w:val="00B17E93"/>
    <w:rsid w:val="00B2035C"/>
    <w:rsid w:val="00B23173"/>
    <w:rsid w:val="00B25210"/>
    <w:rsid w:val="00B25F43"/>
    <w:rsid w:val="00B26A31"/>
    <w:rsid w:val="00B30C38"/>
    <w:rsid w:val="00B31362"/>
    <w:rsid w:val="00B32BE6"/>
    <w:rsid w:val="00B40779"/>
    <w:rsid w:val="00B40BFE"/>
    <w:rsid w:val="00B41B72"/>
    <w:rsid w:val="00B44B5E"/>
    <w:rsid w:val="00B54E45"/>
    <w:rsid w:val="00B62816"/>
    <w:rsid w:val="00B62D3C"/>
    <w:rsid w:val="00B64A96"/>
    <w:rsid w:val="00B67767"/>
    <w:rsid w:val="00B72E8F"/>
    <w:rsid w:val="00B73BBC"/>
    <w:rsid w:val="00B80834"/>
    <w:rsid w:val="00B81032"/>
    <w:rsid w:val="00B8267E"/>
    <w:rsid w:val="00B92FD9"/>
    <w:rsid w:val="00B947EA"/>
    <w:rsid w:val="00B95AB4"/>
    <w:rsid w:val="00BA48AF"/>
    <w:rsid w:val="00BA62AE"/>
    <w:rsid w:val="00BA7A9A"/>
    <w:rsid w:val="00BB00C6"/>
    <w:rsid w:val="00BB0587"/>
    <w:rsid w:val="00BB29B2"/>
    <w:rsid w:val="00BB6129"/>
    <w:rsid w:val="00BB6C7F"/>
    <w:rsid w:val="00BB738A"/>
    <w:rsid w:val="00BC13A2"/>
    <w:rsid w:val="00BC1941"/>
    <w:rsid w:val="00BC4831"/>
    <w:rsid w:val="00BC69CE"/>
    <w:rsid w:val="00BD7E68"/>
    <w:rsid w:val="00BE04CB"/>
    <w:rsid w:val="00BE14D9"/>
    <w:rsid w:val="00BE351C"/>
    <w:rsid w:val="00BE4406"/>
    <w:rsid w:val="00BF12FF"/>
    <w:rsid w:val="00BF19F5"/>
    <w:rsid w:val="00BF2470"/>
    <w:rsid w:val="00BF4AAC"/>
    <w:rsid w:val="00BF5FD8"/>
    <w:rsid w:val="00C03F9B"/>
    <w:rsid w:val="00C0531C"/>
    <w:rsid w:val="00C0772F"/>
    <w:rsid w:val="00C117CA"/>
    <w:rsid w:val="00C13366"/>
    <w:rsid w:val="00C135B7"/>
    <w:rsid w:val="00C138A1"/>
    <w:rsid w:val="00C17034"/>
    <w:rsid w:val="00C23797"/>
    <w:rsid w:val="00C24952"/>
    <w:rsid w:val="00C2577C"/>
    <w:rsid w:val="00C26782"/>
    <w:rsid w:val="00C277EC"/>
    <w:rsid w:val="00C37212"/>
    <w:rsid w:val="00C5070B"/>
    <w:rsid w:val="00C5250C"/>
    <w:rsid w:val="00C53DE7"/>
    <w:rsid w:val="00C544EC"/>
    <w:rsid w:val="00C5796F"/>
    <w:rsid w:val="00C606D1"/>
    <w:rsid w:val="00C63919"/>
    <w:rsid w:val="00C643CD"/>
    <w:rsid w:val="00C679DB"/>
    <w:rsid w:val="00C81705"/>
    <w:rsid w:val="00C845EA"/>
    <w:rsid w:val="00C859E7"/>
    <w:rsid w:val="00C95D98"/>
    <w:rsid w:val="00C97FF6"/>
    <w:rsid w:val="00CA0866"/>
    <w:rsid w:val="00CA254D"/>
    <w:rsid w:val="00CA51D7"/>
    <w:rsid w:val="00CB47C8"/>
    <w:rsid w:val="00CB4D41"/>
    <w:rsid w:val="00CC5910"/>
    <w:rsid w:val="00CC66BF"/>
    <w:rsid w:val="00CD3746"/>
    <w:rsid w:val="00CD4CAB"/>
    <w:rsid w:val="00CD5036"/>
    <w:rsid w:val="00CE1EB3"/>
    <w:rsid w:val="00CE4210"/>
    <w:rsid w:val="00CE48A9"/>
    <w:rsid w:val="00CE5F49"/>
    <w:rsid w:val="00CF1E96"/>
    <w:rsid w:val="00CF28C8"/>
    <w:rsid w:val="00CF3652"/>
    <w:rsid w:val="00CF638F"/>
    <w:rsid w:val="00CF64FC"/>
    <w:rsid w:val="00CF69BF"/>
    <w:rsid w:val="00CF7D81"/>
    <w:rsid w:val="00D110CB"/>
    <w:rsid w:val="00D261EC"/>
    <w:rsid w:val="00D31D97"/>
    <w:rsid w:val="00D358EB"/>
    <w:rsid w:val="00D432DA"/>
    <w:rsid w:val="00D46203"/>
    <w:rsid w:val="00D5449E"/>
    <w:rsid w:val="00D54C00"/>
    <w:rsid w:val="00D61352"/>
    <w:rsid w:val="00D71239"/>
    <w:rsid w:val="00D74CC3"/>
    <w:rsid w:val="00D75771"/>
    <w:rsid w:val="00D83401"/>
    <w:rsid w:val="00D83AF2"/>
    <w:rsid w:val="00D8442D"/>
    <w:rsid w:val="00D86F31"/>
    <w:rsid w:val="00D9509C"/>
    <w:rsid w:val="00D952B9"/>
    <w:rsid w:val="00D95555"/>
    <w:rsid w:val="00D97124"/>
    <w:rsid w:val="00D973AD"/>
    <w:rsid w:val="00DA09C7"/>
    <w:rsid w:val="00DA1230"/>
    <w:rsid w:val="00DA5792"/>
    <w:rsid w:val="00DB0AE0"/>
    <w:rsid w:val="00DB6ECE"/>
    <w:rsid w:val="00DC4DD5"/>
    <w:rsid w:val="00DC594E"/>
    <w:rsid w:val="00DC7EC7"/>
    <w:rsid w:val="00DD2633"/>
    <w:rsid w:val="00DD29CD"/>
    <w:rsid w:val="00DD3F4B"/>
    <w:rsid w:val="00DD66F0"/>
    <w:rsid w:val="00DE6BB8"/>
    <w:rsid w:val="00DF51B4"/>
    <w:rsid w:val="00DF5A30"/>
    <w:rsid w:val="00DF5FD7"/>
    <w:rsid w:val="00DF7D1D"/>
    <w:rsid w:val="00E03307"/>
    <w:rsid w:val="00E1009B"/>
    <w:rsid w:val="00E15225"/>
    <w:rsid w:val="00E15915"/>
    <w:rsid w:val="00E162DF"/>
    <w:rsid w:val="00E16B60"/>
    <w:rsid w:val="00E2055C"/>
    <w:rsid w:val="00E21CB4"/>
    <w:rsid w:val="00E22776"/>
    <w:rsid w:val="00E25B09"/>
    <w:rsid w:val="00E27656"/>
    <w:rsid w:val="00E301CB"/>
    <w:rsid w:val="00E306AC"/>
    <w:rsid w:val="00E30B0A"/>
    <w:rsid w:val="00E3234F"/>
    <w:rsid w:val="00E34437"/>
    <w:rsid w:val="00E42432"/>
    <w:rsid w:val="00E44B74"/>
    <w:rsid w:val="00E44E43"/>
    <w:rsid w:val="00E45FF0"/>
    <w:rsid w:val="00E47BBF"/>
    <w:rsid w:val="00E51F87"/>
    <w:rsid w:val="00E52CA1"/>
    <w:rsid w:val="00E55AC8"/>
    <w:rsid w:val="00E56F51"/>
    <w:rsid w:val="00E57B4E"/>
    <w:rsid w:val="00E62591"/>
    <w:rsid w:val="00E62619"/>
    <w:rsid w:val="00E63312"/>
    <w:rsid w:val="00E659DD"/>
    <w:rsid w:val="00E7191C"/>
    <w:rsid w:val="00E7262A"/>
    <w:rsid w:val="00E7377E"/>
    <w:rsid w:val="00E81D4C"/>
    <w:rsid w:val="00E81FB4"/>
    <w:rsid w:val="00E83C9B"/>
    <w:rsid w:val="00E92D3B"/>
    <w:rsid w:val="00E93F33"/>
    <w:rsid w:val="00E940AB"/>
    <w:rsid w:val="00E95020"/>
    <w:rsid w:val="00E96492"/>
    <w:rsid w:val="00E9674E"/>
    <w:rsid w:val="00E96C78"/>
    <w:rsid w:val="00EA312A"/>
    <w:rsid w:val="00EA476D"/>
    <w:rsid w:val="00EA478C"/>
    <w:rsid w:val="00EA5741"/>
    <w:rsid w:val="00EB0049"/>
    <w:rsid w:val="00EB0AE0"/>
    <w:rsid w:val="00EB0F65"/>
    <w:rsid w:val="00EB174C"/>
    <w:rsid w:val="00EB1B48"/>
    <w:rsid w:val="00EB319C"/>
    <w:rsid w:val="00EC10A9"/>
    <w:rsid w:val="00EC36A8"/>
    <w:rsid w:val="00EC3F04"/>
    <w:rsid w:val="00EC475A"/>
    <w:rsid w:val="00EC7041"/>
    <w:rsid w:val="00EC7C80"/>
    <w:rsid w:val="00ED0A60"/>
    <w:rsid w:val="00ED12BD"/>
    <w:rsid w:val="00ED14DC"/>
    <w:rsid w:val="00ED19D7"/>
    <w:rsid w:val="00ED294E"/>
    <w:rsid w:val="00ED2E61"/>
    <w:rsid w:val="00ED2EC4"/>
    <w:rsid w:val="00EE492C"/>
    <w:rsid w:val="00EE5610"/>
    <w:rsid w:val="00EE5B02"/>
    <w:rsid w:val="00EE6589"/>
    <w:rsid w:val="00EE7958"/>
    <w:rsid w:val="00EF5083"/>
    <w:rsid w:val="00EF5FD4"/>
    <w:rsid w:val="00F0225A"/>
    <w:rsid w:val="00F03269"/>
    <w:rsid w:val="00F03641"/>
    <w:rsid w:val="00F0390F"/>
    <w:rsid w:val="00F05BFE"/>
    <w:rsid w:val="00F06625"/>
    <w:rsid w:val="00F07675"/>
    <w:rsid w:val="00F11851"/>
    <w:rsid w:val="00F13D98"/>
    <w:rsid w:val="00F2171F"/>
    <w:rsid w:val="00F23549"/>
    <w:rsid w:val="00F25BA6"/>
    <w:rsid w:val="00F31F3F"/>
    <w:rsid w:val="00F3597F"/>
    <w:rsid w:val="00F375BC"/>
    <w:rsid w:val="00F40A27"/>
    <w:rsid w:val="00F41156"/>
    <w:rsid w:val="00F535C6"/>
    <w:rsid w:val="00F5514F"/>
    <w:rsid w:val="00F56E43"/>
    <w:rsid w:val="00F601AE"/>
    <w:rsid w:val="00F63F26"/>
    <w:rsid w:val="00F65BC1"/>
    <w:rsid w:val="00F73A55"/>
    <w:rsid w:val="00F75064"/>
    <w:rsid w:val="00F753DA"/>
    <w:rsid w:val="00F76449"/>
    <w:rsid w:val="00F77BC8"/>
    <w:rsid w:val="00F82006"/>
    <w:rsid w:val="00F9095C"/>
    <w:rsid w:val="00F91181"/>
    <w:rsid w:val="00F92D35"/>
    <w:rsid w:val="00F95214"/>
    <w:rsid w:val="00F97B8E"/>
    <w:rsid w:val="00FA05D4"/>
    <w:rsid w:val="00FA3102"/>
    <w:rsid w:val="00FA3B8A"/>
    <w:rsid w:val="00FA4711"/>
    <w:rsid w:val="00FA4E26"/>
    <w:rsid w:val="00FA5DC5"/>
    <w:rsid w:val="00FA7D99"/>
    <w:rsid w:val="00FB2B95"/>
    <w:rsid w:val="00FB4C5D"/>
    <w:rsid w:val="00FB4F92"/>
    <w:rsid w:val="00FB7870"/>
    <w:rsid w:val="00FC0399"/>
    <w:rsid w:val="00FC0709"/>
    <w:rsid w:val="00FC1D1F"/>
    <w:rsid w:val="00FC206B"/>
    <w:rsid w:val="00FC6176"/>
    <w:rsid w:val="00FC6BD9"/>
    <w:rsid w:val="00FD127E"/>
    <w:rsid w:val="00FD1F1A"/>
    <w:rsid w:val="00FD3DCE"/>
    <w:rsid w:val="00FD4272"/>
    <w:rsid w:val="00FD43FA"/>
    <w:rsid w:val="00FD4BA4"/>
    <w:rsid w:val="00FE2545"/>
    <w:rsid w:val="00FE312D"/>
    <w:rsid w:val="00FE490D"/>
    <w:rsid w:val="00FF0762"/>
    <w:rsid w:val="00FF1F72"/>
    <w:rsid w:val="00FF625D"/>
    <w:rsid w:val="00FF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6DF9A37-0370-447F-93E5-2AA15306C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E7958"/>
    <w:pPr>
      <w:spacing w:after="200" w:line="276" w:lineRule="auto"/>
    </w:pPr>
    <w:rPr>
      <w:rFonts w:ascii="Calibri" w:eastAsia="Calibri" w:hAnsi="Calibri" w:cs="Times New Roman"/>
      <w:sz w:val="22"/>
    </w:rPr>
  </w:style>
  <w:style w:type="paragraph" w:styleId="3">
    <w:name w:val="heading 3"/>
    <w:basedOn w:val="a"/>
    <w:next w:val="a"/>
    <w:link w:val="30"/>
    <w:qFormat/>
    <w:rsid w:val="00917A5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E7958"/>
    <w:rPr>
      <w:rFonts w:eastAsia="Times New Roman" w:cs="Times New Roman"/>
      <w:lang w:eastAsia="ru-RU"/>
    </w:rPr>
  </w:style>
  <w:style w:type="paragraph" w:customStyle="1" w:styleId="ConsPlusNonformat">
    <w:name w:val="ConsPlusNonformat"/>
    <w:uiPriority w:val="99"/>
    <w:rsid w:val="00EE795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E7958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lang w:eastAsia="ru-RU"/>
    </w:rPr>
  </w:style>
  <w:style w:type="character" w:styleId="a4">
    <w:name w:val="Hyperlink"/>
    <w:basedOn w:val="a0"/>
    <w:rsid w:val="001D092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D0929"/>
    <w:pPr>
      <w:suppressAutoHyphens/>
      <w:ind w:left="720"/>
      <w:contextualSpacing/>
    </w:pPr>
    <w:rPr>
      <w:rFonts w:eastAsia="Times New Roman"/>
    </w:rPr>
  </w:style>
  <w:style w:type="paragraph" w:styleId="a6">
    <w:name w:val="Normal (Web)"/>
    <w:basedOn w:val="a"/>
    <w:uiPriority w:val="99"/>
    <w:semiHidden/>
    <w:unhideWhenUsed/>
    <w:rsid w:val="006736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73645"/>
  </w:style>
  <w:style w:type="character" w:styleId="a7">
    <w:name w:val="Strong"/>
    <w:basedOn w:val="a0"/>
    <w:uiPriority w:val="22"/>
    <w:qFormat/>
    <w:rsid w:val="00673645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67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67FA1"/>
    <w:rPr>
      <w:rFonts w:ascii="Segoe UI" w:eastAsia="Calibr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917A55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ezersky.ru/" TargetMode="Externa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1389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agrk</Company>
  <LinksUpToDate>false</LinksUpToDate>
  <CharactersWithSpaces>9289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Бурак</dc:creator>
  <cp:keywords/>
  <dc:description/>
  <cp:lastModifiedBy>HP-HOME</cp:lastModifiedBy>
  <cp:revision>31</cp:revision>
  <cp:lastPrinted>2017-03-01T08:23:00Z</cp:lastPrinted>
  <dcterms:created xsi:type="dcterms:W3CDTF">2014-09-29T12:29:00Z</dcterms:created>
  <dcterms:modified xsi:type="dcterms:W3CDTF">2017-03-21T08:23:00Z</dcterms:modified>
</cp:coreProperties>
</file>