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Pr="0018325A" w:rsidRDefault="00C71057" w:rsidP="0018325A">
      <w:pPr>
        <w:jc w:val="center"/>
      </w:pP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F25ECC">
        <w:rPr>
          <w:b/>
          <w:sz w:val="24"/>
        </w:rPr>
        <w:t>РЕБОЛЬСКОЕ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F25ECC">
        <w:rPr>
          <w:rFonts w:ascii="Times New Roman" w:hAnsi="Times New Roman"/>
          <w:b/>
        </w:rPr>
        <w:t>РЕБОЛЬСКОГО</w:t>
      </w:r>
      <w:r w:rsidR="00244E37" w:rsidRPr="00967EF8">
        <w:rPr>
          <w:rFonts w:ascii="Times New Roman" w:hAnsi="Times New Roman"/>
          <w:b/>
        </w:rPr>
        <w:t xml:space="preserve">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DB2437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C27ADC">
        <w:rPr>
          <w:sz w:val="24"/>
        </w:rPr>
        <w:t xml:space="preserve">   </w:t>
      </w:r>
      <w:r w:rsidR="00636DDF">
        <w:rPr>
          <w:sz w:val="24"/>
        </w:rPr>
        <w:t>«</w:t>
      </w:r>
      <w:r w:rsidR="009F4A27">
        <w:rPr>
          <w:sz w:val="24"/>
        </w:rPr>
        <w:t>15</w:t>
      </w:r>
      <w:r w:rsidR="00DB2437">
        <w:rPr>
          <w:sz w:val="24"/>
        </w:rPr>
        <w:t>»  февраля</w:t>
      </w:r>
      <w:r w:rsidR="00C27ADC">
        <w:rPr>
          <w:sz w:val="24"/>
        </w:rPr>
        <w:t xml:space="preserve">   </w:t>
      </w:r>
      <w:r w:rsidR="005753D8">
        <w:rPr>
          <w:sz w:val="24"/>
        </w:rPr>
        <w:t xml:space="preserve">  </w:t>
      </w:r>
      <w:r w:rsidR="00DB2437">
        <w:rPr>
          <w:sz w:val="24"/>
        </w:rPr>
        <w:t>2021</w:t>
      </w:r>
      <w:r w:rsidR="00C27ADC">
        <w:rPr>
          <w:sz w:val="24"/>
        </w:rPr>
        <w:t xml:space="preserve">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9F4A27">
        <w:rPr>
          <w:b/>
          <w:sz w:val="24"/>
        </w:rPr>
        <w:t>13</w:t>
      </w:r>
    </w:p>
    <w:p w:rsidR="00244E37" w:rsidRDefault="00244E37" w:rsidP="00244E37">
      <w:pPr>
        <w:rPr>
          <w:sz w:val="24"/>
        </w:rPr>
      </w:pPr>
    </w:p>
    <w:p w:rsidR="00EA7208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 xml:space="preserve">О назначении </w:t>
      </w:r>
      <w:r w:rsidR="00DB2437">
        <w:rPr>
          <w:sz w:val="24"/>
        </w:rPr>
        <w:t>даты проведения публичных</w:t>
      </w:r>
      <w:r w:rsidRPr="00650F02">
        <w:rPr>
          <w:sz w:val="24"/>
        </w:rPr>
        <w:t xml:space="preserve">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786121">
        <w:rPr>
          <w:sz w:val="24"/>
        </w:rPr>
        <w:t>утверждению Положения об установке и эксплуатации указателей с наименованием улиц, номерами домов и иных</w:t>
      </w:r>
    </w:p>
    <w:p w:rsidR="00786121" w:rsidRDefault="00786121" w:rsidP="00F364DD">
      <w:pPr>
        <w:ind w:right="4535"/>
        <w:jc w:val="both"/>
        <w:rPr>
          <w:sz w:val="24"/>
        </w:rPr>
      </w:pPr>
      <w:r>
        <w:rPr>
          <w:sz w:val="24"/>
        </w:rPr>
        <w:t xml:space="preserve">Информационных знаков, размещаемых на зданиях и сооружениях в </w:t>
      </w:r>
      <w:proofErr w:type="spellStart"/>
      <w:r>
        <w:rPr>
          <w:sz w:val="24"/>
        </w:rPr>
        <w:t>Ребольском</w:t>
      </w:r>
      <w:proofErr w:type="spellEnd"/>
      <w:r>
        <w:rPr>
          <w:sz w:val="24"/>
        </w:rPr>
        <w:t xml:space="preserve"> сельском поселении</w:t>
      </w:r>
    </w:p>
    <w:p w:rsidR="00786121" w:rsidRPr="00650F02" w:rsidRDefault="00786121" w:rsidP="00F364DD">
      <w:pPr>
        <w:ind w:right="4535"/>
        <w:jc w:val="both"/>
        <w:rPr>
          <w:sz w:val="24"/>
        </w:rPr>
      </w:pP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DB2437" w:rsidRPr="00DC7AD1" w:rsidRDefault="00244E37" w:rsidP="00EA7208">
      <w:pPr>
        <w:jc w:val="both"/>
        <w:rPr>
          <w:sz w:val="24"/>
          <w:szCs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3251C8">
        <w:rPr>
          <w:sz w:val="24"/>
          <w:szCs w:val="24"/>
        </w:rPr>
        <w:t xml:space="preserve"> Р</w:t>
      </w:r>
      <w:r w:rsidR="00DB2437" w:rsidRPr="00DC7AD1">
        <w:rPr>
          <w:sz w:val="24"/>
          <w:szCs w:val="24"/>
        </w:rPr>
        <w:t xml:space="preserve">уководствуясь положениями </w:t>
      </w:r>
      <w:r w:rsidR="003251C8">
        <w:rPr>
          <w:sz w:val="24"/>
          <w:szCs w:val="24"/>
        </w:rPr>
        <w:t>подпункта  пункта 3 статьи 28</w:t>
      </w:r>
      <w:r w:rsidR="00DB2437" w:rsidRPr="00DC7AD1">
        <w:rPr>
          <w:sz w:val="24"/>
          <w:szCs w:val="24"/>
        </w:rPr>
        <w:t xml:space="preserve"> Федерального Закона от 06.10.2003 г. № 131-ФЗ «Об общих принципах организации местного самоуправления в Российск</w:t>
      </w:r>
      <w:r w:rsidR="003251C8">
        <w:rPr>
          <w:sz w:val="24"/>
          <w:szCs w:val="24"/>
        </w:rPr>
        <w:t>ой Федерации» и  Положением о порядке проведения публичных слушаний в муниципальном образовании «</w:t>
      </w:r>
      <w:proofErr w:type="spellStart"/>
      <w:r w:rsidR="003251C8">
        <w:rPr>
          <w:sz w:val="24"/>
          <w:szCs w:val="24"/>
        </w:rPr>
        <w:t>Ребольское</w:t>
      </w:r>
      <w:proofErr w:type="spellEnd"/>
      <w:r w:rsidR="003251C8">
        <w:rPr>
          <w:sz w:val="24"/>
          <w:szCs w:val="24"/>
        </w:rPr>
        <w:t xml:space="preserve"> сельское поселение», утвержденного решением Совета </w:t>
      </w:r>
      <w:proofErr w:type="spellStart"/>
      <w:r w:rsidR="003251C8">
        <w:rPr>
          <w:sz w:val="24"/>
          <w:szCs w:val="24"/>
        </w:rPr>
        <w:t>Ребольского</w:t>
      </w:r>
      <w:proofErr w:type="spellEnd"/>
      <w:r w:rsidR="003251C8">
        <w:rPr>
          <w:sz w:val="24"/>
          <w:szCs w:val="24"/>
        </w:rPr>
        <w:t xml:space="preserve"> сельского поселения </w:t>
      </w:r>
      <w:r w:rsidR="00DB2437" w:rsidRPr="00DC7AD1">
        <w:rPr>
          <w:sz w:val="24"/>
          <w:szCs w:val="24"/>
        </w:rPr>
        <w:t xml:space="preserve">администрация </w:t>
      </w:r>
      <w:proofErr w:type="spellStart"/>
      <w:r w:rsidR="00DB2437" w:rsidRPr="00DC7AD1">
        <w:rPr>
          <w:sz w:val="24"/>
          <w:szCs w:val="24"/>
        </w:rPr>
        <w:t>Ребольского</w:t>
      </w:r>
      <w:proofErr w:type="spellEnd"/>
      <w:r w:rsidR="00DB2437" w:rsidRPr="00DC7AD1">
        <w:rPr>
          <w:sz w:val="24"/>
          <w:szCs w:val="24"/>
        </w:rPr>
        <w:t xml:space="preserve"> сельского поселения </w:t>
      </w:r>
    </w:p>
    <w:p w:rsidR="00DB2437" w:rsidRPr="00E74FE4" w:rsidRDefault="00DB2437" w:rsidP="00DB2437">
      <w:pPr>
        <w:jc w:val="center"/>
        <w:rPr>
          <w:rFonts w:asciiTheme="majorHAnsi" w:hAnsiTheme="majorHAnsi"/>
          <w:b/>
          <w:sz w:val="28"/>
          <w:szCs w:val="28"/>
        </w:rPr>
      </w:pPr>
      <w:r w:rsidRPr="00E74FE4">
        <w:rPr>
          <w:rFonts w:asciiTheme="majorHAnsi" w:hAnsiTheme="majorHAnsi"/>
          <w:b/>
          <w:sz w:val="28"/>
          <w:szCs w:val="28"/>
        </w:rPr>
        <w:t>постановляет:</w:t>
      </w:r>
    </w:p>
    <w:p w:rsidR="00DB2437" w:rsidRDefault="00DB2437" w:rsidP="00EA7208">
      <w:pPr>
        <w:jc w:val="both"/>
        <w:rPr>
          <w:b/>
          <w:sz w:val="28"/>
          <w:szCs w:val="28"/>
        </w:rPr>
      </w:pPr>
    </w:p>
    <w:p w:rsidR="00DB2437" w:rsidRPr="00C978A3" w:rsidRDefault="00DB2437" w:rsidP="00DB2437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</w:rPr>
        <w:t xml:space="preserve"> Назначить публичные </w:t>
      </w:r>
      <w:r w:rsidRPr="00557CEF">
        <w:rPr>
          <w:sz w:val="24"/>
        </w:rPr>
        <w:t xml:space="preserve">слушания по </w:t>
      </w:r>
      <w:r>
        <w:rPr>
          <w:sz w:val="24"/>
          <w:szCs w:val="24"/>
        </w:rPr>
        <w:t xml:space="preserve"> </w:t>
      </w:r>
      <w:proofErr w:type="spellStart"/>
      <w:proofErr w:type="gramStart"/>
      <w:r w:rsidR="0076421E">
        <w:rPr>
          <w:sz w:val="24"/>
          <w:szCs w:val="24"/>
        </w:rPr>
        <w:t>по</w:t>
      </w:r>
      <w:proofErr w:type="spellEnd"/>
      <w:proofErr w:type="gramEnd"/>
      <w:r w:rsidR="0076421E">
        <w:rPr>
          <w:sz w:val="24"/>
          <w:szCs w:val="24"/>
        </w:rPr>
        <w:t xml:space="preserve"> утверждению Положения об установке и эксплуатации указателей с наименованием улиц, номерами домов и иных информационных знаков, размещаемых на зданиях и сооружениях в </w:t>
      </w:r>
      <w:proofErr w:type="spellStart"/>
      <w:r w:rsidR="0076421E">
        <w:rPr>
          <w:sz w:val="24"/>
          <w:szCs w:val="24"/>
        </w:rPr>
        <w:t>Ребольском</w:t>
      </w:r>
      <w:proofErr w:type="spellEnd"/>
      <w:r w:rsidR="0076421E">
        <w:rPr>
          <w:sz w:val="24"/>
          <w:szCs w:val="24"/>
        </w:rPr>
        <w:t xml:space="preserve"> сельском поселении</w:t>
      </w:r>
      <w:r w:rsidR="0076421E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 xml:space="preserve">  </w:t>
      </w:r>
      <w:r w:rsidRPr="00C87DD4">
        <w:rPr>
          <w:color w:val="000000"/>
          <w:spacing w:val="4"/>
          <w:sz w:val="24"/>
          <w:szCs w:val="24"/>
        </w:rPr>
        <w:t xml:space="preserve">на </w:t>
      </w:r>
      <w:r w:rsidR="0076421E">
        <w:rPr>
          <w:color w:val="000000"/>
          <w:spacing w:val="4"/>
          <w:sz w:val="24"/>
          <w:szCs w:val="24"/>
        </w:rPr>
        <w:t>12</w:t>
      </w:r>
      <w:r w:rsidRPr="00C87DD4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марта</w:t>
      </w:r>
      <w:r w:rsidRPr="00C87DD4">
        <w:rPr>
          <w:color w:val="000000"/>
          <w:spacing w:val="4"/>
          <w:sz w:val="24"/>
          <w:szCs w:val="24"/>
        </w:rPr>
        <w:t xml:space="preserve"> 20</w:t>
      </w:r>
      <w:r>
        <w:rPr>
          <w:color w:val="000000"/>
          <w:spacing w:val="4"/>
          <w:sz w:val="24"/>
          <w:szCs w:val="24"/>
        </w:rPr>
        <w:t>21</w:t>
      </w:r>
      <w:r w:rsidR="0076421E">
        <w:rPr>
          <w:color w:val="000000"/>
          <w:spacing w:val="4"/>
          <w:sz w:val="24"/>
          <w:szCs w:val="24"/>
        </w:rPr>
        <w:t xml:space="preserve"> года в 15</w:t>
      </w:r>
      <w:r w:rsidRPr="00C87DD4">
        <w:rPr>
          <w:color w:val="000000"/>
          <w:spacing w:val="4"/>
          <w:sz w:val="24"/>
          <w:szCs w:val="24"/>
        </w:rPr>
        <w:t>.00 час</w:t>
      </w:r>
      <w:r>
        <w:rPr>
          <w:color w:val="000000"/>
          <w:spacing w:val="4"/>
          <w:sz w:val="24"/>
          <w:szCs w:val="24"/>
        </w:rPr>
        <w:t>ов</w:t>
      </w:r>
      <w:r>
        <w:rPr>
          <w:sz w:val="24"/>
        </w:rPr>
        <w:t xml:space="preserve"> </w:t>
      </w:r>
      <w:r w:rsidRPr="00557CEF">
        <w:rPr>
          <w:sz w:val="24"/>
        </w:rPr>
        <w:t>(время московское</w:t>
      </w:r>
      <w:r>
        <w:rPr>
          <w:sz w:val="24"/>
        </w:rPr>
        <w:t>).</w:t>
      </w:r>
    </w:p>
    <w:p w:rsidR="00DB2437" w:rsidRPr="003B6BEA" w:rsidRDefault="00DB2437" w:rsidP="00DB2437">
      <w:pPr>
        <w:ind w:firstLine="567"/>
        <w:jc w:val="both"/>
        <w:rPr>
          <w:sz w:val="24"/>
          <w:szCs w:val="24"/>
        </w:rPr>
      </w:pPr>
      <w:proofErr w:type="gramStart"/>
      <w:r w:rsidRPr="00557CEF">
        <w:rPr>
          <w:sz w:val="24"/>
        </w:rPr>
        <w:t xml:space="preserve">Место проведения – здание </w:t>
      </w:r>
      <w:r>
        <w:rPr>
          <w:sz w:val="24"/>
        </w:rPr>
        <w:t>а</w:t>
      </w:r>
      <w:r w:rsidRPr="00557CEF">
        <w:rPr>
          <w:sz w:val="24"/>
        </w:rPr>
        <w:t xml:space="preserve">дминистрации по адресу: </w:t>
      </w:r>
      <w:r w:rsidRPr="003B6BEA">
        <w:rPr>
          <w:sz w:val="24"/>
          <w:szCs w:val="24"/>
        </w:rPr>
        <w:t>186985, Республ</w:t>
      </w:r>
      <w:r w:rsidR="00286842">
        <w:rPr>
          <w:sz w:val="24"/>
          <w:szCs w:val="24"/>
        </w:rPr>
        <w:t>ика Карелия, Муезерский район, с. Реболы</w:t>
      </w:r>
      <w:r w:rsidRPr="003B6BEA">
        <w:rPr>
          <w:sz w:val="24"/>
          <w:szCs w:val="24"/>
        </w:rPr>
        <w:t>, ул.</w:t>
      </w:r>
      <w:r>
        <w:rPr>
          <w:sz w:val="24"/>
          <w:szCs w:val="24"/>
        </w:rPr>
        <w:t xml:space="preserve"> </w:t>
      </w:r>
      <w:r w:rsidR="00286842">
        <w:rPr>
          <w:sz w:val="24"/>
          <w:szCs w:val="24"/>
        </w:rPr>
        <w:t>Южная, д.21</w:t>
      </w:r>
      <w:r>
        <w:rPr>
          <w:sz w:val="24"/>
          <w:szCs w:val="24"/>
        </w:rPr>
        <w:t>.</w:t>
      </w:r>
      <w:proofErr w:type="gramEnd"/>
    </w:p>
    <w:p w:rsidR="00DB2437" w:rsidRDefault="00DB2437" w:rsidP="00DB2437">
      <w:pPr>
        <w:rPr>
          <w:sz w:val="24"/>
          <w:szCs w:val="24"/>
        </w:rPr>
      </w:pPr>
      <w:r>
        <w:rPr>
          <w:sz w:val="24"/>
          <w:szCs w:val="24"/>
        </w:rPr>
        <w:t>2.  Письменные предло</w:t>
      </w:r>
      <w:r w:rsidR="00286842">
        <w:rPr>
          <w:sz w:val="24"/>
          <w:szCs w:val="24"/>
        </w:rPr>
        <w:t xml:space="preserve">жения граждан принимаются  </w:t>
      </w:r>
      <w:r w:rsidR="0076421E">
        <w:rPr>
          <w:sz w:val="24"/>
          <w:szCs w:val="24"/>
        </w:rPr>
        <w:t>по 11</w:t>
      </w:r>
      <w:r w:rsidR="00286842">
        <w:rPr>
          <w:sz w:val="24"/>
          <w:szCs w:val="24"/>
        </w:rPr>
        <w:t xml:space="preserve">  марта</w:t>
      </w:r>
      <w:r>
        <w:rPr>
          <w:sz w:val="24"/>
          <w:szCs w:val="24"/>
        </w:rPr>
        <w:t xml:space="preserve"> 20</w:t>
      </w:r>
      <w:r w:rsidR="00286842">
        <w:rPr>
          <w:sz w:val="24"/>
          <w:szCs w:val="24"/>
        </w:rPr>
        <w:t>21</w:t>
      </w:r>
      <w:r>
        <w:rPr>
          <w:sz w:val="24"/>
          <w:szCs w:val="24"/>
        </w:rPr>
        <w:t xml:space="preserve"> года до 15:00 час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="00286842">
        <w:rPr>
          <w:sz w:val="24"/>
        </w:rPr>
        <w:t xml:space="preserve">администрации </w:t>
      </w:r>
      <w:proofErr w:type="spellStart"/>
      <w:r w:rsidR="00286842">
        <w:rPr>
          <w:sz w:val="24"/>
        </w:rPr>
        <w:t>Реболь</w:t>
      </w:r>
      <w:r>
        <w:rPr>
          <w:sz w:val="24"/>
        </w:rPr>
        <w:t>ского</w:t>
      </w:r>
      <w:proofErr w:type="spellEnd"/>
      <w:r>
        <w:rPr>
          <w:sz w:val="24"/>
        </w:rPr>
        <w:t xml:space="preserve"> сельского поселения по адресу: </w:t>
      </w:r>
      <w:r w:rsidRPr="003B6BEA">
        <w:rPr>
          <w:sz w:val="24"/>
          <w:szCs w:val="24"/>
        </w:rPr>
        <w:t>186985, Республика Карелия, Муезерский район,</w:t>
      </w:r>
      <w:r w:rsidR="002E45F5" w:rsidRPr="002E45F5">
        <w:rPr>
          <w:sz w:val="24"/>
          <w:szCs w:val="24"/>
        </w:rPr>
        <w:t xml:space="preserve"> </w:t>
      </w:r>
      <w:r w:rsidR="002E45F5">
        <w:rPr>
          <w:sz w:val="24"/>
          <w:szCs w:val="24"/>
        </w:rPr>
        <w:t>с. Реболы</w:t>
      </w:r>
      <w:r w:rsidR="002E45F5" w:rsidRPr="003B6BEA">
        <w:rPr>
          <w:sz w:val="24"/>
          <w:szCs w:val="24"/>
        </w:rPr>
        <w:t>, ул.</w:t>
      </w:r>
      <w:r w:rsidR="002E45F5">
        <w:rPr>
          <w:sz w:val="24"/>
          <w:szCs w:val="24"/>
        </w:rPr>
        <w:t xml:space="preserve"> Южная, д.21 </w:t>
      </w:r>
      <w:r>
        <w:rPr>
          <w:sz w:val="24"/>
          <w:szCs w:val="24"/>
        </w:rPr>
        <w:t xml:space="preserve"> </w:t>
      </w:r>
    </w:p>
    <w:p w:rsidR="00DB2437" w:rsidRPr="00557CEF" w:rsidRDefault="00DB2437" w:rsidP="00DB243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приема предложений</w:t>
      </w:r>
      <w:r w:rsidRPr="00557CEF">
        <w:rPr>
          <w:rFonts w:ascii="Times New Roman" w:eastAsia="Times New Roman" w:hAnsi="Times New Roman" w:cs="Times New Roman"/>
          <w:sz w:val="24"/>
        </w:rPr>
        <w:t>: понедельник-четверг с 09:00 до 1</w:t>
      </w:r>
      <w:r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>
        <w:rPr>
          <w:rFonts w:ascii="Times New Roman" w:eastAsia="Times New Roman" w:hAnsi="Times New Roman" w:cs="Times New Roman"/>
          <w:sz w:val="24"/>
        </w:rPr>
        <w:t>,</w:t>
      </w:r>
      <w:r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>
        <w:rPr>
          <w:rFonts w:ascii="Times New Roman" w:eastAsia="Times New Roman" w:hAnsi="Times New Roman" w:cs="Times New Roman"/>
          <w:sz w:val="24"/>
        </w:rPr>
        <w:t xml:space="preserve"> и</w:t>
      </w:r>
      <w:r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DB2437" w:rsidRDefault="00DB2437" w:rsidP="00DB2437">
      <w:pPr>
        <w:rPr>
          <w:sz w:val="24"/>
        </w:rPr>
      </w:pPr>
      <w:r>
        <w:rPr>
          <w:sz w:val="24"/>
          <w:szCs w:val="24"/>
        </w:rPr>
        <w:t xml:space="preserve">         </w:t>
      </w:r>
      <w:r w:rsidRPr="00557CEF">
        <w:rPr>
          <w:sz w:val="24"/>
        </w:rPr>
        <w:t xml:space="preserve">Телефон для справок: </w:t>
      </w:r>
      <w:r w:rsidR="002E45F5">
        <w:rPr>
          <w:sz w:val="24"/>
        </w:rPr>
        <w:t>(881455)24173</w:t>
      </w:r>
      <w:r>
        <w:rPr>
          <w:sz w:val="24"/>
        </w:rPr>
        <w:t xml:space="preserve">, </w:t>
      </w:r>
      <w:r w:rsidRPr="00557CEF">
        <w:rPr>
          <w:sz w:val="24"/>
        </w:rPr>
        <w:t xml:space="preserve"> электронн</w:t>
      </w:r>
      <w:r>
        <w:rPr>
          <w:sz w:val="24"/>
        </w:rPr>
        <w:t>ая</w:t>
      </w:r>
      <w:r w:rsidRPr="00557CEF">
        <w:rPr>
          <w:sz w:val="24"/>
        </w:rPr>
        <w:t xml:space="preserve"> почт</w:t>
      </w:r>
      <w:r>
        <w:rPr>
          <w:sz w:val="24"/>
        </w:rPr>
        <w:t>а</w:t>
      </w:r>
      <w:r w:rsidRPr="002E45F5">
        <w:rPr>
          <w:color w:val="000000" w:themeColor="text1"/>
          <w:sz w:val="24"/>
          <w:szCs w:val="24"/>
        </w:rPr>
        <w:t>:</w:t>
      </w:r>
      <w:r w:rsidR="002E45F5" w:rsidRPr="002E45F5">
        <w:rPr>
          <w:color w:val="000000" w:themeColor="text1"/>
          <w:sz w:val="24"/>
          <w:szCs w:val="24"/>
          <w:shd w:val="clear" w:color="auto" w:fill="F7F7F7"/>
        </w:rPr>
        <w:t xml:space="preserve"> rebol-admin@mail.ru</w:t>
      </w:r>
      <w:r w:rsidRPr="002E45F5">
        <w:rPr>
          <w:color w:val="000000" w:themeColor="text1"/>
          <w:sz w:val="24"/>
          <w:szCs w:val="24"/>
        </w:rPr>
        <w:t xml:space="preserve"> </w:t>
      </w:r>
      <w:r w:rsidRPr="00557CEF">
        <w:rPr>
          <w:sz w:val="24"/>
        </w:rPr>
        <w:t>.</w:t>
      </w:r>
    </w:p>
    <w:p w:rsidR="009576F3" w:rsidRPr="009576F3" w:rsidRDefault="009576F3" w:rsidP="00DB2437">
      <w:pPr>
        <w:rPr>
          <w:sz w:val="24"/>
        </w:rPr>
      </w:pPr>
      <w:r>
        <w:rPr>
          <w:sz w:val="24"/>
        </w:rPr>
        <w:t>3.С проект</w:t>
      </w:r>
      <w:r w:rsidR="00706F84">
        <w:rPr>
          <w:sz w:val="24"/>
        </w:rPr>
        <w:t>ом Положения можно ознакомиться</w:t>
      </w:r>
      <w:r>
        <w:rPr>
          <w:sz w:val="24"/>
        </w:rPr>
        <w:t xml:space="preserve"> на официальном сайте администрации Муезерского муниципального района в сети интернет:</w:t>
      </w:r>
      <w:r>
        <w:rPr>
          <w:sz w:val="24"/>
          <w:lang w:val="en-US"/>
        </w:rPr>
        <w:t>http</w:t>
      </w:r>
      <w:r>
        <w:rPr>
          <w:sz w:val="24"/>
        </w:rPr>
        <w:t>://</w:t>
      </w:r>
      <w:r w:rsidRPr="009576F3">
        <w:rPr>
          <w:sz w:val="24"/>
        </w:rPr>
        <w:t xml:space="preserve"> </w:t>
      </w:r>
      <w:r>
        <w:rPr>
          <w:sz w:val="24"/>
          <w:lang w:val="en-US"/>
        </w:rPr>
        <w:t>www</w:t>
      </w:r>
      <w:r w:rsidRPr="009576F3">
        <w:rPr>
          <w:sz w:val="24"/>
        </w:rPr>
        <w:t>.</w:t>
      </w:r>
      <w:proofErr w:type="spellStart"/>
      <w:r>
        <w:rPr>
          <w:sz w:val="24"/>
          <w:lang w:val="en-US"/>
        </w:rPr>
        <w:t>muezersky</w:t>
      </w:r>
      <w:proofErr w:type="spellEnd"/>
      <w:r w:rsidRPr="009576F3"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>
        <w:rPr>
          <w:sz w:val="24"/>
        </w:rPr>
        <w:t xml:space="preserve"> во вкладке </w:t>
      </w:r>
      <w:proofErr w:type="spellStart"/>
      <w:r>
        <w:rPr>
          <w:sz w:val="24"/>
        </w:rPr>
        <w:t>Ребольское</w:t>
      </w:r>
      <w:proofErr w:type="spellEnd"/>
      <w:r>
        <w:rPr>
          <w:sz w:val="24"/>
        </w:rPr>
        <w:t xml:space="preserve"> сельское поселение.</w:t>
      </w:r>
    </w:p>
    <w:p w:rsidR="00DB2437" w:rsidRDefault="009576F3" w:rsidP="009576F3">
      <w:pPr>
        <w:tabs>
          <w:tab w:val="left" w:pos="900"/>
        </w:tabs>
        <w:suppressAutoHyphens/>
        <w:overflowPunct/>
        <w:autoSpaceDE/>
        <w:autoSpaceDN/>
        <w:adjustRightInd/>
        <w:ind w:left="360"/>
        <w:rPr>
          <w:sz w:val="24"/>
        </w:rPr>
      </w:pPr>
      <w:r>
        <w:rPr>
          <w:sz w:val="24"/>
        </w:rPr>
        <w:t>4.</w:t>
      </w:r>
      <w:r w:rsidR="00DB2437" w:rsidRPr="009576F3">
        <w:rPr>
          <w:sz w:val="24"/>
        </w:rPr>
        <w:t>Результаты проведения публичных слушаний оформить протоколом.</w:t>
      </w:r>
    </w:p>
    <w:p w:rsidR="004523F3" w:rsidRPr="009576F3" w:rsidRDefault="004523F3" w:rsidP="009576F3">
      <w:pPr>
        <w:tabs>
          <w:tab w:val="left" w:pos="900"/>
        </w:tabs>
        <w:suppressAutoHyphens/>
        <w:overflowPunct/>
        <w:autoSpaceDE/>
        <w:autoSpaceDN/>
        <w:adjustRightInd/>
        <w:ind w:left="360"/>
        <w:rPr>
          <w:sz w:val="24"/>
          <w:szCs w:val="24"/>
        </w:rPr>
      </w:pPr>
      <w:r>
        <w:rPr>
          <w:sz w:val="24"/>
        </w:rPr>
        <w:t>5.Обнародовать настоящее постановление 15 февраля 2021 года путем вывешивания на досках объявлений на улице в 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 xml:space="preserve">еболы. </w:t>
      </w:r>
    </w:p>
    <w:p w:rsidR="00DB2437" w:rsidRPr="00AE5A26" w:rsidRDefault="004523F3" w:rsidP="009576F3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9576F3">
        <w:rPr>
          <w:rFonts w:ascii="Times New Roman" w:hAnsi="Times New Roman" w:cs="Times New Roman"/>
          <w:b w:val="0"/>
          <w:sz w:val="24"/>
          <w:szCs w:val="24"/>
        </w:rPr>
        <w:t>.</w:t>
      </w:r>
      <w:r w:rsidR="00DB2437"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</w:t>
      </w:r>
      <w:r w:rsidR="00DB2437" w:rsidRPr="00A05C2D">
        <w:rPr>
          <w:rFonts w:ascii="Times New Roman" w:hAnsi="Times New Roman" w:cs="Times New Roman"/>
          <w:b w:val="0"/>
          <w:sz w:val="24"/>
          <w:szCs w:val="24"/>
        </w:rPr>
        <w:t xml:space="preserve"> вступает в силу со дня его официального  </w:t>
      </w:r>
      <w:r w:rsidR="00DB243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2437" w:rsidRPr="00AE5A26">
        <w:rPr>
          <w:rFonts w:ascii="Times New Roman" w:hAnsi="Times New Roman" w:cs="Times New Roman"/>
          <w:b w:val="0"/>
          <w:sz w:val="24"/>
          <w:szCs w:val="24"/>
        </w:rPr>
        <w:t xml:space="preserve">обнародования. </w:t>
      </w:r>
    </w:p>
    <w:p w:rsidR="00DB2437" w:rsidRPr="00A74E71" w:rsidRDefault="00DB2437" w:rsidP="00DB2437">
      <w:pPr>
        <w:jc w:val="both"/>
        <w:rPr>
          <w:sz w:val="24"/>
        </w:rPr>
      </w:pPr>
      <w:r>
        <w:rPr>
          <w:bCs/>
          <w:sz w:val="24"/>
          <w:szCs w:val="24"/>
        </w:rPr>
        <w:t xml:space="preserve">       </w:t>
      </w:r>
      <w:r w:rsidRPr="00A74E71">
        <w:rPr>
          <w:sz w:val="24"/>
        </w:rPr>
        <w:t>Н</w:t>
      </w:r>
      <w:r>
        <w:rPr>
          <w:sz w:val="24"/>
        </w:rPr>
        <w:t>астоящее постановление опубликовать</w:t>
      </w:r>
      <w:r w:rsidRPr="00A74E71">
        <w:rPr>
          <w:sz w:val="24"/>
        </w:rPr>
        <w:t xml:space="preserve"> в г</w:t>
      </w:r>
      <w:r>
        <w:rPr>
          <w:sz w:val="24"/>
        </w:rPr>
        <w:t>азете «</w:t>
      </w:r>
      <w:proofErr w:type="spellStart"/>
      <w:r>
        <w:rPr>
          <w:sz w:val="24"/>
        </w:rPr>
        <w:t>Муезерсклес</w:t>
      </w:r>
      <w:proofErr w:type="spellEnd"/>
      <w:r>
        <w:rPr>
          <w:sz w:val="24"/>
        </w:rPr>
        <w:t xml:space="preserve">» и разместить </w:t>
      </w:r>
      <w:r w:rsidRPr="00A74E71">
        <w:rPr>
          <w:sz w:val="24"/>
        </w:rPr>
        <w:t xml:space="preserve"> на официальном сайте</w:t>
      </w:r>
      <w:r>
        <w:rPr>
          <w:sz w:val="24"/>
        </w:rPr>
        <w:t xml:space="preserve"> Муезерского района</w:t>
      </w:r>
      <w:r w:rsidRPr="00A74E71">
        <w:rPr>
          <w:sz w:val="24"/>
        </w:rPr>
        <w:t xml:space="preserve"> </w:t>
      </w:r>
      <w:hyperlink r:id="rId6" w:history="1">
        <w:r w:rsidRPr="00A74E71">
          <w:rPr>
            <w:sz w:val="24"/>
          </w:rPr>
          <w:t>www.muezersky.ru</w:t>
        </w:r>
      </w:hyperlink>
    </w:p>
    <w:p w:rsidR="008301BC" w:rsidRPr="00557CEF" w:rsidRDefault="008301BC" w:rsidP="008301BC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F577A2">
        <w:rPr>
          <w:sz w:val="24"/>
        </w:rPr>
        <w:t>Ребольского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FC2959">
        <w:rPr>
          <w:sz w:val="24"/>
        </w:rPr>
        <w:t xml:space="preserve">  </w:t>
      </w:r>
      <w:proofErr w:type="spellStart"/>
      <w:r w:rsidR="00FC2959">
        <w:rPr>
          <w:sz w:val="24"/>
        </w:rPr>
        <w:t>М.А.Седлецкая</w:t>
      </w:r>
      <w:proofErr w:type="spellEnd"/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FA0A6B" w:rsidRDefault="00FA0A6B" w:rsidP="00871322">
      <w:pPr>
        <w:tabs>
          <w:tab w:val="left" w:pos="1335"/>
        </w:tabs>
        <w:jc w:val="right"/>
        <w:rPr>
          <w:b/>
        </w:rPr>
      </w:pPr>
    </w:p>
    <w:p w:rsidR="00FA0A6B" w:rsidRDefault="00FA0A6B" w:rsidP="00871322">
      <w:pPr>
        <w:tabs>
          <w:tab w:val="left" w:pos="1335"/>
        </w:tabs>
        <w:jc w:val="right"/>
        <w:rPr>
          <w:b/>
        </w:rPr>
      </w:pPr>
    </w:p>
    <w:p w:rsidR="00FA0A6B" w:rsidRDefault="00FA0A6B" w:rsidP="00871322">
      <w:pPr>
        <w:tabs>
          <w:tab w:val="left" w:pos="1335"/>
        </w:tabs>
        <w:jc w:val="right"/>
        <w:rPr>
          <w:b/>
        </w:rPr>
      </w:pPr>
    </w:p>
    <w:p w:rsidR="00871322" w:rsidRDefault="00871322" w:rsidP="00871322">
      <w:pPr>
        <w:tabs>
          <w:tab w:val="left" w:pos="1335"/>
        </w:tabs>
        <w:jc w:val="right"/>
        <w:rPr>
          <w:b/>
        </w:rPr>
      </w:pPr>
      <w:r>
        <w:rPr>
          <w:b/>
        </w:rPr>
        <w:lastRenderedPageBreak/>
        <w:t>проект</w:t>
      </w:r>
    </w:p>
    <w:p w:rsidR="00FA0A6B" w:rsidRDefault="00FA0A6B" w:rsidP="00871322">
      <w:pPr>
        <w:tabs>
          <w:tab w:val="left" w:pos="1335"/>
        </w:tabs>
        <w:jc w:val="center"/>
        <w:rPr>
          <w:b/>
          <w:sz w:val="24"/>
          <w:szCs w:val="24"/>
        </w:rPr>
      </w:pP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РЕСПУБЛИКА    КАРЕЛИЯ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МУНИЦИПАЛЬНОЕ   ОБРАЗОВАНИЕ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«РЕБОЛЬСКОЕ</w:t>
      </w:r>
      <w:r w:rsidRPr="001D7A43">
        <w:rPr>
          <w:b/>
          <w:sz w:val="24"/>
          <w:szCs w:val="24"/>
        </w:rPr>
        <w:t xml:space="preserve">   СЕЛЬСКОЕ   ПОСЕЛЕНИЕ»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  РЕБОЛЬСКОГО</w:t>
      </w:r>
      <w:r w:rsidRPr="001D7A43">
        <w:rPr>
          <w:b/>
          <w:sz w:val="24"/>
          <w:szCs w:val="24"/>
        </w:rPr>
        <w:t xml:space="preserve">   СЕЛЬСКОГО   ПОСЕЛЕНИЯ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РЕШЕНИЕ</w:t>
      </w:r>
    </w:p>
    <w:p w:rsidR="00871322" w:rsidRPr="001D7A43" w:rsidRDefault="00871322" w:rsidP="00871322">
      <w:pPr>
        <w:tabs>
          <w:tab w:val="left" w:pos="1335"/>
        </w:tabs>
        <w:jc w:val="center"/>
        <w:rPr>
          <w:b/>
          <w:sz w:val="24"/>
          <w:szCs w:val="24"/>
        </w:rPr>
      </w:pPr>
    </w:p>
    <w:p w:rsidR="00871322" w:rsidRPr="001D7A43" w:rsidRDefault="00871322" w:rsidP="00871322">
      <w:pPr>
        <w:rPr>
          <w:sz w:val="24"/>
          <w:szCs w:val="24"/>
        </w:rPr>
      </w:pPr>
    </w:p>
    <w:p w:rsidR="00871322" w:rsidRPr="001D7A43" w:rsidRDefault="00871322" w:rsidP="00871322">
      <w:pPr>
        <w:rPr>
          <w:sz w:val="24"/>
          <w:szCs w:val="24"/>
        </w:rPr>
      </w:pPr>
      <w:r w:rsidRPr="001D7A43">
        <w:rPr>
          <w:b/>
          <w:sz w:val="24"/>
          <w:szCs w:val="24"/>
        </w:rPr>
        <w:t xml:space="preserve">     _____  сессии  4  созыва</w:t>
      </w:r>
    </w:p>
    <w:p w:rsidR="00871322" w:rsidRPr="001D7A43" w:rsidRDefault="00871322" w:rsidP="00871322">
      <w:pPr>
        <w:rPr>
          <w:sz w:val="24"/>
          <w:szCs w:val="24"/>
        </w:rPr>
      </w:pPr>
    </w:p>
    <w:p w:rsidR="00871322" w:rsidRPr="001D7A43" w:rsidRDefault="00871322" w:rsidP="00871322">
      <w:pPr>
        <w:rPr>
          <w:sz w:val="24"/>
          <w:szCs w:val="24"/>
        </w:rPr>
      </w:pPr>
      <w:r w:rsidRPr="001D7A43">
        <w:rPr>
          <w:sz w:val="24"/>
          <w:szCs w:val="24"/>
        </w:rPr>
        <w:t xml:space="preserve">     от  ___________  2021 года                                                                                     № ____</w:t>
      </w:r>
    </w:p>
    <w:p w:rsidR="00871322" w:rsidRPr="001D7A43" w:rsidRDefault="00871322" w:rsidP="00871322">
      <w:pPr>
        <w:rPr>
          <w:sz w:val="24"/>
          <w:szCs w:val="24"/>
        </w:rPr>
      </w:pPr>
    </w:p>
    <w:p w:rsidR="00871322" w:rsidRPr="001D7A43" w:rsidRDefault="00871322" w:rsidP="00871322">
      <w:pPr>
        <w:ind w:firstLine="426"/>
        <w:rPr>
          <w:sz w:val="24"/>
          <w:szCs w:val="24"/>
        </w:rPr>
      </w:pPr>
    </w:p>
    <w:p w:rsidR="00871322" w:rsidRPr="001D7A43" w:rsidRDefault="00871322" w:rsidP="00871322">
      <w:pPr>
        <w:ind w:right="-143"/>
        <w:rPr>
          <w:sz w:val="24"/>
          <w:szCs w:val="24"/>
        </w:rPr>
      </w:pPr>
      <w:r w:rsidRPr="001D7A43">
        <w:rPr>
          <w:sz w:val="24"/>
          <w:szCs w:val="24"/>
        </w:rPr>
        <w:t xml:space="preserve">Об  утверждении Порядка установки указателей </w:t>
      </w:r>
    </w:p>
    <w:p w:rsidR="00871322" w:rsidRPr="001D7A43" w:rsidRDefault="00871322" w:rsidP="00871322">
      <w:pPr>
        <w:ind w:right="-143"/>
        <w:rPr>
          <w:sz w:val="24"/>
          <w:szCs w:val="24"/>
        </w:rPr>
      </w:pPr>
      <w:r w:rsidRPr="001D7A43">
        <w:rPr>
          <w:sz w:val="24"/>
          <w:szCs w:val="24"/>
        </w:rPr>
        <w:t xml:space="preserve">с  наименованиями улиц  и  номерами  домов  </w:t>
      </w:r>
      <w:proofErr w:type="gramStart"/>
      <w:r w:rsidRPr="001D7A43">
        <w:rPr>
          <w:sz w:val="24"/>
          <w:szCs w:val="24"/>
        </w:rPr>
        <w:t>на</w:t>
      </w:r>
      <w:proofErr w:type="gramEnd"/>
      <w:r w:rsidRPr="001D7A43">
        <w:rPr>
          <w:sz w:val="24"/>
          <w:szCs w:val="24"/>
        </w:rPr>
        <w:t xml:space="preserve"> </w:t>
      </w:r>
    </w:p>
    <w:p w:rsidR="00871322" w:rsidRPr="001D7A43" w:rsidRDefault="00871322" w:rsidP="00871322">
      <w:pPr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 </w:t>
      </w:r>
    </w:p>
    <w:p w:rsidR="00871322" w:rsidRPr="001D7A43" w:rsidRDefault="00871322" w:rsidP="00871322">
      <w:pPr>
        <w:ind w:right="-143"/>
        <w:jc w:val="both"/>
        <w:rPr>
          <w:sz w:val="24"/>
          <w:szCs w:val="24"/>
        </w:rPr>
      </w:pPr>
    </w:p>
    <w:p w:rsidR="00871322" w:rsidRPr="001D7A43" w:rsidRDefault="00871322" w:rsidP="00871322">
      <w:pPr>
        <w:ind w:right="-143"/>
        <w:jc w:val="both"/>
        <w:rPr>
          <w:sz w:val="24"/>
          <w:szCs w:val="24"/>
        </w:rPr>
      </w:pPr>
    </w:p>
    <w:p w:rsidR="00871322" w:rsidRPr="001D7A43" w:rsidRDefault="00871322" w:rsidP="00871322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  <w:proofErr w:type="gramStart"/>
      <w:r w:rsidRPr="001D7A43">
        <w:t xml:space="preserve">В соответствии со статьей 45.1 Федерального закона от 06.10.2003 № 131-ФЗ                        «Об 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1D7A43">
        <w:t>адресообразующих</w:t>
      </w:r>
      <w:proofErr w:type="spellEnd"/>
      <w:r w:rsidRPr="001D7A43">
        <w:t xml:space="preserve"> элементов», пунктом 5.8 статьи 5 Правил благоуст</w:t>
      </w:r>
      <w:r>
        <w:t>ройства</w:t>
      </w:r>
      <w:proofErr w:type="gramEnd"/>
      <w:r>
        <w:t xml:space="preserve"> территории </w:t>
      </w:r>
      <w:proofErr w:type="spellStart"/>
      <w:r>
        <w:t>Ребольского</w:t>
      </w:r>
      <w:proofErr w:type="spellEnd"/>
      <w:r w:rsidRPr="001D7A43">
        <w:t xml:space="preserve"> сельского поселения, </w:t>
      </w:r>
      <w:proofErr w:type="gramStart"/>
      <w:r w:rsidRPr="001D7A43">
        <w:t>утвержденных</w:t>
      </w:r>
      <w:proofErr w:type="gramEnd"/>
      <w:r w:rsidRPr="001D7A43">
        <w:t xml:space="preserve"> Решени</w:t>
      </w:r>
      <w:r>
        <w:t xml:space="preserve">ем Совета </w:t>
      </w:r>
      <w:proofErr w:type="spellStart"/>
      <w:r>
        <w:t>Ребольского</w:t>
      </w:r>
      <w:proofErr w:type="spellEnd"/>
      <w:r>
        <w:t xml:space="preserve"> сельского поселения от 13.07.2018 №46</w:t>
      </w:r>
      <w:r w:rsidRPr="001D7A43">
        <w:t xml:space="preserve"> (в редакции </w:t>
      </w:r>
      <w:r>
        <w:rPr>
          <w:bCs/>
        </w:rPr>
        <w:t xml:space="preserve">решения 14 сессии 4 созыва от 24.10.2018 № 50), </w:t>
      </w:r>
      <w:r>
        <w:t xml:space="preserve">,  Совет </w:t>
      </w:r>
      <w:proofErr w:type="spellStart"/>
      <w:r>
        <w:t>Ребольского</w:t>
      </w:r>
      <w:proofErr w:type="spellEnd"/>
      <w:r w:rsidRPr="001D7A43">
        <w:t xml:space="preserve"> сельского поселения решил: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  <w:r w:rsidRPr="001D7A43">
        <w:rPr>
          <w:sz w:val="24"/>
          <w:szCs w:val="24"/>
        </w:rPr>
        <w:t xml:space="preserve">              1. Утвердить Порядок установки указателей с наименованиями улиц и номерами д</w:t>
      </w:r>
      <w:r>
        <w:rPr>
          <w:sz w:val="24"/>
          <w:szCs w:val="24"/>
        </w:rPr>
        <w:t xml:space="preserve">омов на 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 (далее – Порядок), согласно приложению к настоящему постановлению. </w:t>
      </w:r>
    </w:p>
    <w:p w:rsidR="00871322" w:rsidRPr="001D7A43" w:rsidRDefault="00871322" w:rsidP="00871322">
      <w:pPr>
        <w:ind w:right="-142" w:firstLine="851"/>
        <w:jc w:val="both"/>
        <w:rPr>
          <w:rFonts w:eastAsia="Calibri"/>
          <w:color w:val="000000"/>
          <w:sz w:val="24"/>
          <w:szCs w:val="24"/>
        </w:rPr>
      </w:pPr>
      <w:r w:rsidRPr="001D7A43">
        <w:rPr>
          <w:sz w:val="24"/>
          <w:szCs w:val="24"/>
        </w:rPr>
        <w:t>2. Установленные указатели с наименованиями улиц и номерами д</w:t>
      </w:r>
      <w:r>
        <w:rPr>
          <w:sz w:val="24"/>
          <w:szCs w:val="24"/>
        </w:rPr>
        <w:t xml:space="preserve">омов на территории </w:t>
      </w:r>
      <w:proofErr w:type="spellStart"/>
      <w:r>
        <w:rPr>
          <w:sz w:val="24"/>
          <w:szCs w:val="24"/>
        </w:rPr>
        <w:t>Ребольского</w:t>
      </w:r>
      <w:proofErr w:type="spellEnd"/>
      <w:r w:rsidRPr="001D7A43">
        <w:rPr>
          <w:sz w:val="24"/>
          <w:szCs w:val="24"/>
        </w:rPr>
        <w:t xml:space="preserve"> сельского поселения, подлежат приведению в соответствие с настоящим Порядком</w:t>
      </w:r>
      <w:r w:rsidRPr="001D7A43">
        <w:rPr>
          <w:rFonts w:eastAsia="Calibri"/>
          <w:color w:val="000000"/>
          <w:sz w:val="24"/>
          <w:szCs w:val="24"/>
        </w:rPr>
        <w:t xml:space="preserve"> в течение 1 (одного) года со дня официального опубликования (обнародования)</w:t>
      </w:r>
      <w:r w:rsidRPr="001D7A43">
        <w:rPr>
          <w:color w:val="000000"/>
          <w:sz w:val="24"/>
          <w:szCs w:val="24"/>
        </w:rPr>
        <w:t xml:space="preserve"> </w:t>
      </w:r>
      <w:r w:rsidRPr="001D7A43">
        <w:rPr>
          <w:rFonts w:eastAsia="Calibri"/>
          <w:color w:val="000000"/>
          <w:sz w:val="24"/>
          <w:szCs w:val="24"/>
        </w:rPr>
        <w:t>настоящего постановления.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  <w:r>
        <w:rPr>
          <w:szCs w:val="24"/>
        </w:rPr>
        <w:t xml:space="preserve">         </w:t>
      </w:r>
      <w:r w:rsidRPr="001D7A43">
        <w:rPr>
          <w:sz w:val="24"/>
          <w:szCs w:val="24"/>
        </w:rPr>
        <w:t xml:space="preserve">     3.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7" w:history="1">
        <w:r w:rsidRPr="001D7A43">
          <w:rPr>
            <w:rStyle w:val="a3"/>
            <w:szCs w:val="24"/>
            <w:lang w:val="en-US"/>
          </w:rPr>
          <w:t>http</w:t>
        </w:r>
        <w:r w:rsidRPr="001D7A43">
          <w:rPr>
            <w:rStyle w:val="a3"/>
            <w:szCs w:val="24"/>
          </w:rPr>
          <w:t>://</w:t>
        </w:r>
        <w:r w:rsidRPr="001D7A43">
          <w:rPr>
            <w:rStyle w:val="a3"/>
            <w:szCs w:val="24"/>
            <w:lang w:val="en-US"/>
          </w:rPr>
          <w:t>www</w:t>
        </w:r>
        <w:r w:rsidRPr="001D7A43">
          <w:rPr>
            <w:rStyle w:val="a3"/>
            <w:szCs w:val="24"/>
          </w:rPr>
          <w:t>.</w:t>
        </w:r>
        <w:proofErr w:type="spellStart"/>
        <w:r w:rsidRPr="001D7A43">
          <w:rPr>
            <w:rStyle w:val="a3"/>
            <w:szCs w:val="24"/>
            <w:lang w:val="en-US"/>
          </w:rPr>
          <w:t>muezersky</w:t>
        </w:r>
        <w:proofErr w:type="spellEnd"/>
        <w:r w:rsidRPr="001D7A43">
          <w:rPr>
            <w:rStyle w:val="a3"/>
            <w:szCs w:val="24"/>
          </w:rPr>
          <w:t>.</w:t>
        </w:r>
        <w:proofErr w:type="spellStart"/>
        <w:r w:rsidRPr="001D7A43">
          <w:rPr>
            <w:rStyle w:val="a3"/>
            <w:szCs w:val="24"/>
            <w:lang w:val="en-US"/>
          </w:rPr>
          <w:t>ru</w:t>
        </w:r>
        <w:proofErr w:type="spellEnd"/>
      </w:hyperlink>
      <w:r w:rsidRPr="001D7A43">
        <w:rPr>
          <w:sz w:val="24"/>
          <w:szCs w:val="24"/>
        </w:rPr>
        <w:t>.</w:t>
      </w: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sz w:val="24"/>
          <w:szCs w:val="24"/>
        </w:rPr>
      </w:pPr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 </w:t>
      </w:r>
      <w:proofErr w:type="spellStart"/>
      <w:r>
        <w:rPr>
          <w:color w:val="000000"/>
          <w:sz w:val="24"/>
          <w:szCs w:val="24"/>
        </w:rPr>
        <w:t>Ребольского</w:t>
      </w:r>
      <w:proofErr w:type="spellEnd"/>
      <w:r w:rsidRPr="001D7A43">
        <w:rPr>
          <w:color w:val="000000"/>
          <w:sz w:val="24"/>
          <w:szCs w:val="24"/>
        </w:rPr>
        <w:t xml:space="preserve">  сельского  поселения                           </w:t>
      </w:r>
      <w:r>
        <w:rPr>
          <w:color w:val="000000"/>
          <w:sz w:val="24"/>
          <w:szCs w:val="24"/>
        </w:rPr>
        <w:t xml:space="preserve">                  </w:t>
      </w:r>
      <w:proofErr w:type="spellStart"/>
      <w:r>
        <w:rPr>
          <w:color w:val="000000"/>
          <w:sz w:val="24"/>
          <w:szCs w:val="24"/>
        </w:rPr>
        <w:t>М.А.Седлецкая</w:t>
      </w:r>
      <w:proofErr w:type="spellEnd"/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Pr="001D7A43" w:rsidRDefault="00871322" w:rsidP="00871322">
      <w:pPr>
        <w:jc w:val="both"/>
        <w:rPr>
          <w:color w:val="000000"/>
          <w:sz w:val="24"/>
          <w:szCs w:val="24"/>
        </w:rPr>
      </w:pPr>
      <w:r w:rsidRPr="001D7A43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редседатель Совета </w:t>
      </w:r>
      <w:proofErr w:type="spellStart"/>
      <w:r>
        <w:rPr>
          <w:color w:val="000000"/>
          <w:sz w:val="24"/>
          <w:szCs w:val="24"/>
        </w:rPr>
        <w:t>Ребольского</w:t>
      </w:r>
      <w:proofErr w:type="spellEnd"/>
      <w:r w:rsidRPr="001D7A43">
        <w:rPr>
          <w:color w:val="000000"/>
          <w:sz w:val="24"/>
          <w:szCs w:val="24"/>
        </w:rPr>
        <w:t xml:space="preserve"> сельского поселения   </w:t>
      </w:r>
      <w:r>
        <w:rPr>
          <w:color w:val="000000"/>
          <w:sz w:val="24"/>
          <w:szCs w:val="24"/>
        </w:rPr>
        <w:t xml:space="preserve">                  Н.В.Коляда</w:t>
      </w: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p w:rsidR="00871322" w:rsidRDefault="00871322" w:rsidP="00871322">
      <w:pPr>
        <w:jc w:val="both"/>
        <w:rPr>
          <w:color w:val="000000"/>
          <w:sz w:val="24"/>
          <w:szCs w:val="24"/>
        </w:rPr>
      </w:pPr>
    </w:p>
    <w:tbl>
      <w:tblPr>
        <w:tblW w:w="9747" w:type="dxa"/>
        <w:tblLayout w:type="fixed"/>
        <w:tblLook w:val="04A0"/>
      </w:tblPr>
      <w:tblGrid>
        <w:gridCol w:w="4503"/>
        <w:gridCol w:w="5244"/>
      </w:tblGrid>
      <w:tr w:rsidR="00871322" w:rsidRPr="00B759D1" w:rsidTr="00723FA9">
        <w:tc>
          <w:tcPr>
            <w:tcW w:w="4503" w:type="dxa"/>
            <w:shd w:val="clear" w:color="auto" w:fill="auto"/>
          </w:tcPr>
          <w:p w:rsidR="00871322" w:rsidRPr="00B759D1" w:rsidRDefault="00871322" w:rsidP="00723FA9">
            <w:pPr>
              <w:ind w:right="141"/>
              <w:jc w:val="right"/>
              <w:rPr>
                <w:sz w:val="26"/>
                <w:szCs w:val="26"/>
              </w:rPr>
            </w:pPr>
            <w:r w:rsidRPr="00B759D1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871322" w:rsidRPr="00886079" w:rsidRDefault="00871322" w:rsidP="00723FA9">
            <w:pPr>
              <w:ind w:left="1167"/>
              <w:jc w:val="both"/>
              <w:rPr>
                <w:szCs w:val="24"/>
              </w:rPr>
            </w:pPr>
            <w:r w:rsidRPr="00886079">
              <w:rPr>
                <w:szCs w:val="24"/>
              </w:rPr>
              <w:t>Утвержден</w:t>
            </w:r>
          </w:p>
          <w:p w:rsidR="00871322" w:rsidRPr="00886079" w:rsidRDefault="00871322" w:rsidP="00723FA9">
            <w:pPr>
              <w:ind w:left="116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Решение Совета </w:t>
            </w:r>
            <w:proofErr w:type="spellStart"/>
            <w:r>
              <w:rPr>
                <w:szCs w:val="24"/>
              </w:rPr>
              <w:t>Ребольского</w:t>
            </w:r>
            <w:proofErr w:type="spellEnd"/>
            <w:r w:rsidRPr="00886079">
              <w:rPr>
                <w:szCs w:val="24"/>
              </w:rPr>
              <w:t xml:space="preserve"> сельского поселения</w:t>
            </w:r>
          </w:p>
          <w:p w:rsidR="00871322" w:rsidRPr="00886079" w:rsidRDefault="00871322" w:rsidP="00723FA9">
            <w:pPr>
              <w:ind w:left="1167"/>
              <w:jc w:val="both"/>
              <w:rPr>
                <w:szCs w:val="24"/>
              </w:rPr>
            </w:pPr>
            <w:r w:rsidRPr="00886079">
              <w:rPr>
                <w:szCs w:val="24"/>
              </w:rPr>
              <w:t xml:space="preserve">от__________ № ______________ </w:t>
            </w:r>
          </w:p>
          <w:p w:rsidR="00871322" w:rsidRPr="00B759D1" w:rsidRDefault="00871322" w:rsidP="00723FA9">
            <w:pPr>
              <w:ind w:left="742"/>
              <w:rPr>
                <w:sz w:val="26"/>
                <w:szCs w:val="26"/>
              </w:rPr>
            </w:pPr>
          </w:p>
        </w:tc>
      </w:tr>
    </w:tbl>
    <w:p w:rsidR="00DB2F60" w:rsidRDefault="00871322" w:rsidP="00871322">
      <w:pPr>
        <w:ind w:right="-1"/>
        <w:jc w:val="center"/>
        <w:rPr>
          <w:b/>
          <w:position w:val="-20"/>
          <w:szCs w:val="24"/>
        </w:rPr>
      </w:pPr>
      <w:r w:rsidRPr="00ED6A90">
        <w:rPr>
          <w:b/>
          <w:position w:val="-20"/>
          <w:szCs w:val="24"/>
        </w:rPr>
        <w:t xml:space="preserve"> Порядок установки указателей с наименованиями улиц и номерами домов </w:t>
      </w:r>
      <w:proofErr w:type="gramStart"/>
      <w:r>
        <w:rPr>
          <w:b/>
          <w:position w:val="-20"/>
          <w:szCs w:val="24"/>
        </w:rPr>
        <w:t>на</w:t>
      </w:r>
      <w:proofErr w:type="gramEnd"/>
      <w:r w:rsidR="00DB2F60">
        <w:rPr>
          <w:b/>
          <w:position w:val="-20"/>
          <w:szCs w:val="24"/>
        </w:rPr>
        <w:t xml:space="preserve"> </w:t>
      </w:r>
      <w:r>
        <w:rPr>
          <w:b/>
          <w:position w:val="-20"/>
          <w:szCs w:val="24"/>
        </w:rPr>
        <w:t xml:space="preserve">                      </w:t>
      </w:r>
    </w:p>
    <w:p w:rsidR="00871322" w:rsidRPr="00ED6A90" w:rsidRDefault="00871322" w:rsidP="00871322">
      <w:pPr>
        <w:ind w:right="-1"/>
        <w:jc w:val="center"/>
        <w:rPr>
          <w:b/>
          <w:szCs w:val="24"/>
        </w:rPr>
      </w:pPr>
      <w:r>
        <w:rPr>
          <w:b/>
          <w:position w:val="-20"/>
          <w:szCs w:val="24"/>
        </w:rPr>
        <w:t xml:space="preserve"> </w:t>
      </w:r>
      <w:r>
        <w:rPr>
          <w:b/>
          <w:szCs w:val="24"/>
        </w:rPr>
        <w:t xml:space="preserve"> территории </w:t>
      </w:r>
      <w:proofErr w:type="spellStart"/>
      <w:r>
        <w:rPr>
          <w:b/>
          <w:szCs w:val="24"/>
        </w:rPr>
        <w:t>Ребольского</w:t>
      </w:r>
      <w:proofErr w:type="spellEnd"/>
      <w:r w:rsidRPr="00ED6A90">
        <w:rPr>
          <w:b/>
          <w:szCs w:val="24"/>
        </w:rPr>
        <w:t xml:space="preserve"> сельского поселения</w:t>
      </w:r>
    </w:p>
    <w:p w:rsidR="00871322" w:rsidRPr="00ED6A90" w:rsidRDefault="00871322" w:rsidP="00871322">
      <w:pPr>
        <w:ind w:right="-2"/>
        <w:jc w:val="center"/>
        <w:rPr>
          <w:b/>
          <w:szCs w:val="24"/>
        </w:rPr>
      </w:pPr>
    </w:p>
    <w:p w:rsidR="00871322" w:rsidRPr="00ED6A90" w:rsidRDefault="00871322" w:rsidP="00871322">
      <w:pPr>
        <w:ind w:right="-2"/>
        <w:jc w:val="center"/>
        <w:rPr>
          <w:b/>
          <w:color w:val="000000"/>
          <w:szCs w:val="24"/>
        </w:rPr>
      </w:pPr>
      <w:r w:rsidRPr="00ED6A90">
        <w:rPr>
          <w:b/>
          <w:color w:val="000000"/>
          <w:szCs w:val="24"/>
        </w:rPr>
        <w:t>1. Общие положения</w:t>
      </w:r>
    </w:p>
    <w:p w:rsidR="00871322" w:rsidRPr="00ED6A90" w:rsidRDefault="00871322" w:rsidP="00871322">
      <w:pPr>
        <w:pStyle w:val="ConsPlusNormal"/>
        <w:ind w:firstLine="567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1322" w:rsidRPr="00ED6A90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>1.1. </w:t>
      </w:r>
      <w:proofErr w:type="gramStart"/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указателей с наименованиями улиц и номерами домов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их собственниками, организациями, осуществляющими управление многоквартирными домами, в соответствии со </w:t>
      </w:r>
      <w:r w:rsidRPr="00ED6A90">
        <w:rPr>
          <w:rFonts w:ascii="Times New Roman" w:hAnsi="Times New Roman" w:cs="Times New Roman"/>
          <w:sz w:val="24"/>
          <w:szCs w:val="24"/>
        </w:rPr>
        <w:t>статьей 45.1 Федерального закона от 06.10.2003 № 131-ФЗ «Об общих принципах организации местного самоуправления в Российской Федерации», приказом Министерства финансов Российской Федерации от 05.11.2015 № 171н «Об утверждении Перечня элементов планировочной структуры, элементов улично-дорожной сети, элементов объектов адресации</w:t>
      </w:r>
      <w:proofErr w:type="gramEnd"/>
      <w:r w:rsidRPr="00ED6A90">
        <w:rPr>
          <w:rFonts w:ascii="Times New Roman" w:hAnsi="Times New Roman" w:cs="Times New Roman"/>
          <w:sz w:val="24"/>
          <w:szCs w:val="24"/>
        </w:rPr>
        <w:t xml:space="preserve">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ED6A90">
        <w:rPr>
          <w:rFonts w:ascii="Times New Roman" w:hAnsi="Times New Roman" w:cs="Times New Roman"/>
          <w:sz w:val="24"/>
          <w:szCs w:val="24"/>
        </w:rPr>
        <w:t>адресообразующих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элементов», пунктом 5.8 статьи 5 Правил благоуст</w:t>
      </w:r>
      <w:r>
        <w:rPr>
          <w:rFonts w:ascii="Times New Roman" w:hAnsi="Times New Roman" w:cs="Times New Roman"/>
          <w:sz w:val="24"/>
          <w:szCs w:val="24"/>
        </w:rPr>
        <w:t xml:space="preserve">ройства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</w:t>
      </w:r>
      <w:r>
        <w:rPr>
          <w:rFonts w:ascii="Times New Roman" w:hAnsi="Times New Roman" w:cs="Times New Roman"/>
          <w:sz w:val="24"/>
          <w:szCs w:val="24"/>
        </w:rPr>
        <w:t xml:space="preserve">ых Решением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13.07.2018 № 46</w:t>
      </w:r>
      <w:r w:rsidRPr="00ED6A90">
        <w:rPr>
          <w:rFonts w:ascii="Times New Roman" w:hAnsi="Times New Roman" w:cs="Times New Roman"/>
          <w:sz w:val="24"/>
          <w:szCs w:val="24"/>
        </w:rPr>
        <w:t xml:space="preserve"> (в редакции </w:t>
      </w:r>
      <w:r>
        <w:rPr>
          <w:rFonts w:ascii="Times New Roman" w:hAnsi="Times New Roman" w:cs="Times New Roman"/>
          <w:bCs/>
          <w:sz w:val="24"/>
          <w:szCs w:val="24"/>
        </w:rPr>
        <w:t>решения 14 сессии 4 созыва от 24.10.2018</w:t>
      </w:r>
      <w:r w:rsidRPr="00ED6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№ 50</w:t>
      </w:r>
      <w:r w:rsidRPr="00ED6A90">
        <w:rPr>
          <w:rFonts w:ascii="Times New Roman" w:hAnsi="Times New Roman" w:cs="Times New Roman"/>
          <w:sz w:val="24"/>
          <w:szCs w:val="24"/>
        </w:rPr>
        <w:t xml:space="preserve">), </w:t>
      </w:r>
      <w:r w:rsidRPr="00ED6A90">
        <w:rPr>
          <w:rFonts w:ascii="Times New Roman" w:hAnsi="Times New Roman" w:cs="Times New Roman"/>
          <w:color w:val="000000"/>
          <w:sz w:val="24"/>
          <w:szCs w:val="24"/>
        </w:rPr>
        <w:t>и настоящим Порядком.</w:t>
      </w:r>
    </w:p>
    <w:p w:rsidR="00871322" w:rsidRPr="00ED6A90" w:rsidRDefault="00871322" w:rsidP="0087132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>1.2. </w:t>
      </w:r>
      <w:r w:rsidRPr="00ED6A90">
        <w:rPr>
          <w:rFonts w:ascii="Times New Roman" w:hAnsi="Times New Roman" w:cs="Times New Roman"/>
          <w:sz w:val="24"/>
          <w:szCs w:val="24"/>
        </w:rPr>
        <w:t>Настоящий Порядок определяет требования к оформлению, размещению и эксплуатации указателей, которые содержат сведения о наименовании элемента улично-дорожной сети, порядковом номере дома (здания, сооружения), устанавлива</w:t>
      </w:r>
      <w:r>
        <w:rPr>
          <w:rFonts w:ascii="Times New Roman" w:hAnsi="Times New Roman" w:cs="Times New Roman"/>
          <w:sz w:val="24"/>
          <w:szCs w:val="24"/>
        </w:rPr>
        <w:t xml:space="preserve">емых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ED6A9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71322" w:rsidRPr="00ED6A90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6A90">
        <w:rPr>
          <w:rFonts w:ascii="Times New Roman" w:hAnsi="Times New Roman" w:cs="Times New Roman"/>
          <w:color w:val="000000"/>
          <w:sz w:val="24"/>
          <w:szCs w:val="24"/>
        </w:rPr>
        <w:t xml:space="preserve">1.3. Настоящий Порядок не применяется для установки указателей с наименованиями улиц и номерами домов на фасадах многоквартирных домов, </w:t>
      </w:r>
      <w:r w:rsidRPr="00ED6A90">
        <w:rPr>
          <w:rFonts w:ascii="Times New Roman" w:hAnsi="Times New Roman" w:cs="Times New Roman"/>
          <w:sz w:val="24"/>
          <w:szCs w:val="24"/>
        </w:rPr>
        <w:t>признанных в установленном порядке аварийными и подлежащими сносу или реконструкции.</w:t>
      </w:r>
    </w:p>
    <w:p w:rsidR="00871322" w:rsidRPr="00B615C4" w:rsidRDefault="00871322" w:rsidP="00871322">
      <w:pPr>
        <w:pStyle w:val="ConsPlusNormal"/>
        <w:tabs>
          <w:tab w:val="left" w:pos="1418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71322" w:rsidRPr="009533AC" w:rsidRDefault="00871322" w:rsidP="00871322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33AC">
        <w:rPr>
          <w:rFonts w:ascii="Times New Roman" w:hAnsi="Times New Roman" w:cs="Times New Roman"/>
          <w:b/>
          <w:color w:val="000000"/>
          <w:sz w:val="24"/>
          <w:szCs w:val="24"/>
        </w:rPr>
        <w:t>2. Виды указателей</w:t>
      </w:r>
    </w:p>
    <w:p w:rsidR="00871322" w:rsidRDefault="00871322" w:rsidP="00871322">
      <w:pPr>
        <w:pStyle w:val="ConsPlusNormal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2.1. Видами указателей, устанавливаемых на фасадах с целью использования в качестве реквизитов адресации,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bCs/>
          <w:iCs/>
          <w:sz w:val="28"/>
          <w:szCs w:val="28"/>
        </w:rPr>
      </w:pPr>
      <w:r w:rsidRPr="00DB2F60">
        <w:rPr>
          <w:sz w:val="28"/>
          <w:szCs w:val="28"/>
        </w:rPr>
        <w:t xml:space="preserve">2.1.1. Указатели с наименованием </w:t>
      </w:r>
      <w:r w:rsidRPr="00DB2F60">
        <w:rPr>
          <w:bCs/>
          <w:iCs/>
          <w:sz w:val="28"/>
          <w:szCs w:val="28"/>
        </w:rPr>
        <w:t xml:space="preserve">элементов улично-дорожной сети </w:t>
      </w:r>
      <w:proofErr w:type="spellStart"/>
      <w:r w:rsidRPr="00DB2F60">
        <w:rPr>
          <w:sz w:val="28"/>
          <w:szCs w:val="28"/>
        </w:rPr>
        <w:t>Ребольского</w:t>
      </w:r>
      <w:proofErr w:type="spellEnd"/>
      <w:r w:rsidRPr="00DB2F60">
        <w:rPr>
          <w:sz w:val="28"/>
          <w:szCs w:val="28"/>
        </w:rPr>
        <w:t xml:space="preserve"> сельского поселения</w:t>
      </w:r>
      <w:r w:rsidRPr="00DB2F60">
        <w:rPr>
          <w:bCs/>
          <w:iCs/>
          <w:sz w:val="28"/>
          <w:szCs w:val="28"/>
        </w:rPr>
        <w:t xml:space="preserve"> (улицы, переулка, площади и пр.) (далее – указатели с наименованиями улиц);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bCs/>
          <w:iCs/>
          <w:sz w:val="28"/>
          <w:szCs w:val="28"/>
        </w:rPr>
        <w:t>2.1.2. Указатели с номерами домов (зданий, сооружений) - н</w:t>
      </w:r>
      <w:r w:rsidRPr="00DB2F60">
        <w:rPr>
          <w:sz w:val="28"/>
          <w:szCs w:val="28"/>
        </w:rPr>
        <w:t>омерные знаки, состоящие из последовательности цифр, включая дробное обозначение, и возможным добавлением букв (далее – указатели с номерами домов).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2.2. </w:t>
      </w:r>
      <w:r w:rsidRPr="00DB2F60">
        <w:rPr>
          <w:color w:val="000000"/>
          <w:sz w:val="28"/>
          <w:szCs w:val="28"/>
        </w:rPr>
        <w:t xml:space="preserve">На территории </w:t>
      </w:r>
      <w:proofErr w:type="spellStart"/>
      <w:r w:rsidRPr="00DB2F60">
        <w:rPr>
          <w:sz w:val="28"/>
          <w:szCs w:val="28"/>
        </w:rPr>
        <w:t>Ребольского</w:t>
      </w:r>
      <w:proofErr w:type="spellEnd"/>
      <w:r w:rsidRPr="00DB2F60">
        <w:rPr>
          <w:sz w:val="28"/>
          <w:szCs w:val="28"/>
        </w:rPr>
        <w:t xml:space="preserve"> сельского поселения для указателей с наименованиями улиц и номерами домов применяется совмещенное размещение наименования </w:t>
      </w:r>
      <w:r w:rsidRPr="00DB2F60">
        <w:rPr>
          <w:bCs/>
          <w:iCs/>
          <w:sz w:val="28"/>
          <w:szCs w:val="28"/>
        </w:rPr>
        <w:t xml:space="preserve">элемента улично-дорожной сети и номерного </w:t>
      </w:r>
      <w:r w:rsidRPr="00DB2F60">
        <w:rPr>
          <w:sz w:val="28"/>
          <w:szCs w:val="28"/>
        </w:rPr>
        <w:t>знака.</w:t>
      </w:r>
    </w:p>
    <w:p w:rsidR="00871322" w:rsidRPr="00DB2F60" w:rsidRDefault="00871322" w:rsidP="00871322">
      <w:pPr>
        <w:pStyle w:val="ConsPlusNormal"/>
        <w:tabs>
          <w:tab w:val="left" w:pos="142"/>
        </w:tabs>
        <w:ind w:firstLine="567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 xml:space="preserve">3. Требования к оформлению указателей с наименованиями улиц 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3.1. Требования к форме и размерам указателей с наименованиями улиц и номерами домов приведены в рисунках 1 - 3 Графического приложения к Порядку.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3.2. Указатели с наименованиями улиц и номерами домов представляют собой табличку прямоугольной формы со следующими размерами: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1) длиной 1300 мм, высотой 400 мм – используются для многоквартирных </w:t>
      </w:r>
      <w:r w:rsidRPr="00DB2F60">
        <w:rPr>
          <w:sz w:val="28"/>
          <w:szCs w:val="28"/>
        </w:rPr>
        <w:lastRenderedPageBreak/>
        <w:t>жилых домов, зданий, сооружений (Рис. 1 Графического приложения к Порядку);</w:t>
      </w: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jc w:val="both"/>
        <w:rPr>
          <w:color w:val="000000"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 длиной 700 мм, высотой 200 мм – используются для индивидуальных жилых домов (Рис. 2 Графического приложения к Порядку).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3.3. Указатели с наименованиями улиц и номерами домов должны быть изготовлены из материалов с высокими декоративными и эксплуатационными свойствами, устойчивых к воздействию климатических условий, имеющих гарантированную антикоррозийную стойкость, морозоустойчивость, длительную светостойкость (для знаков и надписей), малый вес.</w:t>
      </w:r>
    </w:p>
    <w:p w:rsidR="00871322" w:rsidRPr="00DB2F60" w:rsidRDefault="00871322" w:rsidP="00871322">
      <w:pPr>
        <w:widowControl w:val="0"/>
        <w:ind w:firstLine="567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3.4. Конструктивное решение указателей с наименованиями улиц и номерами домов должно обеспечивать прочность, удобство крепежа, минимальный контакт с поверхностью фасадов, удобство обслуживания (очистка, замена), безопасность эксплуатации. Элементы креплений не должны искажать информацию, расположенную на лицевой поверхности указателей.</w:t>
      </w:r>
    </w:p>
    <w:p w:rsidR="00871322" w:rsidRPr="00DB2F60" w:rsidRDefault="00871322" w:rsidP="00871322">
      <w:pPr>
        <w:widowControl w:val="0"/>
        <w:ind w:firstLine="567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3.5. </w:t>
      </w:r>
      <w:proofErr w:type="gramStart"/>
      <w:r w:rsidRPr="00DB2F60">
        <w:rPr>
          <w:sz w:val="28"/>
          <w:szCs w:val="28"/>
        </w:rPr>
        <w:t xml:space="preserve">Цветовое решение указателей с наименованиями улиц и номерами домов должно иметь унифицированный характер (белые буквы на синем фоне (цвет </w:t>
      </w:r>
      <w:r w:rsidRPr="00DB2F60">
        <w:rPr>
          <w:sz w:val="28"/>
          <w:szCs w:val="28"/>
          <w:lang w:val="en-US"/>
        </w:rPr>
        <w:t>RAL</w:t>
      </w:r>
      <w:r w:rsidRPr="00DB2F60">
        <w:rPr>
          <w:sz w:val="28"/>
          <w:szCs w:val="28"/>
        </w:rPr>
        <w:t xml:space="preserve"> 5013), применяемый шрифт (</w:t>
      </w:r>
      <w:proofErr w:type="spellStart"/>
      <w:r w:rsidRPr="00DB2F60">
        <w:rPr>
          <w:sz w:val="28"/>
          <w:szCs w:val="28"/>
          <w:lang w:val="en-US"/>
        </w:rPr>
        <w:t>Rodchenko</w:t>
      </w:r>
      <w:proofErr w:type="spellEnd"/>
      <w:r w:rsidRPr="00DB2F60">
        <w:rPr>
          <w:sz w:val="28"/>
          <w:szCs w:val="28"/>
        </w:rPr>
        <w:t xml:space="preserve"> </w:t>
      </w:r>
      <w:r w:rsidRPr="00DB2F60">
        <w:rPr>
          <w:sz w:val="28"/>
          <w:szCs w:val="28"/>
          <w:lang w:val="en-US"/>
        </w:rPr>
        <w:t>Condensed</w:t>
      </w:r>
      <w:r w:rsidRPr="00DB2F60">
        <w:rPr>
          <w:sz w:val="28"/>
          <w:szCs w:val="28"/>
        </w:rPr>
        <w:t>).</w:t>
      </w:r>
      <w:proofErr w:type="gramEnd"/>
    </w:p>
    <w:p w:rsidR="00871322" w:rsidRPr="00DB2F60" w:rsidRDefault="00871322" w:rsidP="00871322">
      <w:pPr>
        <w:widowControl w:val="0"/>
        <w:ind w:firstLine="540"/>
        <w:jc w:val="both"/>
        <w:rPr>
          <w:bCs/>
          <w:iCs/>
          <w:sz w:val="28"/>
          <w:szCs w:val="28"/>
        </w:rPr>
      </w:pPr>
      <w:r w:rsidRPr="00DB2F60">
        <w:rPr>
          <w:sz w:val="28"/>
          <w:szCs w:val="28"/>
        </w:rPr>
        <w:t>3.6. </w:t>
      </w:r>
      <w:r w:rsidRPr="00DB2F60">
        <w:rPr>
          <w:color w:val="000000"/>
          <w:sz w:val="28"/>
          <w:szCs w:val="28"/>
        </w:rPr>
        <w:t>Н</w:t>
      </w:r>
      <w:r w:rsidRPr="00DB2F60">
        <w:rPr>
          <w:bCs/>
          <w:iCs/>
          <w:sz w:val="28"/>
          <w:szCs w:val="28"/>
        </w:rPr>
        <w:t xml:space="preserve">аписание наименований элементов улично-дорожной сети  осуществляется в точном соответствии с Перечнем элементов улично-дорожной сети и планировочной структуры </w:t>
      </w:r>
      <w:proofErr w:type="spellStart"/>
      <w:r w:rsidRPr="00DB2F60">
        <w:rPr>
          <w:bCs/>
          <w:iCs/>
          <w:sz w:val="28"/>
          <w:szCs w:val="28"/>
        </w:rPr>
        <w:t>Ребольского</w:t>
      </w:r>
      <w:proofErr w:type="spellEnd"/>
      <w:r w:rsidRPr="00DB2F60">
        <w:rPr>
          <w:bCs/>
          <w:iCs/>
          <w:sz w:val="28"/>
          <w:szCs w:val="28"/>
        </w:rPr>
        <w:t xml:space="preserve"> сельского поселения, используемых в качестве реквизитов адреса, утвержденным постановлением Администрации </w:t>
      </w:r>
      <w:proofErr w:type="spellStart"/>
      <w:r w:rsidRPr="00DB2F60">
        <w:rPr>
          <w:bCs/>
          <w:iCs/>
          <w:sz w:val="28"/>
          <w:szCs w:val="28"/>
        </w:rPr>
        <w:t>Ребольского</w:t>
      </w:r>
      <w:proofErr w:type="spellEnd"/>
      <w:r w:rsidRPr="00DB2F60">
        <w:rPr>
          <w:bCs/>
          <w:iCs/>
          <w:sz w:val="28"/>
          <w:szCs w:val="28"/>
        </w:rPr>
        <w:t xml:space="preserve">  сельского поселения от 25.01.2021 № 1, на русском языке. </w:t>
      </w:r>
    </w:p>
    <w:p w:rsidR="00871322" w:rsidRPr="00DB2F60" w:rsidRDefault="00871322" w:rsidP="00871322">
      <w:pPr>
        <w:widowControl w:val="0"/>
        <w:ind w:firstLine="540"/>
        <w:jc w:val="both"/>
        <w:rPr>
          <w:rFonts w:eastAsia="Calibri"/>
          <w:sz w:val="28"/>
          <w:szCs w:val="28"/>
        </w:rPr>
      </w:pPr>
      <w:r w:rsidRPr="00DB2F60">
        <w:rPr>
          <w:rFonts w:eastAsia="Calibri"/>
          <w:sz w:val="28"/>
          <w:szCs w:val="28"/>
        </w:rPr>
        <w:t xml:space="preserve">3.7. Номера домов указываются арабскими цифрами согласно Адресному реестру               </w:t>
      </w:r>
      <w:proofErr w:type="spellStart"/>
      <w:r w:rsidRPr="00DB2F60">
        <w:rPr>
          <w:rFonts w:eastAsia="Calibri"/>
          <w:sz w:val="28"/>
          <w:szCs w:val="28"/>
        </w:rPr>
        <w:t>Ребольского</w:t>
      </w:r>
      <w:proofErr w:type="spellEnd"/>
      <w:r w:rsidRPr="00DB2F60">
        <w:rPr>
          <w:rFonts w:eastAsia="Calibri"/>
          <w:sz w:val="28"/>
          <w:szCs w:val="28"/>
        </w:rPr>
        <w:t xml:space="preserve"> сельского поселения и государственному адресному реестру (ФИАС).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rFonts w:eastAsia="Calibri"/>
          <w:sz w:val="28"/>
          <w:szCs w:val="28"/>
        </w:rPr>
        <w:t>3.8. Номер строения (корпуса) указывается арабской цифрой, при этом слово «строение», «корпус» пишется полностью. В случае необходимости использования буквы, ее высота принимается ниже высоты цифры.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3.9. В целях улучшения читабельности в темное время суток на указателях с наименованиями улиц и номерами домов возможно использование светоотражающего покрытия или наружного освещения.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 xml:space="preserve">4. Требования к размещению указателей с наименованиями улиц </w:t>
      </w:r>
    </w:p>
    <w:p w:rsidR="00871322" w:rsidRPr="00DB2F60" w:rsidRDefault="00871322" w:rsidP="00871322">
      <w:pPr>
        <w:widowControl w:val="0"/>
        <w:ind w:firstLine="540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sz w:val="28"/>
          <w:szCs w:val="28"/>
        </w:rPr>
        <w:t xml:space="preserve">4.1. Рекомендуемые схемы размещения указателей с наименованиями улиц и </w:t>
      </w:r>
      <w:r w:rsidRPr="00DB2F60">
        <w:rPr>
          <w:sz w:val="28"/>
          <w:szCs w:val="28"/>
        </w:rPr>
        <w:lastRenderedPageBreak/>
        <w:t>номерами домов приведены в рисунках 3 - 7  Графического приложения к Порядку.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 Общими требованиями к размещению указателей с наименованиями улиц и номерами домов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4.2.1. Унификация мест размещения, соблюдение единых правил размещения;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4.2.2. Хорошая видимость с учетом условий пешеходного и транспортного движения, дистанций восприятия, архитектуры зданий, освещенности, наличия зеленых насаждений.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4.3. Указатели с наименованиями улиц и номерами домов размещаются горизонтально, на плоскости фасадов многоквартирных и индивидуальных жилых домов, зданий, сооружений (далее – здания):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1) указатели с наименованиями улиц и номерами домов, расположенные по нечетной стороне </w:t>
      </w:r>
      <w:r w:rsidRPr="00DB2F60">
        <w:rPr>
          <w:bCs/>
          <w:iCs/>
          <w:sz w:val="28"/>
          <w:szCs w:val="28"/>
        </w:rPr>
        <w:t>элемента улично-дорожной сети</w:t>
      </w:r>
      <w:r w:rsidRPr="00DB2F60">
        <w:rPr>
          <w:sz w:val="28"/>
          <w:szCs w:val="28"/>
        </w:rPr>
        <w:t>, размещаются с левой стороны фасада здания, а по четной стороне - с правой стороны фасада здания (при ориентации со стороны тротуара);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 в отношении элемента улично-дорожной сети с односторонним движением транспорта - на стороне фасада здания, ближней по направлению движения транспорта;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3) у арки или главного входа - с правой стороны или над проемом;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4) на дворовых фасадах зданий - в простенке со стороны внутриквартального проезда;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5) при расположении здания на перекрестке или при длине фасада здания более 100 м допускается размещение более одного указателя с наименованием улицы и номером дома;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6) на корпусах зданий промышленных предприятий - справа от главного входа, въезда;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7) в отношении индивидуальных жилых домов допускается размещение указателей с наименованиями улиц и номерами домов на ограждениях справа от главного входа, въезда (высота установки указателей с наименованиями улиц и номерами домов регламентируются высотой ограждения, верхняя граница указателя должна быть ниже верхней границы ограждения не более 0,1 м).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4.4. Размещение указателей с наименованиями улиц и номерами домов должно отвечать следующим требованиям:</w:t>
      </w: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sz w:val="28"/>
          <w:szCs w:val="28"/>
        </w:rPr>
        <w:t xml:space="preserve">1) расстояние от уровня земли до нижнего края указателя должно быть не менее 2,5 м и не более 3,5 м (в кварталах современной застройки допускается – не более 5,0 м), размещение, как правило, осуществляется между первым и вторым этажами;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2) расстояние по горизонтали от угла здания до указателя должно быть не менее 0,325 м;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DB2F60">
        <w:rPr>
          <w:sz w:val="28"/>
          <w:szCs w:val="28"/>
        </w:rPr>
        <w:t xml:space="preserve">3) </w:t>
      </w:r>
      <w:r w:rsidRPr="00DB2F60">
        <w:rPr>
          <w:color w:val="000000"/>
          <w:sz w:val="28"/>
          <w:szCs w:val="28"/>
        </w:rPr>
        <w:t xml:space="preserve">не должны перекрываться ценные архитектурно-художественные элементы и скульптурный декор зданий (орнаменты, фризы, колонны, пилястры, капители, карнизы, пояса, тяги, филенки, наличники, окна, двери, порталы входов, фронтоны, витражи, витрины, барельефы, акротерии, балюстрады, замковые камни, орнаментальные порезки) и другие архитектурные элементы </w:t>
      </w:r>
      <w:r w:rsidRPr="00DB2F60">
        <w:rPr>
          <w:sz w:val="28"/>
          <w:szCs w:val="28"/>
        </w:rPr>
        <w:t>фасада;</w:t>
      </w:r>
      <w:proofErr w:type="gramEnd"/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4) привязка к вертикальной оси простенка, архитектурным членениям фасада </w:t>
      </w:r>
      <w:r w:rsidRPr="00DB2F60">
        <w:rPr>
          <w:sz w:val="28"/>
          <w:szCs w:val="28"/>
        </w:rPr>
        <w:lastRenderedPageBreak/>
        <w:t>здания, при наличии архитектурных элементов, затрудняющих размещение указателей с наименованиями улиц и номерами домов, размещение осуществляется по центру свободного пространства;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5) единая высота размещения указателей с наименованиями улиц и номерами домов на рядом стоящих зданиях;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6) отсутствие внешних заслоняющих объектов (ветвей деревьев, кустарников).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4.5. Размещение указателей с наименованиями улиц и номерами домов рядом с выступающими элементами вывесок, консолей, вблизи выступающих элементов фасада или на заглубленных участках фасада, воротах не допускается. 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 Запрещено: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4.6.1. Размещение на указателях с наименованиями улиц и номерами домов посторонних надписей рекламного характера и других сведений, не относящихся к информации, указанной в пункте 1.2 настоящего Порядка.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4.6.2. Вертикальное размещение указателей с наименованиями улиц и номерами домов.</w:t>
      </w:r>
    </w:p>
    <w:p w:rsidR="00871322" w:rsidRPr="00DB2F60" w:rsidRDefault="00871322" w:rsidP="00871322">
      <w:pPr>
        <w:widowControl w:val="0"/>
        <w:spacing w:after="120"/>
        <w:ind w:firstLine="539"/>
        <w:jc w:val="center"/>
        <w:rPr>
          <w:b/>
          <w:sz w:val="28"/>
          <w:szCs w:val="28"/>
        </w:rPr>
      </w:pPr>
      <w:bookmarkStart w:id="0" w:name="Par628"/>
      <w:bookmarkEnd w:id="0"/>
      <w:r w:rsidRPr="00DB2F60">
        <w:rPr>
          <w:b/>
          <w:sz w:val="28"/>
          <w:szCs w:val="28"/>
        </w:rPr>
        <w:t xml:space="preserve">5. Требования к эксплуатации указателей с наименованиями улиц </w:t>
      </w:r>
    </w:p>
    <w:p w:rsidR="00871322" w:rsidRPr="00DB2F60" w:rsidRDefault="00871322" w:rsidP="00871322">
      <w:pPr>
        <w:widowControl w:val="0"/>
        <w:spacing w:after="120"/>
        <w:ind w:firstLine="539"/>
        <w:jc w:val="center"/>
        <w:rPr>
          <w:b/>
          <w:sz w:val="28"/>
          <w:szCs w:val="28"/>
        </w:rPr>
      </w:pPr>
      <w:r w:rsidRPr="00DB2F60">
        <w:rPr>
          <w:b/>
          <w:sz w:val="28"/>
          <w:szCs w:val="28"/>
        </w:rPr>
        <w:t>и номерами домов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5.1. Изготовление, установка новых и (или) замена существующих, пришедших в негодность, утраченных указателей с наименованиями улиц и номерами домов, а также их содержание осуществляется собственниками зданий, организациями, осуществляющими управление многоквартирными домами.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5.2. Основными требованиями к эксплуатации указателей с наименованиями улиц и номерами домов являются: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1) </w:t>
      </w:r>
      <w:proofErr w:type="gramStart"/>
      <w:r w:rsidRPr="00DB2F60">
        <w:rPr>
          <w:sz w:val="28"/>
          <w:szCs w:val="28"/>
        </w:rPr>
        <w:t>контроль за</w:t>
      </w:r>
      <w:proofErr w:type="gramEnd"/>
      <w:r w:rsidRPr="00DB2F60">
        <w:rPr>
          <w:sz w:val="28"/>
          <w:szCs w:val="28"/>
        </w:rPr>
        <w:t xml:space="preserve"> наличием и техническим состоянием указателей с наименованиями улиц и номерами домов;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2) своевременная замена указателей с наименованиями улиц и номерами домов (в случае изменения топонимики либо пришедших в негодность, утраты);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3) поддержание внешнего вида, периодическая очистка указателей с наименованиями улиц и номерами домов;</w:t>
      </w:r>
    </w:p>
    <w:p w:rsidR="00871322" w:rsidRPr="00DB2F60" w:rsidRDefault="00871322" w:rsidP="00871322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4) в ходе работ по монтажу и демонтажу указателей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color w:val="000000"/>
          <w:sz w:val="28"/>
          <w:szCs w:val="28"/>
        </w:rPr>
        <w:t xml:space="preserve">не допускается повреждение или уничтожение декоративных элементов фасадов; 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>5) снятие, сохранение указателей с наименованиями улиц и номерами домов в период проведения работ по ремонту фасада здания или укрытие на время ремонта остающихся на фасадах зданий указателей;</w:t>
      </w:r>
    </w:p>
    <w:p w:rsidR="00871322" w:rsidRPr="00DB2F60" w:rsidRDefault="00871322" w:rsidP="00871322">
      <w:pPr>
        <w:widowControl w:val="0"/>
        <w:ind w:firstLine="540"/>
        <w:jc w:val="both"/>
        <w:rPr>
          <w:sz w:val="28"/>
          <w:szCs w:val="28"/>
        </w:rPr>
      </w:pPr>
      <w:r w:rsidRPr="00DB2F60">
        <w:rPr>
          <w:sz w:val="28"/>
          <w:szCs w:val="28"/>
        </w:rPr>
        <w:t xml:space="preserve">6) регулирование условий видимости указателей с наименованиями улиц и номерами домов (осуществлять своевременную обрезку ветвей деревьев, закрывающих указатели). </w:t>
      </w:r>
    </w:p>
    <w:p w:rsidR="00871322" w:rsidRPr="00DB2F60" w:rsidRDefault="00871322" w:rsidP="00871322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5.3. При ремонте фасадов зданий указатели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color w:val="000000"/>
          <w:sz w:val="28"/>
          <w:szCs w:val="28"/>
        </w:rPr>
        <w:t>должны быть восстановлены к моменту окончания ремонта.</w:t>
      </w:r>
    </w:p>
    <w:p w:rsidR="00871322" w:rsidRPr="00DB2F60" w:rsidRDefault="00871322" w:rsidP="00871322">
      <w:pPr>
        <w:widowControl w:val="0"/>
        <w:ind w:firstLine="567"/>
        <w:jc w:val="both"/>
        <w:rPr>
          <w:rFonts w:eastAsia="Calibri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5.4. При внесении изменений в </w:t>
      </w:r>
      <w:r w:rsidRPr="00DB2F60">
        <w:rPr>
          <w:rFonts w:eastAsia="Calibri"/>
          <w:sz w:val="28"/>
          <w:szCs w:val="28"/>
        </w:rPr>
        <w:t xml:space="preserve">Адресный реестр </w:t>
      </w:r>
      <w:proofErr w:type="spellStart"/>
      <w:r w:rsidRPr="00DB2F60">
        <w:rPr>
          <w:rFonts w:eastAsia="Calibri"/>
          <w:sz w:val="28"/>
          <w:szCs w:val="28"/>
        </w:rPr>
        <w:t>Ребольского</w:t>
      </w:r>
      <w:proofErr w:type="spellEnd"/>
      <w:r w:rsidRPr="00DB2F60">
        <w:rPr>
          <w:rFonts w:eastAsia="Calibri"/>
          <w:sz w:val="28"/>
          <w:szCs w:val="28"/>
        </w:rPr>
        <w:t xml:space="preserve"> сельского поселения и в государственный адресный реестр (ФИАС) указатели </w:t>
      </w:r>
      <w:r w:rsidRPr="00DB2F60">
        <w:rPr>
          <w:sz w:val="28"/>
          <w:szCs w:val="28"/>
        </w:rPr>
        <w:t xml:space="preserve">с наименованиями улиц и номерами домов </w:t>
      </w:r>
      <w:r w:rsidRPr="00DB2F60">
        <w:rPr>
          <w:rFonts w:eastAsia="Calibri"/>
          <w:sz w:val="28"/>
          <w:szCs w:val="28"/>
        </w:rPr>
        <w:t>должны быть заменены не позднее месяца с момента внесения таких изменений.</w:t>
      </w:r>
    </w:p>
    <w:p w:rsidR="00871322" w:rsidRPr="00DB2F60" w:rsidRDefault="00871322" w:rsidP="00871322">
      <w:pPr>
        <w:widowControl w:val="0"/>
        <w:spacing w:before="120" w:after="120"/>
        <w:ind w:firstLine="539"/>
        <w:jc w:val="center"/>
        <w:rPr>
          <w:b/>
          <w:color w:val="000000"/>
          <w:sz w:val="28"/>
          <w:szCs w:val="28"/>
        </w:rPr>
      </w:pPr>
      <w:r w:rsidRPr="00DB2F60">
        <w:rPr>
          <w:b/>
          <w:color w:val="000000"/>
          <w:sz w:val="28"/>
          <w:szCs w:val="28"/>
        </w:rPr>
        <w:t xml:space="preserve">6. Ответственность за нарушение требований </w:t>
      </w:r>
      <w:r w:rsidRPr="00DB2F60">
        <w:rPr>
          <w:b/>
          <w:sz w:val="28"/>
          <w:szCs w:val="28"/>
        </w:rPr>
        <w:t xml:space="preserve">установки указателей с </w:t>
      </w:r>
      <w:r w:rsidRPr="00DB2F60">
        <w:rPr>
          <w:b/>
          <w:sz w:val="28"/>
          <w:szCs w:val="28"/>
        </w:rPr>
        <w:lastRenderedPageBreak/>
        <w:t>наименованиями улиц и номерами домов</w:t>
      </w:r>
    </w:p>
    <w:p w:rsidR="00871322" w:rsidRPr="00DB2F60" w:rsidRDefault="00871322" w:rsidP="00871322">
      <w:pPr>
        <w:ind w:firstLine="708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>6.1. Нарушение настоящего Порядка влечет ответственность, предусмотренную действующим законодательством.</w:t>
      </w:r>
    </w:p>
    <w:p w:rsidR="00871322" w:rsidRPr="00DB2F60" w:rsidRDefault="00871322" w:rsidP="00871322">
      <w:pPr>
        <w:ind w:firstLine="708"/>
        <w:jc w:val="both"/>
        <w:rPr>
          <w:color w:val="000000"/>
          <w:sz w:val="28"/>
          <w:szCs w:val="28"/>
        </w:rPr>
      </w:pPr>
      <w:r w:rsidRPr="00DB2F60">
        <w:rPr>
          <w:color w:val="000000"/>
          <w:sz w:val="28"/>
          <w:szCs w:val="28"/>
        </w:rPr>
        <w:t xml:space="preserve">6.2. Ответственность за нарушение настоящего Порядка несут собственники зданий, организации, осуществляющие управление многоквартирными домами. </w:t>
      </w: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Pr="00DB2F60" w:rsidRDefault="00871322" w:rsidP="00871322">
      <w:pPr>
        <w:ind w:left="4956" w:right="-1"/>
        <w:rPr>
          <w:color w:val="000000"/>
          <w:sz w:val="28"/>
          <w:szCs w:val="28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DB2F60" w:rsidRDefault="00DB2F60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Pr="004E31A9" w:rsidRDefault="00871322" w:rsidP="00871322">
      <w:pPr>
        <w:ind w:left="4956" w:right="-1"/>
        <w:rPr>
          <w:color w:val="000000"/>
          <w:szCs w:val="24"/>
        </w:rPr>
      </w:pPr>
      <w:r w:rsidRPr="004E31A9">
        <w:rPr>
          <w:color w:val="000000"/>
          <w:szCs w:val="24"/>
        </w:rPr>
        <w:t xml:space="preserve">Приложение </w:t>
      </w:r>
    </w:p>
    <w:p w:rsidR="00871322" w:rsidRPr="004E31A9" w:rsidRDefault="00871322" w:rsidP="00871322">
      <w:pPr>
        <w:ind w:left="4956" w:right="-1"/>
        <w:rPr>
          <w:color w:val="000000"/>
          <w:szCs w:val="24"/>
        </w:rPr>
      </w:pPr>
      <w:r w:rsidRPr="004E31A9">
        <w:rPr>
          <w:color w:val="000000"/>
          <w:szCs w:val="24"/>
        </w:rPr>
        <w:t xml:space="preserve">к Порядку установки указателей с наименованиями улиц и номерами домов на территории </w:t>
      </w:r>
      <w:proofErr w:type="spellStart"/>
      <w:r>
        <w:rPr>
          <w:color w:val="000000"/>
          <w:szCs w:val="24"/>
        </w:rPr>
        <w:t>Ребольского</w:t>
      </w:r>
      <w:proofErr w:type="spellEnd"/>
      <w:r>
        <w:rPr>
          <w:color w:val="000000"/>
          <w:szCs w:val="24"/>
        </w:rPr>
        <w:t xml:space="preserve"> сельского поселения</w:t>
      </w:r>
    </w:p>
    <w:p w:rsidR="00871322" w:rsidRPr="004E31A9" w:rsidRDefault="00871322" w:rsidP="00871322">
      <w:pPr>
        <w:ind w:left="4956" w:right="-1"/>
        <w:jc w:val="both"/>
        <w:rPr>
          <w:color w:val="000000"/>
          <w:szCs w:val="24"/>
        </w:rPr>
      </w:pPr>
    </w:p>
    <w:p w:rsidR="00871322" w:rsidRPr="004E31A9" w:rsidRDefault="00871322" w:rsidP="00871322">
      <w:pPr>
        <w:ind w:left="4956" w:right="-1"/>
        <w:jc w:val="both"/>
        <w:rPr>
          <w:color w:val="000000"/>
          <w:szCs w:val="24"/>
        </w:rPr>
      </w:pPr>
    </w:p>
    <w:p w:rsidR="00871322" w:rsidRPr="004E31A9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  <w:r w:rsidRPr="004E31A9">
        <w:rPr>
          <w:b/>
          <w:color w:val="000000"/>
          <w:szCs w:val="24"/>
        </w:rPr>
        <w:t xml:space="preserve">Графическое приложение к Порядку установки указателей с наименованиями улиц и номерами домов на территории </w:t>
      </w:r>
      <w:proofErr w:type="spellStart"/>
      <w:r>
        <w:rPr>
          <w:b/>
          <w:color w:val="000000"/>
          <w:szCs w:val="24"/>
        </w:rPr>
        <w:t>Ребольского</w:t>
      </w:r>
      <w:proofErr w:type="spellEnd"/>
      <w:r>
        <w:rPr>
          <w:b/>
          <w:color w:val="000000"/>
          <w:szCs w:val="24"/>
        </w:rPr>
        <w:t xml:space="preserve"> сельского поселения</w:t>
      </w:r>
    </w:p>
    <w:p w:rsidR="00871322" w:rsidRDefault="00871322" w:rsidP="00871322">
      <w:pPr>
        <w:ind w:right="-1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Default="00871322" w:rsidP="00871322">
      <w:pPr>
        <w:ind w:right="-1"/>
        <w:jc w:val="center"/>
        <w:rPr>
          <w:b/>
          <w:color w:val="000000"/>
          <w:szCs w:val="24"/>
        </w:rPr>
      </w:pPr>
    </w:p>
    <w:p w:rsidR="00871322" w:rsidRPr="004E31A9" w:rsidRDefault="00871322" w:rsidP="00871322">
      <w:pPr>
        <w:ind w:right="-1"/>
        <w:jc w:val="center"/>
        <w:rPr>
          <w:szCs w:val="24"/>
        </w:rPr>
      </w:pPr>
    </w:p>
    <w:p w:rsidR="00871322" w:rsidRPr="004E31A9" w:rsidRDefault="00871322" w:rsidP="00871322">
      <w:pPr>
        <w:ind w:left="-426"/>
        <w:jc w:val="both"/>
        <w:rPr>
          <w:szCs w:val="24"/>
        </w:rPr>
      </w:pPr>
    </w:p>
    <w:p w:rsidR="00871322" w:rsidRPr="004E31A9" w:rsidRDefault="00871322" w:rsidP="00871322">
      <w:pPr>
        <w:ind w:left="-426"/>
        <w:jc w:val="both"/>
        <w:rPr>
          <w:szCs w:val="24"/>
        </w:rPr>
      </w:pPr>
    </w:p>
    <w:p w:rsidR="00871322" w:rsidRPr="004E31A9" w:rsidRDefault="00871322" w:rsidP="00871322">
      <w:pPr>
        <w:jc w:val="both"/>
        <w:rPr>
          <w:szCs w:val="24"/>
        </w:rPr>
      </w:pPr>
      <w:r w:rsidRPr="004E31A9">
        <w:rPr>
          <w:szCs w:val="24"/>
        </w:rPr>
        <w:t>Рисунок 1 Стилевое решение указателей с наименованиями улиц и номерами домов для многоквартирных жилых домов, зданий, сооружений</w:t>
      </w:r>
    </w:p>
    <w:p w:rsidR="00871322" w:rsidRPr="001002ED" w:rsidRDefault="00871322" w:rsidP="00871322">
      <w:pPr>
        <w:jc w:val="both"/>
        <w:rPr>
          <w:szCs w:val="24"/>
        </w:rPr>
      </w:pPr>
    </w:p>
    <w:p w:rsidR="00871322" w:rsidRDefault="00FA0A6B" w:rsidP="0087132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754624" cy="2322576"/>
            <wp:effectExtent l="19050" t="0" r="0" b="0"/>
            <wp:docPr id="1" name="Рисунок 0" descr="Рисунок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4624" cy="2322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FA0A6B" w:rsidP="00871322">
      <w:pPr>
        <w:ind w:left="-42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669280" cy="1981200"/>
            <wp:effectExtent l="19050" t="0" r="7620" b="0"/>
            <wp:docPr id="5" name="Рисунок 4" descr="Рисунок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ind w:left="-426"/>
        <w:jc w:val="both"/>
        <w:rPr>
          <w:sz w:val="26"/>
          <w:szCs w:val="26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jc w:val="both"/>
        <w:rPr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2</w:t>
      </w:r>
      <w:r w:rsidRPr="005367D7">
        <w:rPr>
          <w:szCs w:val="24"/>
        </w:rPr>
        <w:t xml:space="preserve"> –</w:t>
      </w:r>
      <w:r w:rsidRPr="007711EB">
        <w:rPr>
          <w:szCs w:val="24"/>
        </w:rPr>
        <w:t xml:space="preserve"> </w:t>
      </w:r>
      <w:r>
        <w:rPr>
          <w:szCs w:val="24"/>
        </w:rPr>
        <w:t xml:space="preserve">Стилевое решение </w:t>
      </w:r>
      <w:r w:rsidRPr="00BE7DBE">
        <w:rPr>
          <w:szCs w:val="24"/>
        </w:rPr>
        <w:t>указателей с наименованиями улиц и номерами домов</w:t>
      </w:r>
      <w:r>
        <w:rPr>
          <w:szCs w:val="24"/>
        </w:rPr>
        <w:t xml:space="preserve"> для индивидуальных жилых домов </w:t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200C42" w:rsidP="00871322">
      <w:pPr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718048" cy="2298192"/>
            <wp:effectExtent l="19050" t="0" r="0" b="0"/>
            <wp:docPr id="6" name="Рисунок 5" descr="Рисунок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8048" cy="229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871322" w:rsidP="00871322">
      <w:pPr>
        <w:rPr>
          <w:szCs w:val="24"/>
        </w:rPr>
      </w:pPr>
    </w:p>
    <w:p w:rsidR="00871322" w:rsidRDefault="00200C42" w:rsidP="00DB2F60">
      <w:pPr>
        <w:ind w:right="-1"/>
        <w:rPr>
          <w:color w:val="000000"/>
          <w:szCs w:val="24"/>
        </w:rPr>
      </w:pPr>
      <w:r>
        <w:rPr>
          <w:noProof/>
          <w:color w:val="000000"/>
          <w:szCs w:val="24"/>
        </w:rPr>
        <w:drawing>
          <wp:inline distT="0" distB="0" distL="0" distR="0">
            <wp:extent cx="6292850" cy="1485900"/>
            <wp:effectExtent l="19050" t="0" r="0" b="0"/>
            <wp:docPr id="7" name="Рисунок 6" descr="Рисунок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3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22" w:rsidRDefault="00871322" w:rsidP="00DB2F60">
      <w:pPr>
        <w:ind w:left="4956" w:right="-1"/>
        <w:jc w:val="both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spacing w:after="120"/>
        <w:rPr>
          <w:szCs w:val="24"/>
        </w:rPr>
      </w:pPr>
    </w:p>
    <w:p w:rsidR="00871322" w:rsidRPr="005367D7" w:rsidRDefault="00871322" w:rsidP="00871322">
      <w:pPr>
        <w:spacing w:after="120"/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3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отсутствии на фасаде элементов, затрудняющих размещение</w:t>
      </w:r>
    </w:p>
    <w:tbl>
      <w:tblPr>
        <w:tblW w:w="0" w:type="auto"/>
        <w:tblLook w:val="04A0"/>
      </w:tblPr>
      <w:tblGrid>
        <w:gridCol w:w="4672"/>
        <w:gridCol w:w="4673"/>
      </w:tblGrid>
      <w:tr w:rsidR="00871322" w:rsidRPr="005367D7" w:rsidTr="00723FA9">
        <w:tc>
          <w:tcPr>
            <w:tcW w:w="4672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lastRenderedPageBreak/>
              <w:drawing>
                <wp:inline distT="0" distB="0" distL="0" distR="0">
                  <wp:extent cx="2512695" cy="3983355"/>
                  <wp:effectExtent l="19050" t="0" r="1905" b="0"/>
                  <wp:docPr id="3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695" cy="3983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>* –</w:t>
            </w:r>
            <w:r>
              <w:rPr>
                <w:szCs w:val="24"/>
              </w:rPr>
              <w:t xml:space="preserve"> равное расстояние при размещении</w:t>
            </w:r>
            <w:r>
              <w:t xml:space="preserve"> </w:t>
            </w:r>
            <w:r w:rsidRPr="00A71926">
              <w:rPr>
                <w:szCs w:val="24"/>
              </w:rPr>
              <w:t>указателей с наименованиями улиц и номерами домов</w:t>
            </w:r>
            <w:r>
              <w:rPr>
                <w:szCs w:val="24"/>
              </w:rPr>
              <w:t xml:space="preserve">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871322">
      <w:pPr>
        <w:spacing w:before="120" w:after="120"/>
        <w:rPr>
          <w:szCs w:val="24"/>
        </w:rPr>
      </w:pPr>
    </w:p>
    <w:p w:rsidR="00871322" w:rsidRPr="005367D7" w:rsidRDefault="00871322" w:rsidP="00871322">
      <w:pPr>
        <w:spacing w:before="120" w:after="120"/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4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наличии на фасаде газовой трубы</w:t>
      </w:r>
    </w:p>
    <w:tbl>
      <w:tblPr>
        <w:tblW w:w="0" w:type="auto"/>
        <w:tblLook w:val="04A0"/>
      </w:tblPr>
      <w:tblGrid>
        <w:gridCol w:w="4672"/>
        <w:gridCol w:w="4673"/>
      </w:tblGrid>
      <w:tr w:rsidR="00871322" w:rsidRPr="005367D7" w:rsidTr="00723FA9">
        <w:tc>
          <w:tcPr>
            <w:tcW w:w="4672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2607945" cy="3721100"/>
                  <wp:effectExtent l="19050" t="0" r="1905" b="0"/>
                  <wp:docPr id="3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945" cy="372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пространства между окном и газовой трубой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ind w:left="4956" w:right="-1"/>
        <w:rPr>
          <w:color w:val="000000"/>
          <w:szCs w:val="24"/>
        </w:rPr>
      </w:pPr>
    </w:p>
    <w:p w:rsidR="00871322" w:rsidRDefault="00871322" w:rsidP="00871322">
      <w:pPr>
        <w:rPr>
          <w:szCs w:val="24"/>
        </w:rPr>
      </w:pPr>
      <w:r w:rsidRPr="005367D7">
        <w:rPr>
          <w:szCs w:val="24"/>
        </w:rPr>
        <w:t xml:space="preserve">Рисунок </w:t>
      </w:r>
      <w:r>
        <w:rPr>
          <w:szCs w:val="24"/>
        </w:rPr>
        <w:t>5</w:t>
      </w:r>
      <w:r w:rsidRPr="005367D7">
        <w:rPr>
          <w:szCs w:val="24"/>
        </w:rPr>
        <w:t xml:space="preserve"> – типовая схема размещения </w:t>
      </w:r>
      <w:r w:rsidRPr="00BE7DBE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</w:t>
      </w:r>
      <w:r>
        <w:rPr>
          <w:szCs w:val="24"/>
        </w:rPr>
        <w:t>наличии</w:t>
      </w:r>
      <w:r w:rsidRPr="005367D7">
        <w:rPr>
          <w:szCs w:val="24"/>
        </w:rPr>
        <w:t xml:space="preserve"> на фасаде </w:t>
      </w:r>
      <w:r>
        <w:rPr>
          <w:szCs w:val="24"/>
        </w:rPr>
        <w:t>горизонтальных декоративных элементов</w:t>
      </w:r>
    </w:p>
    <w:tbl>
      <w:tblPr>
        <w:tblW w:w="0" w:type="auto"/>
        <w:tblLook w:val="04A0"/>
      </w:tblPr>
      <w:tblGrid>
        <w:gridCol w:w="5391"/>
        <w:gridCol w:w="3954"/>
        <w:gridCol w:w="10"/>
      </w:tblGrid>
      <w:tr w:rsidR="00871322" w:rsidRPr="005367D7" w:rsidTr="00723FA9">
        <w:tc>
          <w:tcPr>
            <w:tcW w:w="5391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3164840" cy="3951605"/>
                  <wp:effectExtent l="1905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40" cy="395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4" w:type="dxa"/>
            <w:gridSpan w:val="2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>
              <w:rPr>
                <w:szCs w:val="24"/>
              </w:rPr>
              <w:t>п</w:t>
            </w:r>
            <w:r w:rsidRPr="00615222">
              <w:rPr>
                <w:szCs w:val="24"/>
              </w:rPr>
              <w:t>о центру пространства между окном и горизонтальным архитектурным элементом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>указателей с наименованиями улиц и номерами домов</w:t>
            </w:r>
            <w:r w:rsidRPr="00615222">
              <w:rPr>
                <w:szCs w:val="24"/>
              </w:rPr>
              <w:t xml:space="preserve"> в случае наличия бокового проезда или торцевого расположения здания по отношению к дороге</w:t>
            </w:r>
          </w:p>
        </w:tc>
      </w:tr>
      <w:tr w:rsidR="00871322" w:rsidTr="00723FA9">
        <w:trPr>
          <w:gridAfter w:val="1"/>
          <w:wAfter w:w="10" w:type="dxa"/>
        </w:trPr>
        <w:tc>
          <w:tcPr>
            <w:tcW w:w="9345" w:type="dxa"/>
            <w:gridSpan w:val="2"/>
            <w:shd w:val="clear" w:color="auto" w:fill="auto"/>
          </w:tcPr>
          <w:p w:rsidR="00871322" w:rsidRPr="00615222" w:rsidRDefault="00871322" w:rsidP="00723FA9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A71926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jc w:val="both"/>
              <w:rPr>
                <w:szCs w:val="24"/>
              </w:rPr>
            </w:pPr>
            <w:r w:rsidRPr="00615222">
              <w:rPr>
                <w:szCs w:val="24"/>
              </w:rPr>
              <w:t xml:space="preserve">** – возможное место размещения </w:t>
            </w:r>
            <w:r w:rsidRPr="00BE7DBE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в случае наличия бокового проезда или торцевого расположения здания по отношению к дороге</w:t>
            </w: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871322">
      <w:pPr>
        <w:spacing w:after="120"/>
        <w:rPr>
          <w:szCs w:val="24"/>
        </w:rPr>
      </w:pPr>
      <w:r>
        <w:rPr>
          <w:szCs w:val="24"/>
        </w:rPr>
        <w:lastRenderedPageBreak/>
        <w:t>Р</w:t>
      </w:r>
      <w:r w:rsidRPr="005367D7">
        <w:rPr>
          <w:szCs w:val="24"/>
        </w:rPr>
        <w:t xml:space="preserve">исунок </w:t>
      </w:r>
      <w:r>
        <w:rPr>
          <w:szCs w:val="24"/>
        </w:rPr>
        <w:t>6</w:t>
      </w:r>
      <w:r w:rsidRPr="005367D7">
        <w:rPr>
          <w:szCs w:val="24"/>
        </w:rPr>
        <w:t xml:space="preserve"> – типовая схема размещения </w:t>
      </w:r>
      <w:r w:rsidRPr="009015B6">
        <w:rPr>
          <w:szCs w:val="24"/>
        </w:rPr>
        <w:t>указателей с наименованиями улиц и номерами домов</w:t>
      </w:r>
      <w:r w:rsidRPr="005367D7">
        <w:rPr>
          <w:szCs w:val="24"/>
        </w:rPr>
        <w:t xml:space="preserve"> относительно угла дома при </w:t>
      </w:r>
      <w:r>
        <w:rPr>
          <w:szCs w:val="24"/>
        </w:rPr>
        <w:t xml:space="preserve">угловом расположении здания на перекрестке </w:t>
      </w:r>
    </w:p>
    <w:tbl>
      <w:tblPr>
        <w:tblW w:w="0" w:type="auto"/>
        <w:tblLook w:val="04A0"/>
      </w:tblPr>
      <w:tblGrid>
        <w:gridCol w:w="5916"/>
        <w:gridCol w:w="3439"/>
      </w:tblGrid>
      <w:tr w:rsidR="00871322" w:rsidRPr="005367D7" w:rsidTr="00723FA9">
        <w:tc>
          <w:tcPr>
            <w:tcW w:w="5916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093085" cy="3498850"/>
                  <wp:effectExtent l="19050" t="0" r="0" b="0"/>
                  <wp:docPr id="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349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9" w:type="dxa"/>
            <w:shd w:val="clear" w:color="auto" w:fill="auto"/>
            <w:vAlign w:val="center"/>
          </w:tcPr>
          <w:p w:rsidR="00871322" w:rsidRPr="00615222" w:rsidRDefault="00871322" w:rsidP="00723FA9">
            <w:pPr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E9542F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871322">
      <w:pPr>
        <w:spacing w:before="120"/>
        <w:rPr>
          <w:szCs w:val="24"/>
        </w:rPr>
      </w:pPr>
      <w:r w:rsidRPr="003F091D">
        <w:rPr>
          <w:szCs w:val="24"/>
        </w:rPr>
        <w:t xml:space="preserve">Рисунок </w:t>
      </w:r>
      <w:r>
        <w:rPr>
          <w:szCs w:val="24"/>
        </w:rPr>
        <w:t>7</w:t>
      </w:r>
      <w:r w:rsidRPr="003F091D">
        <w:rPr>
          <w:szCs w:val="24"/>
        </w:rPr>
        <w:t xml:space="preserve"> – типовая схема размещения </w:t>
      </w:r>
      <w:r w:rsidRPr="009015B6">
        <w:rPr>
          <w:szCs w:val="24"/>
        </w:rPr>
        <w:t>указателей с наименованиями улиц и номерами домов</w:t>
      </w:r>
      <w:r w:rsidRPr="003F091D">
        <w:rPr>
          <w:szCs w:val="24"/>
        </w:rPr>
        <w:t xml:space="preserve"> относительно угла дома при угловом </w:t>
      </w:r>
      <w:r>
        <w:rPr>
          <w:szCs w:val="24"/>
        </w:rPr>
        <w:t>расположении</w:t>
      </w:r>
      <w:r w:rsidRPr="003F091D">
        <w:rPr>
          <w:szCs w:val="24"/>
        </w:rPr>
        <w:t xml:space="preserve"> здания на перекрестке</w:t>
      </w:r>
    </w:p>
    <w:p w:rsidR="00871322" w:rsidRPr="003F091D" w:rsidRDefault="00871322" w:rsidP="00871322">
      <w:pPr>
        <w:spacing w:before="120"/>
        <w:rPr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871322" w:rsidRPr="003F091D" w:rsidTr="00723FA9">
        <w:tc>
          <w:tcPr>
            <w:tcW w:w="9345" w:type="dxa"/>
            <w:shd w:val="clear" w:color="auto" w:fill="auto"/>
            <w:vAlign w:val="center"/>
          </w:tcPr>
          <w:p w:rsidR="00871322" w:rsidRPr="00615222" w:rsidRDefault="00871322" w:rsidP="00723FA9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3856355" cy="3339465"/>
                  <wp:effectExtent l="19050" t="0" r="0" b="0"/>
                  <wp:docPr id="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6355" cy="3339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322" w:rsidRPr="003F091D" w:rsidTr="00723FA9">
        <w:tc>
          <w:tcPr>
            <w:tcW w:w="9345" w:type="dxa"/>
            <w:shd w:val="clear" w:color="auto" w:fill="auto"/>
          </w:tcPr>
          <w:p w:rsidR="00871322" w:rsidRPr="00615222" w:rsidRDefault="00871322" w:rsidP="00723FA9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615222">
              <w:rPr>
                <w:szCs w:val="24"/>
              </w:rPr>
              <w:t xml:space="preserve">* – </w:t>
            </w:r>
            <w:r>
              <w:rPr>
                <w:szCs w:val="24"/>
              </w:rPr>
              <w:t xml:space="preserve">равное расстояние при размещении </w:t>
            </w:r>
            <w:r w:rsidRPr="00E9542F">
              <w:rPr>
                <w:szCs w:val="24"/>
              </w:rPr>
              <w:t xml:space="preserve">указателей с наименованиями улиц и номерами домов </w:t>
            </w:r>
            <w:r w:rsidRPr="00615222">
              <w:rPr>
                <w:szCs w:val="24"/>
              </w:rPr>
              <w:t>по центру межоконного пространства</w:t>
            </w:r>
          </w:p>
          <w:p w:rsidR="00871322" w:rsidRPr="00615222" w:rsidRDefault="00871322" w:rsidP="00723FA9">
            <w:pPr>
              <w:spacing w:before="240"/>
              <w:rPr>
                <w:szCs w:val="24"/>
              </w:rPr>
            </w:pPr>
          </w:p>
        </w:tc>
      </w:tr>
    </w:tbl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Default="00871322" w:rsidP="00244E37">
      <w:pPr>
        <w:jc w:val="both"/>
        <w:rPr>
          <w:sz w:val="24"/>
        </w:rPr>
      </w:pPr>
    </w:p>
    <w:p w:rsidR="00871322" w:rsidRPr="008301BC" w:rsidRDefault="00871322" w:rsidP="00244E37">
      <w:pPr>
        <w:jc w:val="both"/>
        <w:rPr>
          <w:sz w:val="24"/>
        </w:rPr>
      </w:pPr>
    </w:p>
    <w:sectPr w:rsidR="00871322" w:rsidRPr="008301BC" w:rsidSect="00105669">
      <w:pgSz w:w="11906" w:h="16838"/>
      <w:pgMar w:top="720" w:right="720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919B8"/>
    <w:rsid w:val="00012C11"/>
    <w:rsid w:val="00046F14"/>
    <w:rsid w:val="00076091"/>
    <w:rsid w:val="0009407D"/>
    <w:rsid w:val="00097E15"/>
    <w:rsid w:val="000A6C94"/>
    <w:rsid w:val="000D3CBD"/>
    <w:rsid w:val="00105669"/>
    <w:rsid w:val="0012435C"/>
    <w:rsid w:val="00125528"/>
    <w:rsid w:val="0018325A"/>
    <w:rsid w:val="001919B8"/>
    <w:rsid w:val="00196A72"/>
    <w:rsid w:val="001B1F0A"/>
    <w:rsid w:val="00200C42"/>
    <w:rsid w:val="0020553F"/>
    <w:rsid w:val="00244E37"/>
    <w:rsid w:val="0026335D"/>
    <w:rsid w:val="00286842"/>
    <w:rsid w:val="002B0182"/>
    <w:rsid w:val="002B343F"/>
    <w:rsid w:val="002E45F5"/>
    <w:rsid w:val="0030243D"/>
    <w:rsid w:val="00305FD8"/>
    <w:rsid w:val="00320770"/>
    <w:rsid w:val="003251C8"/>
    <w:rsid w:val="003A0FCD"/>
    <w:rsid w:val="003B4F41"/>
    <w:rsid w:val="003F0781"/>
    <w:rsid w:val="00444D85"/>
    <w:rsid w:val="004523F3"/>
    <w:rsid w:val="00482865"/>
    <w:rsid w:val="004A43E8"/>
    <w:rsid w:val="004C2DA0"/>
    <w:rsid w:val="004C64B5"/>
    <w:rsid w:val="004F4BF7"/>
    <w:rsid w:val="00557CEF"/>
    <w:rsid w:val="005753D8"/>
    <w:rsid w:val="00583E1D"/>
    <w:rsid w:val="005C5CB0"/>
    <w:rsid w:val="006005DB"/>
    <w:rsid w:val="0060596C"/>
    <w:rsid w:val="00636DDF"/>
    <w:rsid w:val="00650F02"/>
    <w:rsid w:val="006B5E00"/>
    <w:rsid w:val="00706F84"/>
    <w:rsid w:val="00713656"/>
    <w:rsid w:val="00713DBB"/>
    <w:rsid w:val="0076421E"/>
    <w:rsid w:val="00784E32"/>
    <w:rsid w:val="00786121"/>
    <w:rsid w:val="007914C0"/>
    <w:rsid w:val="00800DF7"/>
    <w:rsid w:val="008200D4"/>
    <w:rsid w:val="008301BC"/>
    <w:rsid w:val="00871322"/>
    <w:rsid w:val="00874AA6"/>
    <w:rsid w:val="00887C4F"/>
    <w:rsid w:val="008A3EB5"/>
    <w:rsid w:val="008B3A0B"/>
    <w:rsid w:val="008E0C8B"/>
    <w:rsid w:val="008E174F"/>
    <w:rsid w:val="0090640B"/>
    <w:rsid w:val="00914805"/>
    <w:rsid w:val="009576F3"/>
    <w:rsid w:val="00967EF8"/>
    <w:rsid w:val="00986D91"/>
    <w:rsid w:val="00997A8D"/>
    <w:rsid w:val="009A22E1"/>
    <w:rsid w:val="009A3047"/>
    <w:rsid w:val="009B17B4"/>
    <w:rsid w:val="009C599D"/>
    <w:rsid w:val="009C700F"/>
    <w:rsid w:val="009F4A27"/>
    <w:rsid w:val="00A0661F"/>
    <w:rsid w:val="00A206F9"/>
    <w:rsid w:val="00A82222"/>
    <w:rsid w:val="00A91FED"/>
    <w:rsid w:val="00AA12EA"/>
    <w:rsid w:val="00AB1FCB"/>
    <w:rsid w:val="00B55201"/>
    <w:rsid w:val="00B8446A"/>
    <w:rsid w:val="00B919CF"/>
    <w:rsid w:val="00BC1EA8"/>
    <w:rsid w:val="00C211CE"/>
    <w:rsid w:val="00C27ADC"/>
    <w:rsid w:val="00C47156"/>
    <w:rsid w:val="00C5622D"/>
    <w:rsid w:val="00C71057"/>
    <w:rsid w:val="00C77E16"/>
    <w:rsid w:val="00C9178B"/>
    <w:rsid w:val="00D750F0"/>
    <w:rsid w:val="00DB2437"/>
    <w:rsid w:val="00DB2F60"/>
    <w:rsid w:val="00DC7AD1"/>
    <w:rsid w:val="00DE63A1"/>
    <w:rsid w:val="00DF0087"/>
    <w:rsid w:val="00DF2E5D"/>
    <w:rsid w:val="00E2376F"/>
    <w:rsid w:val="00E25CBA"/>
    <w:rsid w:val="00E74FE4"/>
    <w:rsid w:val="00E95DB6"/>
    <w:rsid w:val="00EA7208"/>
    <w:rsid w:val="00ED793D"/>
    <w:rsid w:val="00EE15D7"/>
    <w:rsid w:val="00F0158A"/>
    <w:rsid w:val="00F25ECC"/>
    <w:rsid w:val="00F364DD"/>
    <w:rsid w:val="00F4101D"/>
    <w:rsid w:val="00F5380D"/>
    <w:rsid w:val="00F577A2"/>
    <w:rsid w:val="00F66EC1"/>
    <w:rsid w:val="00F87046"/>
    <w:rsid w:val="00FA0A6B"/>
    <w:rsid w:val="00FC2959"/>
    <w:rsid w:val="00FC3D11"/>
    <w:rsid w:val="00FD1D32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53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53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B24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2437"/>
    <w:pPr>
      <w:ind w:left="720"/>
      <w:contextualSpacing/>
    </w:pPr>
  </w:style>
  <w:style w:type="paragraph" w:customStyle="1" w:styleId="headertext">
    <w:name w:val="headertext"/>
    <w:basedOn w:val="a"/>
    <w:rsid w:val="0087132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238F-A009-431B-BDE0-7CE70CAD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2764</Words>
  <Characters>15759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Библиотека</cp:lastModifiedBy>
  <cp:revision>15</cp:revision>
  <cp:lastPrinted>2021-02-16T11:01:00Z</cp:lastPrinted>
  <dcterms:created xsi:type="dcterms:W3CDTF">2021-02-16T09:37:00Z</dcterms:created>
  <dcterms:modified xsi:type="dcterms:W3CDTF">2021-02-16T12:57:00Z</dcterms:modified>
</cp:coreProperties>
</file>