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F9" w:rsidRDefault="00AE0DF9" w:rsidP="00AE0DF9">
      <w:pPr>
        <w:ind w:right="-284"/>
        <w:jc w:val="center"/>
      </w:pPr>
    </w:p>
    <w:p w:rsidR="00AE0DF9" w:rsidRDefault="00AE0DF9" w:rsidP="00AE0DF9">
      <w:pPr>
        <w:pStyle w:val="a3"/>
        <w:rPr>
          <w:rFonts w:ascii="Times New Roman" w:hAnsi="Times New Roman"/>
          <w:sz w:val="24"/>
          <w:szCs w:val="24"/>
        </w:rPr>
      </w:pPr>
    </w:p>
    <w:p w:rsidR="00AE0DF9" w:rsidRDefault="00491D1C" w:rsidP="00491D1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Карелия</w:t>
      </w:r>
    </w:p>
    <w:p w:rsidR="00491D1C" w:rsidRDefault="00491D1C" w:rsidP="00491D1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91D1C" w:rsidRDefault="00491D1C" w:rsidP="00491D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</w:t>
      </w:r>
      <w:proofErr w:type="spellStart"/>
      <w:r>
        <w:rPr>
          <w:rFonts w:ascii="Times New Roman" w:hAnsi="Times New Roman"/>
          <w:sz w:val="28"/>
          <w:szCs w:val="28"/>
        </w:rPr>
        <w:t>Ребольское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</w:p>
    <w:p w:rsidR="00AE0DF9" w:rsidRDefault="00AE0DF9" w:rsidP="00AE0DF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E0DF9" w:rsidRPr="00491D1C" w:rsidRDefault="00491D1C" w:rsidP="00491D1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91D1C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491D1C">
        <w:rPr>
          <w:rFonts w:ascii="Times New Roman" w:hAnsi="Times New Roman"/>
          <w:sz w:val="28"/>
          <w:szCs w:val="28"/>
        </w:rPr>
        <w:t>Ребольского</w:t>
      </w:r>
      <w:proofErr w:type="spellEnd"/>
      <w:r w:rsidRPr="00491D1C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E0DF9" w:rsidRPr="00491D1C" w:rsidRDefault="00AE0DF9" w:rsidP="00AE0D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E0DF9" w:rsidRDefault="00AE0DF9" w:rsidP="00AE0DF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E0DF9" w:rsidRPr="00A14315" w:rsidRDefault="00865725" w:rsidP="00AE0D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AE0DF9" w:rsidRDefault="00AE0DF9" w:rsidP="00AE0DF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E0DF9" w:rsidRPr="00491D1C" w:rsidRDefault="00491D1C" w:rsidP="00AE0DF9">
      <w:pPr>
        <w:pStyle w:val="a3"/>
        <w:rPr>
          <w:rFonts w:ascii="Times New Roman" w:hAnsi="Times New Roman"/>
          <w:sz w:val="28"/>
          <w:szCs w:val="28"/>
        </w:rPr>
      </w:pPr>
      <w:r w:rsidRPr="00491D1C">
        <w:rPr>
          <w:rFonts w:ascii="Times New Roman" w:hAnsi="Times New Roman"/>
          <w:sz w:val="28"/>
          <w:szCs w:val="28"/>
        </w:rPr>
        <w:t>26 сессии 4 созыва</w:t>
      </w:r>
    </w:p>
    <w:p w:rsidR="00AE0DF9" w:rsidRPr="004E729F" w:rsidRDefault="00AE0DF9" w:rsidP="00AE0DF9">
      <w:pPr>
        <w:pStyle w:val="a3"/>
        <w:rPr>
          <w:rFonts w:ascii="Times New Roman" w:hAnsi="Times New Roman"/>
          <w:sz w:val="28"/>
          <w:szCs w:val="28"/>
        </w:rPr>
      </w:pPr>
      <w:r w:rsidRPr="004E729F">
        <w:rPr>
          <w:rFonts w:ascii="Times New Roman" w:hAnsi="Times New Roman"/>
          <w:sz w:val="28"/>
          <w:szCs w:val="28"/>
        </w:rPr>
        <w:t>от  10 ап</w:t>
      </w:r>
      <w:r w:rsidR="00DB0B4F">
        <w:rPr>
          <w:rFonts w:ascii="Times New Roman" w:hAnsi="Times New Roman"/>
          <w:sz w:val="28"/>
          <w:szCs w:val="28"/>
        </w:rPr>
        <w:t>реля  2020</w:t>
      </w:r>
      <w:r w:rsidR="004E729F">
        <w:rPr>
          <w:rFonts w:ascii="Times New Roman" w:hAnsi="Times New Roman"/>
          <w:sz w:val="28"/>
          <w:szCs w:val="28"/>
        </w:rPr>
        <w:t xml:space="preserve"> года</w:t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  <w:t xml:space="preserve">       </w:t>
      </w:r>
      <w:r w:rsidR="00865725">
        <w:rPr>
          <w:rFonts w:ascii="Times New Roman" w:hAnsi="Times New Roman"/>
          <w:sz w:val="28"/>
          <w:szCs w:val="28"/>
        </w:rPr>
        <w:t xml:space="preserve">     № 86</w:t>
      </w:r>
    </w:p>
    <w:p w:rsidR="00AE0DF9" w:rsidRPr="004E729F" w:rsidRDefault="00AE0DF9" w:rsidP="00AE0DF9">
      <w:pPr>
        <w:pStyle w:val="a3"/>
        <w:rPr>
          <w:rFonts w:ascii="Times New Roman" w:hAnsi="Times New Roman"/>
          <w:sz w:val="28"/>
          <w:szCs w:val="28"/>
        </w:rPr>
      </w:pPr>
    </w:p>
    <w:p w:rsidR="00AE0DF9" w:rsidRPr="004E729F" w:rsidRDefault="00AE0DF9" w:rsidP="00AE0DF9">
      <w:pPr>
        <w:pStyle w:val="a3"/>
        <w:rPr>
          <w:rFonts w:ascii="Times New Roman" w:hAnsi="Times New Roman"/>
          <w:sz w:val="28"/>
          <w:szCs w:val="28"/>
        </w:rPr>
      </w:pPr>
    </w:p>
    <w:p w:rsidR="00AE0DF9" w:rsidRPr="004E729F" w:rsidRDefault="00AE0DF9" w:rsidP="00AE0DF9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Об утверждении муниципальной программы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«Профилактика нарушений обязательных требований 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законодательства, осуществляемой органом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муниципального контроля – администрацией</w:t>
      </w:r>
    </w:p>
    <w:p w:rsidR="00AE0DF9" w:rsidRDefault="00AE0DF9" w:rsidP="00AE0DF9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491D1C">
        <w:rPr>
          <w:rFonts w:ascii="Times New Roman" w:hAnsi="Times New Roman"/>
          <w:color w:val="000000"/>
          <w:sz w:val="28"/>
          <w:szCs w:val="28"/>
        </w:rPr>
        <w:t>,</w:t>
      </w:r>
      <w:r w:rsidR="00A619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1D1C">
        <w:rPr>
          <w:rFonts w:ascii="Times New Roman" w:hAnsi="Times New Roman"/>
          <w:color w:val="000000"/>
          <w:sz w:val="28"/>
          <w:szCs w:val="28"/>
        </w:rPr>
        <w:t>Постановление</w:t>
      </w:r>
    </w:p>
    <w:p w:rsidR="00491D1C" w:rsidRPr="004E729F" w:rsidRDefault="00491D1C" w:rsidP="00AE0DF9">
      <w:pPr>
        <w:shd w:val="clear" w:color="auto" w:fill="FFFFFF"/>
        <w:spacing w:after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№23 от 10.04.2020г.</w:t>
      </w:r>
    </w:p>
    <w:p w:rsidR="00AE0DF9" w:rsidRPr="004E729F" w:rsidRDefault="00AE0DF9" w:rsidP="00AE0DF9">
      <w:pPr>
        <w:pStyle w:val="a3"/>
        <w:rPr>
          <w:rFonts w:ascii="Times New Roman" w:hAnsi="Times New Roman"/>
          <w:sz w:val="28"/>
          <w:szCs w:val="28"/>
        </w:rPr>
      </w:pPr>
    </w:p>
    <w:p w:rsidR="00AE0DF9" w:rsidRDefault="00AE0DF9" w:rsidP="00AE0DF9">
      <w:pPr>
        <w:pStyle w:val="a3"/>
        <w:rPr>
          <w:rFonts w:ascii="Times New Roman" w:hAnsi="Times New Roman"/>
          <w:sz w:val="24"/>
          <w:szCs w:val="24"/>
        </w:rPr>
      </w:pPr>
    </w:p>
    <w:p w:rsidR="00AE0DF9" w:rsidRPr="00491D1C" w:rsidRDefault="00111B21" w:rsidP="00AE0DF9">
      <w:pPr>
        <w:shd w:val="clear" w:color="auto" w:fill="FFFFFF"/>
        <w:spacing w:before="240" w:after="48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491D1C" w:rsidRPr="00491D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овет </w:t>
      </w:r>
      <w:proofErr w:type="spellStart"/>
      <w:r w:rsidR="00491D1C" w:rsidRPr="00491D1C">
        <w:rPr>
          <w:rFonts w:ascii="Times New Roman" w:hAnsi="Times New Roman" w:cs="Times New Roman"/>
          <w:b/>
          <w:color w:val="000000"/>
          <w:sz w:val="28"/>
          <w:szCs w:val="28"/>
        </w:rPr>
        <w:t>Ребольского</w:t>
      </w:r>
      <w:proofErr w:type="spellEnd"/>
      <w:r w:rsidR="00491D1C" w:rsidRPr="00491D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решил: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491D1C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программу «Профилактика нарушений обязательных требований законодательства, осуществляемой органом муниципального контроля - администрацией </w:t>
      </w:r>
      <w:proofErr w:type="spellStart"/>
      <w:r w:rsidRPr="004E729F">
        <w:rPr>
          <w:rFonts w:ascii="Times New Roman" w:hAnsi="Times New Roman" w:cs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="00ED7FEB"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="00491D1C">
        <w:rPr>
          <w:rFonts w:ascii="Times New Roman" w:hAnsi="Times New Roman" w:cs="Times New Roman"/>
          <w:color w:val="000000"/>
          <w:sz w:val="28"/>
          <w:szCs w:val="28"/>
        </w:rPr>
        <w:t>, Постановление № 23 от 10.04.2020</w:t>
      </w:r>
      <w:r w:rsidR="00ED7FEB"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 в 2020</w:t>
      </w:r>
      <w:r w:rsidR="00491D1C">
        <w:rPr>
          <w:rFonts w:ascii="Times New Roman" w:hAnsi="Times New Roman" w:cs="Times New Roman"/>
          <w:color w:val="000000"/>
          <w:sz w:val="28"/>
          <w:szCs w:val="28"/>
        </w:rPr>
        <w:t>г.  (п</w:t>
      </w:r>
      <w:r w:rsidRPr="004E729F">
        <w:rPr>
          <w:rFonts w:ascii="Times New Roman" w:hAnsi="Times New Roman" w:cs="Times New Roman"/>
          <w:color w:val="000000"/>
          <w:sz w:val="28"/>
          <w:szCs w:val="28"/>
        </w:rPr>
        <w:t>рограмма</w:t>
      </w:r>
      <w:r w:rsidR="00491D1C">
        <w:rPr>
          <w:rFonts w:ascii="Times New Roman" w:hAnsi="Times New Roman" w:cs="Times New Roman"/>
          <w:color w:val="000000"/>
          <w:sz w:val="28"/>
          <w:szCs w:val="28"/>
        </w:rPr>
        <w:t xml:space="preserve"> прилагается</w:t>
      </w:r>
      <w:r w:rsidRPr="004E729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91D1C" w:rsidRPr="00963B72" w:rsidRDefault="00491D1C" w:rsidP="00491D1C">
      <w:pPr>
        <w:shd w:val="clear" w:color="auto" w:fill="FFFFFF"/>
        <w:spacing w:before="240" w:after="48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63B7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="00111B2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</w:t>
      </w:r>
      <w:r w:rsidR="00AE0DF9" w:rsidRPr="00963B7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</w:t>
      </w:r>
      <w:r w:rsidRPr="00963B72">
        <w:rPr>
          <w:rFonts w:ascii="Times New Roman" w:hAnsi="Times New Roman"/>
          <w:color w:val="000000"/>
          <w:sz w:val="28"/>
          <w:szCs w:val="28"/>
          <w:lang w:eastAsia="ar-SA"/>
        </w:rPr>
        <w:t>2.</w:t>
      </w:r>
      <w:r w:rsidR="00963B72" w:rsidRPr="00963B7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Решение вступает в силу с момента его обнародования.</w:t>
      </w:r>
    </w:p>
    <w:p w:rsidR="00AE0DF9" w:rsidRPr="00111B21" w:rsidRDefault="00AE0DF9" w:rsidP="00491D1C">
      <w:pPr>
        <w:shd w:val="clear" w:color="auto" w:fill="FFFFFF"/>
        <w:spacing w:before="240" w:after="48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121B6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</w:t>
      </w:r>
      <w:r w:rsidR="00111B2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</w:t>
      </w:r>
      <w:r w:rsidRPr="004E729F">
        <w:rPr>
          <w:rFonts w:ascii="Times New Roman" w:hAnsi="Times New Roman"/>
          <w:sz w:val="28"/>
          <w:szCs w:val="28"/>
          <w:lang w:eastAsia="ar-SA"/>
        </w:rPr>
        <w:t xml:space="preserve">3. </w:t>
      </w:r>
      <w:r w:rsidR="00111B21">
        <w:rPr>
          <w:rFonts w:ascii="Times New Roman" w:hAnsi="Times New Roman"/>
          <w:sz w:val="28"/>
          <w:szCs w:val="28"/>
          <w:lang w:eastAsia="ar-SA"/>
        </w:rPr>
        <w:t>Разместить</w:t>
      </w:r>
      <w:r w:rsidR="00963B72">
        <w:rPr>
          <w:rFonts w:ascii="Times New Roman" w:hAnsi="Times New Roman"/>
          <w:sz w:val="28"/>
          <w:szCs w:val="28"/>
          <w:lang w:eastAsia="ar-SA"/>
        </w:rPr>
        <w:t xml:space="preserve"> настоящее решение</w:t>
      </w:r>
      <w:r w:rsidRPr="004E729F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111B21">
        <w:rPr>
          <w:rFonts w:ascii="Times New Roman" w:hAnsi="Times New Roman"/>
          <w:sz w:val="28"/>
          <w:szCs w:val="28"/>
          <w:lang w:eastAsia="ar-SA"/>
        </w:rPr>
        <w:t>на</w:t>
      </w:r>
      <w:r w:rsidR="00963B72">
        <w:rPr>
          <w:rFonts w:ascii="Times New Roman" w:hAnsi="Times New Roman"/>
          <w:sz w:val="28"/>
          <w:szCs w:val="28"/>
          <w:lang w:eastAsia="ar-SA"/>
        </w:rPr>
        <w:t xml:space="preserve"> официальном интернет-сайте</w:t>
      </w:r>
      <w:r w:rsidR="00111B21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111B21">
        <w:rPr>
          <w:rFonts w:ascii="Times New Roman" w:hAnsi="Times New Roman"/>
          <w:sz w:val="28"/>
          <w:szCs w:val="28"/>
          <w:lang w:eastAsia="ar-SA"/>
        </w:rPr>
        <w:t>Ребольского</w:t>
      </w:r>
      <w:proofErr w:type="spellEnd"/>
      <w:r w:rsidR="00111B21">
        <w:rPr>
          <w:rFonts w:ascii="Times New Roman" w:hAnsi="Times New Roman"/>
          <w:sz w:val="28"/>
          <w:szCs w:val="28"/>
          <w:lang w:eastAsia="ar-SA"/>
        </w:rPr>
        <w:t xml:space="preserve">  сельского  поселения</w:t>
      </w:r>
      <w:r w:rsidR="00963B7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11B21">
        <w:rPr>
          <w:rFonts w:ascii="Times New Roman" w:hAnsi="Times New Roman"/>
          <w:sz w:val="28"/>
          <w:szCs w:val="28"/>
          <w:lang w:val="en-US" w:eastAsia="ar-SA"/>
        </w:rPr>
        <w:t>http</w:t>
      </w:r>
      <w:r w:rsidR="00111B21">
        <w:rPr>
          <w:rFonts w:ascii="Times New Roman" w:hAnsi="Times New Roman"/>
          <w:sz w:val="28"/>
          <w:szCs w:val="28"/>
          <w:lang w:eastAsia="ar-SA"/>
        </w:rPr>
        <w:t>://</w:t>
      </w:r>
      <w:proofErr w:type="spellStart"/>
      <w:r w:rsidR="00111B21">
        <w:rPr>
          <w:rFonts w:ascii="Times New Roman" w:hAnsi="Times New Roman"/>
          <w:sz w:val="28"/>
          <w:szCs w:val="28"/>
          <w:lang w:val="en-US" w:eastAsia="ar-SA"/>
        </w:rPr>
        <w:t>muezersky</w:t>
      </w:r>
      <w:proofErr w:type="spellEnd"/>
      <w:r w:rsidR="00111B21" w:rsidRPr="00111B21">
        <w:rPr>
          <w:rFonts w:ascii="Times New Roman" w:hAnsi="Times New Roman"/>
          <w:sz w:val="28"/>
          <w:szCs w:val="28"/>
          <w:lang w:eastAsia="ar-SA"/>
        </w:rPr>
        <w:t>.</w:t>
      </w:r>
      <w:proofErr w:type="spellStart"/>
      <w:r w:rsidR="00111B21">
        <w:rPr>
          <w:rFonts w:ascii="Times New Roman" w:hAnsi="Times New Roman"/>
          <w:sz w:val="28"/>
          <w:szCs w:val="28"/>
          <w:lang w:val="en-US" w:eastAsia="ar-SA"/>
        </w:rPr>
        <w:t>ru</w:t>
      </w:r>
      <w:proofErr w:type="spellEnd"/>
      <w:r w:rsidR="00111B21">
        <w:rPr>
          <w:rFonts w:ascii="Times New Roman" w:hAnsi="Times New Roman"/>
          <w:sz w:val="28"/>
          <w:szCs w:val="28"/>
          <w:lang w:eastAsia="ar-SA"/>
        </w:rPr>
        <w:t>.</w:t>
      </w:r>
    </w:p>
    <w:p w:rsidR="00AE0DF9" w:rsidRPr="004E729F" w:rsidRDefault="00AE0DF9" w:rsidP="00AE0DF9">
      <w:pPr>
        <w:suppressAutoHyphens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11B21" w:rsidRDefault="00111B21" w:rsidP="00111B21">
      <w:pPr>
        <w:suppressAutoHyphens/>
        <w:autoSpaceDE w:val="0"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ar-SA"/>
        </w:rPr>
        <w:t>Ребольского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сельского поселения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ar-SA"/>
        </w:rPr>
        <w:t>М.А.Седлецкая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Председатель Совета  </w:t>
      </w:r>
    </w:p>
    <w:p w:rsidR="00AE0DF9" w:rsidRPr="00111B21" w:rsidRDefault="00111B21" w:rsidP="00111B21">
      <w:pPr>
        <w:suppressAutoHyphens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Ребольского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                                                 Н.В.Коляда    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ind w:left="1440" w:firstLine="709"/>
        <w:jc w:val="right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УТВЕРЖДЕНА</w:t>
      </w:r>
    </w:p>
    <w:p w:rsidR="00AE0DF9" w:rsidRPr="004E729F" w:rsidRDefault="00111B21" w:rsidP="00AE0DF9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Решением сессии Совета</w:t>
      </w:r>
      <w:r w:rsidR="00AE0DF9" w:rsidRPr="004E729F">
        <w:rPr>
          <w:rFonts w:ascii="Times New Roman" w:hAnsi="Times New Roman"/>
          <w:color w:val="000000"/>
          <w:sz w:val="28"/>
          <w:szCs w:val="28"/>
        </w:rPr>
        <w:t> 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ind w:left="1680"/>
        <w:jc w:val="righ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lastRenderedPageBreak/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jc w:val="right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 от </w:t>
      </w:r>
      <w:r w:rsidR="00ED7FEB" w:rsidRPr="004E729F">
        <w:rPr>
          <w:rFonts w:ascii="Times New Roman" w:hAnsi="Times New Roman"/>
          <w:color w:val="000000"/>
          <w:sz w:val="28"/>
          <w:szCs w:val="28"/>
        </w:rPr>
        <w:t>10.04.2020</w:t>
      </w:r>
      <w:r w:rsidRPr="004E729F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111B21">
        <w:rPr>
          <w:rFonts w:ascii="Times New Roman" w:hAnsi="Times New Roman"/>
          <w:color w:val="000000"/>
          <w:sz w:val="28"/>
          <w:szCs w:val="28"/>
        </w:rPr>
        <w:t>86</w:t>
      </w:r>
    </w:p>
    <w:p w:rsidR="00AE0DF9" w:rsidRPr="004E729F" w:rsidRDefault="00AE0DF9" w:rsidP="00AE0DF9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b/>
          <w:bCs/>
          <w:color w:val="111111"/>
          <w:sz w:val="28"/>
          <w:szCs w:val="28"/>
        </w:rPr>
        <w:t>ПАСПОРТ</w:t>
      </w:r>
    </w:p>
    <w:p w:rsidR="00AE0DF9" w:rsidRPr="004E729F" w:rsidRDefault="00AE0DF9" w:rsidP="00AE0DF9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«Профилактика нарушений обязательных требований законодательства, осуществляемой органом муниципального контроля - администрацией </w:t>
      </w: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="00ED7FEB" w:rsidRPr="004E729F">
        <w:rPr>
          <w:rFonts w:ascii="Times New Roman" w:hAnsi="Times New Roman"/>
          <w:color w:val="000000"/>
          <w:sz w:val="28"/>
          <w:szCs w:val="28"/>
        </w:rPr>
        <w:t xml:space="preserve"> поселения  в 2020</w:t>
      </w:r>
      <w:r w:rsidRPr="004E729F">
        <w:rPr>
          <w:rFonts w:ascii="Times New Roman" w:hAnsi="Times New Roman"/>
          <w:color w:val="000000"/>
          <w:sz w:val="28"/>
          <w:szCs w:val="28"/>
        </w:rPr>
        <w:t xml:space="preserve"> году»</w:t>
      </w:r>
    </w:p>
    <w:tbl>
      <w:tblPr>
        <w:tblW w:w="9430" w:type="dxa"/>
        <w:tblCellMar>
          <w:left w:w="0" w:type="dxa"/>
          <w:right w:w="0" w:type="dxa"/>
        </w:tblCellMar>
        <w:tblLook w:val="00A0"/>
      </w:tblPr>
      <w:tblGrid>
        <w:gridCol w:w="3011"/>
        <w:gridCol w:w="6419"/>
      </w:tblGrid>
      <w:tr w:rsidR="00AE0DF9" w:rsidRPr="009213B1" w:rsidTr="00736C38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«Профилактика нарушений обязательных требований законодательства, осуществляемой органом муниципального контроля - ад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министрацией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Ребольского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поселения  (далее - Программа)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- статья 179 Бюджетного кодекса 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hyperlink r:id="rId4" w:history="1">
              <w:r w:rsidRPr="00121B63">
                <w:rPr>
                  <w:rFonts w:ascii="Times New Roman" w:hAnsi="Times New Roman"/>
                  <w:color w:val="010101"/>
                  <w:sz w:val="24"/>
                  <w:szCs w:val="24"/>
                  <w:u w:val="single"/>
                </w:rPr>
                <w:t>статья 8.2</w:t>
              </w:r>
            </w:hyperlink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Адми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Ребольского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поселения 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(далее – Администрация)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Республики Карелия. (далее – требований, установленных законодательством РФ)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 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установленных законодательством РФ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Задачами программы являются: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укрепление системы профилактики нарушений 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обязательных требований, установленных законодательством 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2) в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 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 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повышение правовой культуры руководителей юридических лиц и индивидуальных предпринимателей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Реализация программы позволит: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1)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 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деятельность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Ребольского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ского поселения требований законодательства 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 уменьшить общее число нарушений 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законодательства РФ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ED7FEB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AE0DF9"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год.</w:t>
            </w:r>
          </w:p>
        </w:tc>
      </w:tr>
      <w:tr w:rsidR="00AE0DF9" w:rsidRPr="009213B1" w:rsidTr="00736C38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Общий объем финансирования – 5000 рублей.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Источник финансирования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– бюджет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Ребольского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сельского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поселения. </w:t>
            </w:r>
          </w:p>
        </w:tc>
      </w:tr>
    </w:tbl>
    <w:p w:rsidR="00AE0DF9" w:rsidRPr="004E729F" w:rsidRDefault="00AE0DF9" w:rsidP="00AE0DF9">
      <w:pPr>
        <w:shd w:val="clear" w:color="auto" w:fill="FFFFFF"/>
        <w:spacing w:before="240" w:after="240" w:line="240" w:lineRule="atLeast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sz w:val="28"/>
          <w:szCs w:val="28"/>
        </w:rPr>
        <w:t>Раздел 1.    Характеристика сферы реализации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Федеральным законом от 03.07.2016 N 277-ФЗвФедеральный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введена новая статья 8.2 "Организация и проведение мероприятий, направленных на</w:t>
      </w:r>
      <w:r w:rsidRPr="00121B6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профилактику нарушений обязательных требований", которая вступила в силу с 1 января 2017 года.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AE0DF9" w:rsidRPr="004E729F" w:rsidRDefault="00AE0DF9" w:rsidP="00AE0DF9">
      <w:pPr>
        <w:shd w:val="clear" w:color="auto" w:fill="FFFFFF"/>
        <w:spacing w:before="240" w:after="12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lastRenderedPageBreak/>
        <w:t>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Республики Карелия.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К видам муниципального контроля, осуществляемые администрацией </w:t>
      </w:r>
      <w:proofErr w:type="spell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сельского поселения  относятся: 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- муниципальный контроль за  сохранностью автомобильных дорог местного значения в границах </w:t>
      </w:r>
      <w:proofErr w:type="spell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сельского поселения;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- муниципальный контроль в области торговой деятельности;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- внутренний муниципальный финансовый контроль (по соглашению о передаче отдельных полномочий между администрацией </w:t>
      </w:r>
      <w:proofErr w:type="spell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сельского поселения и администрацией Муезерского муниципального района от 24.08.2018 г. без номера)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  <w:r w:rsidRPr="004E729F">
        <w:rPr>
          <w:rFonts w:ascii="Times New Roman" w:hAnsi="Times New Roman"/>
          <w:b/>
          <w:sz w:val="28"/>
          <w:szCs w:val="28"/>
        </w:rPr>
        <w:t>-</w:t>
      </w:r>
      <w:r w:rsidRPr="004E729F">
        <w:rPr>
          <w:rFonts w:ascii="Times New Roman" w:hAnsi="Times New Roman"/>
          <w:sz w:val="28"/>
          <w:szCs w:val="28"/>
        </w:rPr>
        <w:t xml:space="preserve">  муниципальный контроль в сфере благоустройства;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2. Цели и задачи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Целью муниципальной программы «Профилактика нарушений обязательных требований законодательства, осуществляемой органом муниципального контроля - администрацией Муезерск</w:t>
      </w:r>
      <w:r w:rsidR="006044E3" w:rsidRPr="004E729F">
        <w:rPr>
          <w:rFonts w:ascii="Times New Roman" w:hAnsi="Times New Roman"/>
          <w:color w:val="000000"/>
          <w:sz w:val="28"/>
          <w:szCs w:val="28"/>
        </w:rPr>
        <w:t>ого городского поселения  в 2020</w:t>
      </w:r>
      <w:r w:rsidRPr="004E729F">
        <w:rPr>
          <w:rFonts w:ascii="Times New Roman" w:hAnsi="Times New Roman"/>
          <w:color w:val="000000"/>
          <w:sz w:val="28"/>
          <w:szCs w:val="28"/>
        </w:rPr>
        <w:t xml:space="preserve"> году» (далее – Программа) является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 (далее – требований, установленных законодательством РФ) и 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устранение причин, факторов и условий, способствующих нарушениям обязательных требований, </w:t>
      </w:r>
      <w:r w:rsidRPr="004E729F">
        <w:rPr>
          <w:rFonts w:ascii="Times New Roman" w:hAnsi="Times New Roman"/>
          <w:color w:val="000000"/>
          <w:sz w:val="28"/>
          <w:szCs w:val="28"/>
        </w:rPr>
        <w:t>установленных законодательством РФ.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Для достижения этой цели необходимо решить поставленные задачи: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lastRenderedPageBreak/>
        <w:t>2) 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выявление причин, факторов и условий, способствующих нарушениям обязательных требований, установленных законодательством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 РФ;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3) 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повышение правовой культуры руководителей юридических лиц и индивидуальных предпринимателей.</w:t>
      </w:r>
    </w:p>
    <w:p w:rsidR="00AE0DF9" w:rsidRPr="004E729F" w:rsidRDefault="00AE0DF9" w:rsidP="00AE0DF9">
      <w:pPr>
        <w:shd w:val="clear" w:color="auto" w:fill="FFFFFF"/>
        <w:spacing w:before="240" w:after="240" w:line="240" w:lineRule="atLeast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3.    Прогноз конечных результатов, сроки и этапы</w:t>
      </w:r>
    </w:p>
    <w:p w:rsidR="00AE0DF9" w:rsidRPr="004E729F" w:rsidRDefault="00AE0DF9" w:rsidP="00AE0DF9">
      <w:pPr>
        <w:shd w:val="clear" w:color="auto" w:fill="FFFFFF"/>
        <w:spacing w:before="240" w:after="240" w:line="240" w:lineRule="atLeast"/>
        <w:ind w:left="480"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реализации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В результате проведенных мероприятий 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программы: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1)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 повысится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поселения, требований законодательства РФ;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3) уменьшится общее число нарушений </w:t>
      </w:r>
      <w:r w:rsidRPr="004E729F">
        <w:rPr>
          <w:rFonts w:ascii="Times New Roman" w:hAnsi="Times New Roman"/>
          <w:color w:val="000000"/>
          <w:sz w:val="28"/>
          <w:szCs w:val="28"/>
        </w:rPr>
        <w:t>требований законодательства РФ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AE0DF9" w:rsidRPr="004E729F" w:rsidRDefault="006044E3" w:rsidP="00AE0DF9">
      <w:pPr>
        <w:shd w:val="clear" w:color="auto" w:fill="FFFFFF"/>
        <w:spacing w:before="240" w:after="48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Срок реализации программы - 2020</w:t>
      </w:r>
      <w:r w:rsidR="00AE0DF9" w:rsidRPr="004E729F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AE0DF9" w:rsidRPr="004E729F" w:rsidRDefault="00AE0DF9" w:rsidP="00AE0DF9">
      <w:pPr>
        <w:shd w:val="clear" w:color="auto" w:fill="FFFFFF"/>
        <w:spacing w:before="240" w:after="0" w:line="240" w:lineRule="atLeast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4.    Перечень основных мероприятий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Для реализации поставленных в настоящей муниципальной программе задач предусмотрен комплекс мероприятий, который предоставлен в приложении №1 к настоящей Программе.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5. Финансовое обеспечение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В рамках Программы предусматривается финансирование мероприятий, направленных на оплату услуг экспертов и экспертных организаций, а также возмещение понесенных ими в связи с участием в мероприятиях по контролю расходов, за счет средств местного бюджетов.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6. Анализ рисков реализации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lastRenderedPageBreak/>
        <w:t>выявленных в ходе плановых и внеплановых проверок, проведенных должностными лицам</w:t>
      </w:r>
      <w:r w:rsidR="006044E3"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и администрации поселения в 2020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году. </w:t>
      </w:r>
    </w:p>
    <w:p w:rsidR="00AE0DF9" w:rsidRPr="004E729F" w:rsidRDefault="00AE0DF9" w:rsidP="00AE0DF9">
      <w:pPr>
        <w:rPr>
          <w:sz w:val="28"/>
          <w:szCs w:val="28"/>
        </w:rPr>
      </w:pPr>
    </w:p>
    <w:p w:rsidR="00AE0DF9" w:rsidRPr="004E729F" w:rsidRDefault="00AE0DF9" w:rsidP="00AE0DF9">
      <w:pPr>
        <w:rPr>
          <w:sz w:val="28"/>
          <w:szCs w:val="28"/>
        </w:rPr>
      </w:pPr>
    </w:p>
    <w:p w:rsidR="00AE0DF9" w:rsidRPr="004E729F" w:rsidRDefault="00AE0DF9" w:rsidP="00AE0DF9">
      <w:pPr>
        <w:rPr>
          <w:sz w:val="28"/>
          <w:szCs w:val="28"/>
        </w:rPr>
      </w:pPr>
    </w:p>
    <w:p w:rsidR="00AE0DF9" w:rsidRDefault="00AE0DF9" w:rsidP="00AE0DF9"/>
    <w:p w:rsidR="00AE0DF9" w:rsidRDefault="00AE0DF9" w:rsidP="00AE0DF9"/>
    <w:p w:rsidR="00AE0DF9" w:rsidRDefault="00AE0DF9" w:rsidP="00AE0DF9"/>
    <w:p w:rsidR="00AE0DF9" w:rsidRDefault="00AE0DF9" w:rsidP="00AE0DF9"/>
    <w:p w:rsidR="00AE0DF9" w:rsidRDefault="00AE0DF9" w:rsidP="00AE0DF9"/>
    <w:p w:rsidR="00AE0DF9" w:rsidRDefault="00AE0DF9" w:rsidP="00AE0DF9"/>
    <w:p w:rsidR="00AE0DF9" w:rsidRDefault="00AE0DF9" w:rsidP="00AE0DF9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</w:p>
    <w:p w:rsidR="00AE0DF9" w:rsidRDefault="00AE0DF9" w:rsidP="00AE0DF9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D6ECD" w:rsidRDefault="002D6ECD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D6ECD" w:rsidRDefault="002D6ECD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E0DF9" w:rsidRPr="004E729F" w:rsidRDefault="00AE0DF9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  Приложение№1</w:t>
      </w:r>
    </w:p>
    <w:p w:rsidR="00AE0DF9" w:rsidRPr="004E729F" w:rsidRDefault="00AE0DF9" w:rsidP="00AE0DF9">
      <w:pPr>
        <w:shd w:val="clear" w:color="auto" w:fill="FFFFFF"/>
        <w:spacing w:after="0" w:line="240" w:lineRule="auto"/>
        <w:ind w:left="1680"/>
        <w:jc w:val="both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lastRenderedPageBreak/>
        <w:t xml:space="preserve">к муниципальной программе «Профилактика нарушений обязательных требований законодательства, осуществляемой органом муниципального контроля – администрацией </w:t>
      </w: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="006044E3" w:rsidRPr="004E729F">
        <w:rPr>
          <w:rFonts w:ascii="Times New Roman" w:hAnsi="Times New Roman"/>
          <w:color w:val="000000"/>
          <w:sz w:val="28"/>
          <w:szCs w:val="28"/>
        </w:rPr>
        <w:t xml:space="preserve"> в 2020</w:t>
      </w:r>
      <w:r w:rsidR="00D02901" w:rsidRPr="004E72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E729F">
        <w:rPr>
          <w:rFonts w:ascii="Times New Roman" w:hAnsi="Times New Roman"/>
          <w:color w:val="000000"/>
          <w:sz w:val="28"/>
          <w:szCs w:val="28"/>
        </w:rPr>
        <w:t>году», утвержден</w:t>
      </w:r>
      <w:r w:rsidR="00111B21">
        <w:rPr>
          <w:rFonts w:ascii="Times New Roman" w:hAnsi="Times New Roman"/>
          <w:color w:val="000000"/>
          <w:sz w:val="28"/>
          <w:szCs w:val="28"/>
        </w:rPr>
        <w:t xml:space="preserve">ной решением сессии </w:t>
      </w:r>
      <w:r w:rsidR="002368FE">
        <w:rPr>
          <w:rFonts w:ascii="Times New Roman" w:hAnsi="Times New Roman"/>
          <w:color w:val="000000"/>
          <w:sz w:val="28"/>
          <w:szCs w:val="28"/>
        </w:rPr>
        <w:t xml:space="preserve">Совета </w:t>
      </w:r>
      <w:proofErr w:type="spellStart"/>
      <w:r w:rsidR="002368FE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="002368FE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Pr="004E729F">
        <w:rPr>
          <w:rFonts w:ascii="Times New Roman" w:hAnsi="Times New Roman"/>
          <w:color w:val="000000"/>
          <w:sz w:val="28"/>
          <w:szCs w:val="28"/>
        </w:rPr>
        <w:t xml:space="preserve"> поселения </w:t>
      </w:r>
    </w:p>
    <w:p w:rsidR="00AE0DF9" w:rsidRPr="004E729F" w:rsidRDefault="002368FE" w:rsidP="00AE0DF9">
      <w:pPr>
        <w:shd w:val="clear" w:color="auto" w:fill="FFFFFF"/>
        <w:spacing w:after="0" w:line="240" w:lineRule="auto"/>
        <w:ind w:left="1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10 апреля 2020г № 86</w:t>
      </w:r>
    </w:p>
    <w:p w:rsidR="00AE0DF9" w:rsidRPr="004E729F" w:rsidRDefault="00AE0DF9" w:rsidP="00AE0DF9">
      <w:pPr>
        <w:shd w:val="clear" w:color="auto" w:fill="FFFFFF"/>
        <w:spacing w:after="0" w:line="240" w:lineRule="auto"/>
        <w:ind w:left="1680"/>
        <w:rPr>
          <w:rFonts w:ascii="Arial" w:hAnsi="Arial" w:cs="Arial"/>
          <w:color w:val="000000"/>
          <w:sz w:val="28"/>
          <w:szCs w:val="28"/>
        </w:rPr>
      </w:pPr>
    </w:p>
    <w:p w:rsidR="00AE0DF9" w:rsidRPr="004E729F" w:rsidRDefault="00AE0DF9" w:rsidP="00AE0DF9">
      <w:pPr>
        <w:shd w:val="clear" w:color="auto" w:fill="FFFFFF"/>
        <w:spacing w:before="240" w:after="24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ПЕРЕЧЕНЬ</w:t>
      </w:r>
    </w:p>
    <w:p w:rsidR="00AE0DF9" w:rsidRPr="004E729F" w:rsidRDefault="00AE0DF9" w:rsidP="00AE0DF9">
      <w:pPr>
        <w:shd w:val="clear" w:color="auto" w:fill="FFFFFF"/>
        <w:spacing w:before="240" w:after="24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основных мероприятий муниципальной программы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«Профилактика нарушений обязательных требований законодательства, осуществляемой органом муниципального контроля – администрацией </w:t>
      </w: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AE0DF9" w:rsidRPr="004E729F" w:rsidRDefault="006044E3" w:rsidP="00AE0DF9">
      <w:pPr>
        <w:shd w:val="clear" w:color="auto" w:fill="FFFFFF"/>
        <w:spacing w:after="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в 2020</w:t>
      </w:r>
      <w:r w:rsidR="00AE0DF9" w:rsidRPr="004E729F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tbl>
      <w:tblPr>
        <w:tblW w:w="9468" w:type="dxa"/>
        <w:tblCellMar>
          <w:left w:w="0" w:type="dxa"/>
          <w:right w:w="0" w:type="dxa"/>
        </w:tblCellMar>
        <w:tblLook w:val="00A0"/>
      </w:tblPr>
      <w:tblGrid>
        <w:gridCol w:w="540"/>
        <w:gridCol w:w="2567"/>
        <w:gridCol w:w="2036"/>
        <w:gridCol w:w="2208"/>
        <w:gridCol w:w="2117"/>
      </w:tblGrid>
      <w:tr w:rsidR="00AE0DF9" w:rsidRPr="005E267B" w:rsidTr="00736C38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Финансирование и его источники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на сайте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Муезерского муниципального района 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сети "Интернет"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B40028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0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течение</w:t>
            </w:r>
            <w:r w:rsidR="00604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календарного</w:t>
            </w:r>
            <w:r w:rsidRPr="00B40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информирование юридических лиц и индивидуальных предпринимателей по вопросам соблюдения обязательных требований, в том числе посредством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течение</w:t>
            </w:r>
            <w:r w:rsidR="00604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календарного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поселения в сети «Интернет»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соответствующих обобщений, в том числе с указанием наиболее часто встречающихся случаев нарушений обязательных требований с которые рекомендациями в отношении мер, должны приниматься юридическими лицами, индивидуальными предпринимателями в целях недопущения таких нарушений 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6044E3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течение календарного года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оченные на осуществление муниципального контроля в соответствующей сфере деятельности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 течение</w:t>
            </w:r>
            <w:r w:rsidR="00604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календарного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Материально-техническое обеспечение деятельности органов (должностных лиц)  уполномоченных на осуществление муниципального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контроля в соответствующих сферах деятельности:</w:t>
            </w:r>
          </w:p>
          <w:p w:rsidR="00AE0DF9" w:rsidRPr="005E267B" w:rsidRDefault="00AE0DF9" w:rsidP="00736C38">
            <w:pPr>
              <w:spacing w:before="120" w:after="12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- оплата услуг экспертов и экспертных организаций, а также возмещение понесенных ими в связи с участием в мероприятиях по контролю расходов  (п.5 ст. 14 ФЗ-294)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 течение </w:t>
            </w:r>
            <w:r w:rsidR="00604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календарного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года</w:t>
            </w:r>
          </w:p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5000,0 руб.  – местный бюджет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Должностные лица, уполномоченные на осуществление муниципального контроля в соответствующей сфере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</w:tr>
    </w:tbl>
    <w:p w:rsidR="00AE0DF9" w:rsidRPr="005E267B" w:rsidRDefault="00AE0DF9" w:rsidP="00AE0DF9">
      <w:pPr>
        <w:shd w:val="clear" w:color="auto" w:fill="FFFFFF"/>
        <w:spacing w:before="240" w:after="480" w:line="240" w:lineRule="auto"/>
        <w:jc w:val="center"/>
        <w:rPr>
          <w:rFonts w:ascii="Arial" w:hAnsi="Arial" w:cs="Arial"/>
          <w:color w:val="000000"/>
          <w:sz w:val="13"/>
          <w:szCs w:val="13"/>
        </w:rPr>
      </w:pPr>
    </w:p>
    <w:p w:rsidR="00AE0DF9" w:rsidRDefault="00AE0DF9" w:rsidP="00AE0DF9"/>
    <w:p w:rsidR="00AE0DF9" w:rsidRDefault="00AE0DF9" w:rsidP="00AE0DF9"/>
    <w:p w:rsidR="00AE0DF9" w:rsidRDefault="00AE0DF9" w:rsidP="00AE0DF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E0DF9" w:rsidRDefault="00AE0DF9" w:rsidP="00AE0DF9">
      <w:pPr>
        <w:pStyle w:val="a3"/>
      </w:pPr>
    </w:p>
    <w:p w:rsidR="00EB4B2B" w:rsidRDefault="00EB4B2B"/>
    <w:sectPr w:rsidR="00EB4B2B" w:rsidSect="00832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E0DF9"/>
    <w:rsid w:val="00111B21"/>
    <w:rsid w:val="00217507"/>
    <w:rsid w:val="0022426E"/>
    <w:rsid w:val="002368FE"/>
    <w:rsid w:val="002B0CBB"/>
    <w:rsid w:val="002D6ECD"/>
    <w:rsid w:val="00466F43"/>
    <w:rsid w:val="00491D1C"/>
    <w:rsid w:val="004E729F"/>
    <w:rsid w:val="006044E3"/>
    <w:rsid w:val="007965CB"/>
    <w:rsid w:val="007B43B1"/>
    <w:rsid w:val="00832D76"/>
    <w:rsid w:val="008450A0"/>
    <w:rsid w:val="00865725"/>
    <w:rsid w:val="00963B72"/>
    <w:rsid w:val="00A6196E"/>
    <w:rsid w:val="00AD03AE"/>
    <w:rsid w:val="00AE0DF9"/>
    <w:rsid w:val="00D02901"/>
    <w:rsid w:val="00DB0B4F"/>
    <w:rsid w:val="00EB4B2B"/>
    <w:rsid w:val="00ED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0DF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E0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vo.garant.ru/document?id=57314712&amp;sub=8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1947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16</cp:revision>
  <dcterms:created xsi:type="dcterms:W3CDTF">2020-04-10T11:26:00Z</dcterms:created>
  <dcterms:modified xsi:type="dcterms:W3CDTF">2020-04-13T09:46:00Z</dcterms:modified>
</cp:coreProperties>
</file>