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B5" w:rsidRDefault="00841DB5" w:rsidP="00841DB5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4A4A4A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A4A4A"/>
          <w:kern w:val="36"/>
          <w:sz w:val="24"/>
          <w:szCs w:val="24"/>
        </w:rPr>
        <w:t>Порядок поступления на муниципальную службу</w:t>
      </w:r>
    </w:p>
    <w:p w:rsidR="00841DB5" w:rsidRDefault="00841DB5" w:rsidP="00841DB5">
      <w:pPr>
        <w:spacing w:after="180" w:line="240" w:lineRule="auto"/>
        <w:jc w:val="center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Федеральный закон от 02.03.2007 N 25-ФЗ</w:t>
      </w:r>
      <w:r>
        <w:rPr>
          <w:rFonts w:ascii="Times New Roman" w:eastAsia="Times New Roman" w:hAnsi="Times New Roman" w:cs="Times New Roman"/>
          <w:color w:val="4A4A4A"/>
        </w:rPr>
        <w:br/>
        <w:t>"О муниципальной службе в Российской Федерации"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b/>
          <w:bCs/>
          <w:color w:val="4A4A4A"/>
        </w:rPr>
        <w:t>Глава 4. ПОРЯДОК ПОСТУПЛЕНИЯ НА МУНИЦИПАЛЬНУЮ СЛУЖБУ, ЕЕ ПРОХОЖДЕНИЯ И ПРЕКРАЩЕНИЯ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Статья 16. Поступление на муниципальную службу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4A4A4A"/>
        </w:rPr>
        <w:t>На муниципальную службу 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настоящим Федеральным </w:t>
      </w:r>
      <w:hyperlink r:id="rId4" w:history="1">
        <w:r>
          <w:rPr>
            <w:rStyle w:val="a3"/>
            <w:rFonts w:ascii="Times New Roman" w:eastAsia="Times New Roman" w:hAnsi="Times New Roman" w:cs="Times New Roman"/>
          </w:rPr>
          <w:t>законом</w:t>
        </w:r>
      </w:hyperlink>
      <w:r>
        <w:rPr>
          <w:rFonts w:ascii="Times New Roman" w:eastAsia="Times New Roman" w:hAnsi="Times New Roman" w:cs="Times New Roman"/>
          <w:color w:val="4A4A4A"/>
        </w:rPr>
        <w:t> для замещения должностей муниципальной службы, при отсутствии обстоятельств, указанных в </w:t>
      </w:r>
      <w:hyperlink r:id="rId5" w:history="1">
        <w:r>
          <w:rPr>
            <w:rStyle w:val="a3"/>
            <w:rFonts w:ascii="Times New Roman" w:eastAsia="Times New Roman" w:hAnsi="Times New Roman" w:cs="Times New Roman"/>
          </w:rPr>
          <w:t>статье 13</w:t>
        </w:r>
      </w:hyperlink>
      <w:r>
        <w:rPr>
          <w:rFonts w:ascii="Times New Roman" w:eastAsia="Times New Roman" w:hAnsi="Times New Roman" w:cs="Times New Roman"/>
          <w:color w:val="4A4A4A"/>
        </w:rPr>
        <w:t> настоящего Федерального закона в качестве ограничений, связанных с муниципальной службой.</w:t>
      </w:r>
      <w:proofErr w:type="gramEnd"/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4A4A4A"/>
        </w:rPr>
        <w:t>При поступлении на муниципальную службу, а также при ее прохождении не допускается установление каких бы то ни было прямых или косвенных ограничений или преимуществ в зависимости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служащего.</w:t>
      </w:r>
      <w:proofErr w:type="gramEnd"/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3. При поступлении на муниципальную службу гражданин представляет: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1) заявление с просьбой о поступлении на муниципальную службу и замещении должности муниципальной службы;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(в ред. Федерального </w:t>
      </w:r>
      <w:hyperlink r:id="rId6" w:history="1">
        <w:r>
          <w:rPr>
            <w:rStyle w:val="a3"/>
            <w:rFonts w:ascii="Times New Roman" w:eastAsia="Times New Roman" w:hAnsi="Times New Roman" w:cs="Times New Roman"/>
          </w:rPr>
          <w:t>закона</w:t>
        </w:r>
      </w:hyperlink>
      <w:r>
        <w:rPr>
          <w:rFonts w:ascii="Times New Roman" w:eastAsia="Times New Roman" w:hAnsi="Times New Roman" w:cs="Times New Roman"/>
          <w:color w:val="4A4A4A"/>
        </w:rPr>
        <w:t> от 23.07.2008 N 160-ФЗ)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3) паспорт;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4) трудовую книжку, за исключением случаев, когда трудовой договор (контракт) заключается впервые;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5) документ об образовании;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(в ред. Федерального </w:t>
      </w:r>
      <w:hyperlink r:id="rId7" w:history="1">
        <w:r>
          <w:rPr>
            <w:rStyle w:val="a3"/>
            <w:rFonts w:ascii="Times New Roman" w:eastAsia="Times New Roman" w:hAnsi="Times New Roman" w:cs="Times New Roman"/>
          </w:rPr>
          <w:t>закона</w:t>
        </w:r>
      </w:hyperlink>
      <w:r>
        <w:rPr>
          <w:rFonts w:ascii="Times New Roman" w:eastAsia="Times New Roman" w:hAnsi="Times New Roman" w:cs="Times New Roman"/>
          <w:color w:val="4A4A4A"/>
        </w:rPr>
        <w:t> от 02.07.2013 N 170-ФЗ)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(в ред. Федерального </w:t>
      </w:r>
      <w:hyperlink r:id="rId8" w:history="1">
        <w:r>
          <w:rPr>
            <w:rStyle w:val="a3"/>
            <w:rFonts w:ascii="Times New Roman" w:eastAsia="Times New Roman" w:hAnsi="Times New Roman" w:cs="Times New Roman"/>
          </w:rPr>
          <w:t>закона</w:t>
        </w:r>
      </w:hyperlink>
      <w:r>
        <w:rPr>
          <w:rFonts w:ascii="Times New Roman" w:eastAsia="Times New Roman" w:hAnsi="Times New Roman" w:cs="Times New Roman"/>
          <w:color w:val="4A4A4A"/>
        </w:rPr>
        <w:t> от 25.11.2013 N 317-ФЗ)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bookmarkStart w:id="0" w:name="Par26"/>
      <w:bookmarkEnd w:id="0"/>
      <w:r>
        <w:rPr>
          <w:rFonts w:ascii="Times New Roman" w:eastAsia="Times New Roman" w:hAnsi="Times New Roman" w:cs="Times New Roman"/>
          <w:color w:val="4A4A4A"/>
        </w:rPr>
        <w:lastRenderedPageBreak/>
        <w:t>4. Сведения, представленные в соответствии с настоящим Федеральным законом гражданином при поступлении на муниципальную службу, могут подвергаться проверке в установленном федеральными законами порядке. В отдельных муниципальных образованиях федеральными законами могут устанавливаться дополнительные требования к проверке сведений, представляемых гражданином при поступлении на муниципальную службу.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5. В случае установления в процессе проверки, предусмотренной </w:t>
      </w:r>
      <w:hyperlink r:id="rId9" w:anchor="Par26" w:history="1">
        <w:r>
          <w:rPr>
            <w:rStyle w:val="a3"/>
            <w:rFonts w:ascii="Times New Roman" w:eastAsia="Times New Roman" w:hAnsi="Times New Roman" w:cs="Times New Roman"/>
          </w:rPr>
          <w:t>частью 4</w:t>
        </w:r>
      </w:hyperlink>
      <w:r>
        <w:rPr>
          <w:rFonts w:ascii="Times New Roman" w:eastAsia="Times New Roman" w:hAnsi="Times New Roman" w:cs="Times New Roman"/>
          <w:color w:val="4A4A4A"/>
        </w:rPr>
        <w:t> настоящей статьи,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 xml:space="preserve">6. Поступление гражданина на муниципальную службу осуществляется </w:t>
      </w:r>
      <w:proofErr w:type="gramStart"/>
      <w:r>
        <w:rPr>
          <w:rFonts w:ascii="Times New Roman" w:eastAsia="Times New Roman" w:hAnsi="Times New Roman" w:cs="Times New Roman"/>
          <w:color w:val="4A4A4A"/>
        </w:rPr>
        <w:t>в результате назначения на должность муниципальной службы на условиях трудового договора в соответствии с трудовым </w:t>
      </w:r>
      <w:hyperlink r:id="rId10" w:history="1">
        <w:r>
          <w:rPr>
            <w:rStyle w:val="a3"/>
            <w:rFonts w:ascii="Times New Roman" w:eastAsia="Times New Roman" w:hAnsi="Times New Roman" w:cs="Times New Roman"/>
          </w:rPr>
          <w:t>законодательством</w:t>
        </w:r>
        <w:proofErr w:type="gramEnd"/>
      </w:hyperlink>
      <w:r>
        <w:rPr>
          <w:rFonts w:ascii="Times New Roman" w:eastAsia="Times New Roman" w:hAnsi="Times New Roman" w:cs="Times New Roman"/>
          <w:color w:val="4A4A4A"/>
        </w:rPr>
        <w:t> с учетом особенностей, предусмотренных настоящим Федеральным законом.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7. Гражданин, поступающий на должность главы местной администрации по результатам конкурса на замещение указанной должности, заключает контракт. Порядок замещения должности главы местной администрации по контракту и порядок заключения и расторжения контракта с лицом, назначаемым на указанную должность по контракту, определяются Федеральным </w:t>
      </w:r>
      <w:hyperlink r:id="rId11" w:history="1">
        <w:r>
          <w:rPr>
            <w:rStyle w:val="a3"/>
            <w:rFonts w:ascii="Times New Roman" w:eastAsia="Times New Roman" w:hAnsi="Times New Roman" w:cs="Times New Roman"/>
          </w:rPr>
          <w:t>законом</w:t>
        </w:r>
      </w:hyperlink>
      <w:r>
        <w:rPr>
          <w:rFonts w:ascii="Times New Roman" w:eastAsia="Times New Roman" w:hAnsi="Times New Roman" w:cs="Times New Roman"/>
          <w:color w:val="4A4A4A"/>
        </w:rPr>
        <w:t> от 6 октября 2003 года N 131-ФЗ "Об общих принципах организации местного самоуправления в Российской Федерации". Типовая форма контракта с лицом, назначаемым на должность главы местной администрации по контракту, утверждается законом субъекта Российской Федерации.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8. Поступление гражданина на муниципальную службу оформляется актом представителя нанимателя (работодателя) о назначении на должность муниципальной службы.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9. Сторонами трудового договора при поступлении на муниципальную службу являются представитель нанимателя (работодатель) и муниципальный служащий.</w:t>
      </w:r>
    </w:p>
    <w:p w:rsidR="00841DB5" w:rsidRDefault="00841DB5" w:rsidP="00841DB5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</w:rPr>
      </w:pPr>
      <w:r>
        <w:rPr>
          <w:rFonts w:ascii="Times New Roman" w:eastAsia="Times New Roman" w:hAnsi="Times New Roman" w:cs="Times New Roman"/>
          <w:color w:val="4A4A4A"/>
        </w:rPr>
        <w:t>Федеральный закон от 02.03.2007 N 25-ФЗ</w:t>
      </w:r>
      <w:r>
        <w:rPr>
          <w:rFonts w:ascii="Times New Roman" w:eastAsia="Times New Roman" w:hAnsi="Times New Roman" w:cs="Times New Roman"/>
          <w:color w:val="4A4A4A"/>
        </w:rPr>
        <w:br/>
        <w:t>(ред. от 25.11.2013)</w:t>
      </w:r>
      <w:r>
        <w:rPr>
          <w:rFonts w:ascii="Times New Roman" w:eastAsia="Times New Roman" w:hAnsi="Times New Roman" w:cs="Times New Roman"/>
          <w:color w:val="4A4A4A"/>
        </w:rPr>
        <w:br/>
        <w:t>"О муниципальной службе в Российской Федерации"</w:t>
      </w:r>
    </w:p>
    <w:p w:rsidR="00841DB5" w:rsidRDefault="00841DB5" w:rsidP="00841DB5">
      <w:pPr>
        <w:rPr>
          <w:rFonts w:ascii="Times New Roman" w:eastAsia="Times New Roman" w:hAnsi="Times New Roman" w:cs="Times New Roman"/>
          <w:color w:val="4A4A4A"/>
          <w:sz w:val="18"/>
          <w:szCs w:val="18"/>
        </w:rPr>
      </w:pPr>
    </w:p>
    <w:p w:rsidR="00841DB5" w:rsidRDefault="00841DB5" w:rsidP="00841DB5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t>Ледмозеро</w:t>
      </w:r>
      <w:proofErr w:type="spellEnd"/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t>, 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br/>
        <w:t>ул. 50 лет ВЛКСМ 16, </w:t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</w:rPr>
        <w:t>Тел:</w:t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t> (81455)- 2-84-87</w:t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br/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adm</w:t>
      </w:r>
      <w:proofErr w:type="spellEnd"/>
      <w:r w:rsidRPr="00841DB5">
        <w:rPr>
          <w:rFonts w:ascii="Times New Roman" w:hAnsi="Times New Roman" w:cs="Times New Roman"/>
          <w:sz w:val="20"/>
          <w:szCs w:val="20"/>
        </w:rPr>
        <w:t>-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ledmozero</w:t>
      </w:r>
      <w:proofErr w:type="spellEnd"/>
      <w:r w:rsidRPr="00841DB5">
        <w:rPr>
          <w:rFonts w:ascii="Times New Roman" w:hAnsi="Times New Roman" w:cs="Times New Roman"/>
          <w:sz w:val="20"/>
          <w:szCs w:val="20"/>
        </w:rPr>
        <w:t>@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yandex</w:t>
      </w:r>
      <w:proofErr w:type="spellEnd"/>
      <w:r w:rsidRPr="00841DB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841DB5" w:rsidRDefault="00841DB5" w:rsidP="00841DB5">
      <w:pPr>
        <w:spacing w:after="0" w:line="240" w:lineRule="auto"/>
        <w:rPr>
          <w:rFonts w:ascii="Times New Roman" w:eastAsia="Times New Roman" w:hAnsi="Times New Roman" w:cs="Times New Roman"/>
          <w:color w:val="4A4A4A"/>
          <w:sz w:val="20"/>
          <w:szCs w:val="20"/>
        </w:rPr>
      </w:pP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br/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</w:rPr>
        <w:t>Ледмозеро</w:t>
      </w:r>
      <w:proofErr w:type="spellEnd"/>
      <w:r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</w:rPr>
        <w:t>Тел:</w:t>
      </w:r>
      <w:r>
        <w:rPr>
          <w:rFonts w:ascii="Times New Roman" w:eastAsia="Times New Roman" w:hAnsi="Times New Roman" w:cs="Times New Roman"/>
          <w:color w:val="4A4A4A"/>
          <w:sz w:val="20"/>
          <w:szCs w:val="20"/>
        </w:rPr>
        <w:t> (81455)- 2-84-87</w:t>
      </w:r>
    </w:p>
    <w:p w:rsidR="00841DB5" w:rsidRDefault="00841DB5" w:rsidP="00841DB5">
      <w:pPr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sukkozero</w:t>
      </w:r>
      <w:proofErr w:type="spellEnd"/>
      <w:r>
        <w:rPr>
          <w:rFonts w:ascii="Times New Roman" w:hAnsi="Times New Roman" w:cs="Times New Roman"/>
          <w:sz w:val="20"/>
          <w:szCs w:val="20"/>
        </w:rPr>
        <w:t>123@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841DB5" w:rsidRDefault="00841DB5" w:rsidP="00841DB5">
      <w:pPr>
        <w:rPr>
          <w:rFonts w:ascii="Times New Roman" w:hAnsi="Times New Roman" w:cs="Times New Roman"/>
        </w:rPr>
      </w:pPr>
    </w:p>
    <w:p w:rsidR="003C1FF0" w:rsidRDefault="003C1FF0"/>
    <w:sectPr w:rsidR="003C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1DB5"/>
    <w:rsid w:val="003C1FF0"/>
    <w:rsid w:val="0084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1D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D37F0DDA5464266422A9EA4EF44BAC444545C80FF7D24B33D48D30DB42E9D6910609E37DA5DE901DZE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D37F0DDA5464266422A9EA4EF44BAC44444ACC01F3D24B33D48D30DB42E9D6910609E37DA4DE911DZ4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D37F0DDA5464266422A9EA4EF44BAC444544C80BF1D24B33D48D30DB42E9D6910609E37DA4D9971DZ5G" TargetMode="External"/><Relationship Id="rId11" Type="http://schemas.openxmlformats.org/officeDocument/2006/relationships/hyperlink" Target="consultantplus://offline/ref=04D37F0DDA5464266422A9EA4EF44BAC444546C008F1D24B33D48D30DB42E9D6910609E37DA4DA931DZEG" TargetMode="External"/><Relationship Id="rId5" Type="http://schemas.openxmlformats.org/officeDocument/2006/relationships/hyperlink" Target="consultantplus://offline/ref=04D37F0DDA5464266422A9EA4EF44BAC44444ACD0DF2D24B33D48D30DB42E9D6910609E37DA4DE9C1DZ5G" TargetMode="External"/><Relationship Id="rId10" Type="http://schemas.openxmlformats.org/officeDocument/2006/relationships/hyperlink" Target="consultantplus://offline/ref=04D37F0DDA5464266422A9EA4EF44BAC444544CE09F3D24B33D48D30DB42E9D6910609E37DA4DA951DZ6G" TargetMode="External"/><Relationship Id="rId4" Type="http://schemas.openxmlformats.org/officeDocument/2006/relationships/hyperlink" Target="consultantplus://offline/ref=04D37F0DDA5464266422A9EA4EF44BAC44444ACD0DF2D24B33D48D30DB42E9D6910609E37DA4DE901DZ2G" TargetMode="External"/><Relationship Id="rId9" Type="http://schemas.openxmlformats.org/officeDocument/2006/relationships/hyperlink" Target="http://muezersky.ru/mwadmin/ed/scripts/blank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857</Words>
  <Characters>4889</Characters>
  <Application>Microsoft Office Word</Application>
  <DocSecurity>0</DocSecurity>
  <Lines>40</Lines>
  <Paragraphs>11</Paragraphs>
  <ScaleCrop>false</ScaleCrop>
  <Company>Microsoft</Company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Вячеслав</cp:lastModifiedBy>
  <cp:revision>2</cp:revision>
  <dcterms:created xsi:type="dcterms:W3CDTF">2017-11-20T11:51:00Z</dcterms:created>
  <dcterms:modified xsi:type="dcterms:W3CDTF">2017-11-20T11:57:00Z</dcterms:modified>
</cp:coreProperties>
</file>