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A2" w:rsidRDefault="0058270F" w:rsidP="00EB7E3B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Информация </w:t>
      </w:r>
      <w:r w:rsidR="00957387">
        <w:rPr>
          <w:b/>
          <w:szCs w:val="28"/>
        </w:rPr>
        <w:t>по оценке результативности деятельности органов исполнительной власти Республики Карелия и органов местного самоуправления муниципальных образований в Республике Карелия</w:t>
      </w:r>
      <w:r w:rsidR="0001362E">
        <w:rPr>
          <w:b/>
          <w:szCs w:val="28"/>
        </w:rPr>
        <w:t xml:space="preserve"> </w:t>
      </w:r>
    </w:p>
    <w:p w:rsidR="00A466B9" w:rsidRDefault="0001362E" w:rsidP="00EB7E3B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по итогам проведенного интернет-опроса за 20</w:t>
      </w:r>
      <w:r w:rsidR="00401FCC">
        <w:rPr>
          <w:b/>
          <w:szCs w:val="28"/>
        </w:rPr>
        <w:t>20</w:t>
      </w:r>
      <w:r>
        <w:rPr>
          <w:b/>
          <w:szCs w:val="28"/>
        </w:rPr>
        <w:t xml:space="preserve"> год</w:t>
      </w:r>
    </w:p>
    <w:p w:rsidR="000344CF" w:rsidRDefault="000344CF" w:rsidP="00EB7E3B">
      <w:pPr>
        <w:spacing w:line="276" w:lineRule="auto"/>
        <w:jc w:val="center"/>
        <w:rPr>
          <w:b/>
          <w:szCs w:val="28"/>
        </w:rPr>
      </w:pPr>
    </w:p>
    <w:p w:rsidR="00071966" w:rsidRDefault="00957387" w:rsidP="00D1653F">
      <w:pPr>
        <w:spacing w:line="276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071966" w:rsidRPr="00071966">
        <w:rPr>
          <w:rFonts w:cs="Times New Roman"/>
          <w:szCs w:val="28"/>
        </w:rPr>
        <w:t xml:space="preserve"> целях реализации подпункта «и» пункта 2 Указа Президента Российской Федерации от </w:t>
      </w:r>
      <w:r w:rsidR="00455A48">
        <w:rPr>
          <w:rFonts w:cs="Times New Roman"/>
          <w:szCs w:val="28"/>
        </w:rPr>
        <w:t>07.05.</w:t>
      </w:r>
      <w:r w:rsidR="00071966" w:rsidRPr="00071966">
        <w:rPr>
          <w:rFonts w:cs="Times New Roman"/>
          <w:szCs w:val="28"/>
        </w:rPr>
        <w:t>2012 № 601 и постановления Правительства Росс</w:t>
      </w:r>
      <w:r w:rsidR="00455A48">
        <w:rPr>
          <w:rFonts w:cs="Times New Roman"/>
          <w:szCs w:val="28"/>
        </w:rPr>
        <w:t>ийской Федерации от 17.12.</w:t>
      </w:r>
      <w:r w:rsidR="00071966" w:rsidRPr="00071966">
        <w:rPr>
          <w:rFonts w:cs="Times New Roman"/>
          <w:szCs w:val="28"/>
        </w:rPr>
        <w:t>2012 № 1317 «О мерах по реализации Указа Презид</w:t>
      </w:r>
      <w:r w:rsidR="00455A48">
        <w:rPr>
          <w:rFonts w:cs="Times New Roman"/>
          <w:szCs w:val="28"/>
        </w:rPr>
        <w:t>ента Российской Федерации от 28.04.</w:t>
      </w:r>
      <w:r w:rsidR="00071966" w:rsidRPr="00071966">
        <w:rPr>
          <w:rFonts w:cs="Times New Roman"/>
          <w:szCs w:val="28"/>
        </w:rPr>
        <w:t>2008 № 607 «Об оценке эффективности деятельности органов местного самоуправления городских округов и муниципальных районов» Указом</w:t>
      </w:r>
      <w:r w:rsidR="00455A48">
        <w:rPr>
          <w:rFonts w:cs="Times New Roman"/>
          <w:szCs w:val="28"/>
        </w:rPr>
        <w:t xml:space="preserve"> Главы Республики Карелия от 31.10.</w:t>
      </w:r>
      <w:r w:rsidR="00071966" w:rsidRPr="00071966">
        <w:rPr>
          <w:rFonts w:cs="Times New Roman"/>
          <w:szCs w:val="28"/>
        </w:rPr>
        <w:t>2013 № 88 утверждено Положение «О порядке организации и проведения опроса населения об эффективности деятельности руководителей органов местного самоуправления муниципальных образований в Республике Карелия, унитарных предприятий и учреждений, действующих на республиканском и муниципальном уровнях, акционерных обществ, контрольный пакет акций которых находится в собственности Республики Карелия или в муниципальной собственности, осуществляющих оказание услуг населению муниципальных образований в Республике Карелия, с применением информационно-телекоммуникационных сетей и информационных технологий».</w:t>
      </w:r>
    </w:p>
    <w:p w:rsidR="00957387" w:rsidRPr="00957387" w:rsidRDefault="00E1023F" w:rsidP="00957387">
      <w:pPr>
        <w:spacing w:line="276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 исполнении указанных нормативных правовых актов в Республике Карелия </w:t>
      </w:r>
      <w:r w:rsidR="00957387" w:rsidRPr="00957387">
        <w:rPr>
          <w:rFonts w:cs="Times New Roman"/>
          <w:szCs w:val="28"/>
        </w:rPr>
        <w:t xml:space="preserve">организовано проведение интернет-опроса населения об оценке эффективности деятельности руководителей </w:t>
      </w:r>
      <w:r w:rsidR="0017023A" w:rsidRPr="0017023A">
        <w:rPr>
          <w:rFonts w:cs="Times New Roman"/>
          <w:szCs w:val="28"/>
        </w:rPr>
        <w:t xml:space="preserve">органов местного самоуправления </w:t>
      </w:r>
      <w:r w:rsidR="00957387" w:rsidRPr="00957387">
        <w:rPr>
          <w:rFonts w:cs="Times New Roman"/>
          <w:szCs w:val="28"/>
        </w:rPr>
        <w:t>и предприятий</w:t>
      </w:r>
      <w:r w:rsidR="00064232">
        <w:rPr>
          <w:rFonts w:cs="Times New Roman"/>
          <w:szCs w:val="28"/>
        </w:rPr>
        <w:t xml:space="preserve"> (далее - интернет-опрос)</w:t>
      </w:r>
      <w:r w:rsidR="00957387" w:rsidRPr="00957387">
        <w:rPr>
          <w:rFonts w:cs="Times New Roman"/>
          <w:szCs w:val="28"/>
        </w:rPr>
        <w:t xml:space="preserve">. Ссылки (баннеры) на проводимый опрос размещены на всех официальных интернет-сайтах муниципальных </w:t>
      </w:r>
      <w:r w:rsidR="00BC2D2F">
        <w:rPr>
          <w:rFonts w:cs="Times New Roman"/>
          <w:szCs w:val="28"/>
        </w:rPr>
        <w:t>районов</w:t>
      </w:r>
      <w:r w:rsidR="00957387" w:rsidRPr="0095738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 городских округов в</w:t>
      </w:r>
      <w:r w:rsidR="00957387" w:rsidRPr="00957387">
        <w:rPr>
          <w:rFonts w:cs="Times New Roman"/>
          <w:szCs w:val="28"/>
        </w:rPr>
        <w:t xml:space="preserve"> Республик</w:t>
      </w:r>
      <w:r>
        <w:rPr>
          <w:rFonts w:cs="Times New Roman"/>
          <w:szCs w:val="28"/>
        </w:rPr>
        <w:t>е</w:t>
      </w:r>
      <w:r w:rsidR="00957387" w:rsidRPr="00957387">
        <w:rPr>
          <w:rFonts w:cs="Times New Roman"/>
          <w:szCs w:val="28"/>
        </w:rPr>
        <w:t xml:space="preserve"> Карелия.</w:t>
      </w:r>
    </w:p>
    <w:p w:rsidR="00B27E9F" w:rsidRDefault="00FC1859" w:rsidP="00FC1859">
      <w:pPr>
        <w:spacing w:line="276" w:lineRule="auto"/>
        <w:ind w:firstLine="708"/>
        <w:jc w:val="both"/>
        <w:rPr>
          <w:rFonts w:cs="Times New Roman"/>
          <w:szCs w:val="28"/>
        </w:rPr>
      </w:pPr>
      <w:r w:rsidRPr="00FC1859">
        <w:rPr>
          <w:rFonts w:cs="Times New Roman"/>
          <w:szCs w:val="28"/>
        </w:rPr>
        <w:t>В 20</w:t>
      </w:r>
      <w:r w:rsidR="00401FCC">
        <w:rPr>
          <w:rFonts w:cs="Times New Roman"/>
          <w:szCs w:val="28"/>
        </w:rPr>
        <w:t>20</w:t>
      </w:r>
      <w:r w:rsidRPr="00FC1859">
        <w:rPr>
          <w:rFonts w:cs="Times New Roman"/>
          <w:szCs w:val="28"/>
        </w:rPr>
        <w:t xml:space="preserve"> году в интернет-опросе приняло участие </w:t>
      </w:r>
      <w:r w:rsidR="00401FCC">
        <w:rPr>
          <w:rFonts w:cs="Times New Roman"/>
          <w:szCs w:val="28"/>
        </w:rPr>
        <w:t>8 606</w:t>
      </w:r>
      <w:r w:rsidR="00FC52A2">
        <w:rPr>
          <w:rFonts w:cs="Times New Roman"/>
          <w:szCs w:val="28"/>
        </w:rPr>
        <w:t xml:space="preserve"> человек</w:t>
      </w:r>
      <w:r w:rsidRPr="00FC1859">
        <w:rPr>
          <w:rFonts w:cs="Times New Roman"/>
          <w:szCs w:val="28"/>
        </w:rPr>
        <w:t xml:space="preserve"> или </w:t>
      </w:r>
      <w:r w:rsidR="00B27E9F">
        <w:rPr>
          <w:rFonts w:cs="Times New Roman"/>
          <w:szCs w:val="28"/>
        </w:rPr>
        <w:t>1</w:t>
      </w:r>
      <w:r w:rsidRPr="00962F83">
        <w:rPr>
          <w:rFonts w:cs="Times New Roman"/>
          <w:szCs w:val="28"/>
        </w:rPr>
        <w:t>,</w:t>
      </w:r>
      <w:r w:rsidR="00B27E9F">
        <w:rPr>
          <w:rFonts w:cs="Times New Roman"/>
          <w:szCs w:val="28"/>
        </w:rPr>
        <w:t>7</w:t>
      </w:r>
      <w:r w:rsidR="00962F83" w:rsidRPr="00962F83">
        <w:rPr>
          <w:rFonts w:cs="Times New Roman"/>
          <w:szCs w:val="28"/>
        </w:rPr>
        <w:t>6</w:t>
      </w:r>
      <w:r w:rsidRPr="00962F83">
        <w:rPr>
          <w:rFonts w:cs="Times New Roman"/>
          <w:szCs w:val="28"/>
        </w:rPr>
        <w:t>% от потенциально возможных,</w:t>
      </w:r>
      <w:r w:rsidRPr="004E59F4">
        <w:rPr>
          <w:rFonts w:cs="Times New Roman"/>
          <w:szCs w:val="28"/>
        </w:rPr>
        <w:t xml:space="preserve"> т.е. граждан от 18 лет и старше (</w:t>
      </w:r>
      <w:r w:rsidR="00401FCC" w:rsidRPr="00450640">
        <w:rPr>
          <w:rFonts w:cs="Times New Roman"/>
          <w:szCs w:val="28"/>
        </w:rPr>
        <w:t>в 201</w:t>
      </w:r>
      <w:r w:rsidR="00401FCC">
        <w:rPr>
          <w:rFonts w:cs="Times New Roman"/>
          <w:szCs w:val="28"/>
        </w:rPr>
        <w:t>9</w:t>
      </w:r>
      <w:r w:rsidR="00401FCC" w:rsidRPr="00450640">
        <w:rPr>
          <w:rFonts w:cs="Times New Roman"/>
          <w:szCs w:val="28"/>
        </w:rPr>
        <w:t xml:space="preserve"> году – 2</w:t>
      </w:r>
      <w:r w:rsidR="00401FCC">
        <w:rPr>
          <w:rFonts w:cs="Times New Roman"/>
          <w:szCs w:val="28"/>
        </w:rPr>
        <w:t>273</w:t>
      </w:r>
      <w:r w:rsidR="00401FCC" w:rsidRPr="00450640">
        <w:rPr>
          <w:rFonts w:cs="Times New Roman"/>
          <w:szCs w:val="28"/>
        </w:rPr>
        <w:t xml:space="preserve"> человек</w:t>
      </w:r>
      <w:r w:rsidR="00401FCC">
        <w:rPr>
          <w:rFonts w:cs="Times New Roman"/>
          <w:szCs w:val="28"/>
        </w:rPr>
        <w:t xml:space="preserve">а или 0,46%, </w:t>
      </w:r>
      <w:r w:rsidR="00450640" w:rsidRPr="00450640">
        <w:rPr>
          <w:rFonts w:cs="Times New Roman"/>
          <w:szCs w:val="28"/>
        </w:rPr>
        <w:t>в 201</w:t>
      </w:r>
      <w:r w:rsidR="00450640">
        <w:rPr>
          <w:rFonts w:cs="Times New Roman"/>
          <w:szCs w:val="28"/>
        </w:rPr>
        <w:t>8</w:t>
      </w:r>
      <w:r w:rsidR="00450640" w:rsidRPr="00450640">
        <w:rPr>
          <w:rFonts w:cs="Times New Roman"/>
          <w:szCs w:val="28"/>
        </w:rPr>
        <w:t xml:space="preserve"> году – 2</w:t>
      </w:r>
      <w:r w:rsidR="00450640">
        <w:rPr>
          <w:rFonts w:cs="Times New Roman"/>
          <w:szCs w:val="28"/>
        </w:rPr>
        <w:t>963</w:t>
      </w:r>
      <w:r w:rsidR="00450640" w:rsidRPr="00450640">
        <w:rPr>
          <w:rFonts w:cs="Times New Roman"/>
          <w:szCs w:val="28"/>
        </w:rPr>
        <w:t xml:space="preserve"> человек</w:t>
      </w:r>
      <w:r w:rsidR="00450640">
        <w:rPr>
          <w:rFonts w:cs="Times New Roman"/>
          <w:szCs w:val="28"/>
        </w:rPr>
        <w:t>а</w:t>
      </w:r>
      <w:r w:rsidR="00962F83">
        <w:rPr>
          <w:rFonts w:cs="Times New Roman"/>
          <w:szCs w:val="28"/>
        </w:rPr>
        <w:t xml:space="preserve"> или 0,60%</w:t>
      </w:r>
      <w:r w:rsidR="00450640">
        <w:rPr>
          <w:rFonts w:cs="Times New Roman"/>
          <w:szCs w:val="28"/>
        </w:rPr>
        <w:t>,</w:t>
      </w:r>
      <w:r w:rsidR="00450640" w:rsidRPr="00450640">
        <w:rPr>
          <w:rFonts w:cs="Times New Roman"/>
          <w:szCs w:val="28"/>
        </w:rPr>
        <w:t xml:space="preserve"> </w:t>
      </w:r>
      <w:r w:rsidR="00DC354A" w:rsidRPr="004E59F4">
        <w:rPr>
          <w:rFonts w:cs="Times New Roman"/>
          <w:szCs w:val="28"/>
        </w:rPr>
        <w:t>в 2017 г</w:t>
      </w:r>
      <w:r w:rsidR="00DC354A">
        <w:rPr>
          <w:rFonts w:cs="Times New Roman"/>
          <w:szCs w:val="28"/>
        </w:rPr>
        <w:t xml:space="preserve">оду – 2006 человек или 0,396%, </w:t>
      </w:r>
      <w:r w:rsidR="00FC52A2">
        <w:rPr>
          <w:rFonts w:cs="Times New Roman"/>
          <w:szCs w:val="28"/>
        </w:rPr>
        <w:t xml:space="preserve">в 2016 году – 1532 человека или 0,30%, </w:t>
      </w:r>
      <w:r w:rsidRPr="00FC1859">
        <w:rPr>
          <w:rFonts w:cs="Times New Roman"/>
          <w:szCs w:val="28"/>
        </w:rPr>
        <w:t>в 201</w:t>
      </w:r>
      <w:r w:rsidR="001458FF">
        <w:rPr>
          <w:rFonts w:cs="Times New Roman"/>
          <w:szCs w:val="28"/>
        </w:rPr>
        <w:t>5</w:t>
      </w:r>
      <w:r w:rsidRPr="00FC1859">
        <w:rPr>
          <w:rFonts w:cs="Times New Roman"/>
          <w:szCs w:val="28"/>
        </w:rPr>
        <w:t xml:space="preserve"> году </w:t>
      </w:r>
      <w:r w:rsidR="00BC2D2F">
        <w:rPr>
          <w:rFonts w:cs="Times New Roman"/>
          <w:szCs w:val="28"/>
        </w:rPr>
        <w:t>–</w:t>
      </w:r>
      <w:r w:rsidRPr="00FC1859">
        <w:rPr>
          <w:rFonts w:cs="Times New Roman"/>
          <w:szCs w:val="28"/>
        </w:rPr>
        <w:t xml:space="preserve"> </w:t>
      </w:r>
      <w:r w:rsidR="001458FF">
        <w:rPr>
          <w:rFonts w:cs="Times New Roman"/>
          <w:szCs w:val="28"/>
        </w:rPr>
        <w:t>2403</w:t>
      </w:r>
      <w:r w:rsidRPr="00FC1859">
        <w:rPr>
          <w:rFonts w:cs="Times New Roman"/>
          <w:szCs w:val="28"/>
        </w:rPr>
        <w:t xml:space="preserve"> чел</w:t>
      </w:r>
      <w:r w:rsidR="00000B78">
        <w:rPr>
          <w:rFonts w:cs="Times New Roman"/>
          <w:szCs w:val="28"/>
        </w:rPr>
        <w:t>овека</w:t>
      </w:r>
      <w:r w:rsidRPr="00FC1859">
        <w:rPr>
          <w:rFonts w:cs="Times New Roman"/>
          <w:szCs w:val="28"/>
        </w:rPr>
        <w:t xml:space="preserve"> или 0,</w:t>
      </w:r>
      <w:r w:rsidR="001458FF">
        <w:rPr>
          <w:rFonts w:cs="Times New Roman"/>
          <w:szCs w:val="28"/>
        </w:rPr>
        <w:t>47</w:t>
      </w:r>
      <w:r w:rsidRPr="00FC1859">
        <w:rPr>
          <w:rFonts w:cs="Times New Roman"/>
          <w:szCs w:val="28"/>
        </w:rPr>
        <w:t>%, в 201</w:t>
      </w:r>
      <w:r w:rsidR="001458FF">
        <w:rPr>
          <w:rFonts w:cs="Times New Roman"/>
          <w:szCs w:val="28"/>
        </w:rPr>
        <w:t>4</w:t>
      </w:r>
      <w:r w:rsidRPr="00FC1859">
        <w:rPr>
          <w:rFonts w:cs="Times New Roman"/>
          <w:szCs w:val="28"/>
        </w:rPr>
        <w:t xml:space="preserve"> году </w:t>
      </w:r>
      <w:r w:rsidR="00BC2D2F" w:rsidRPr="00BC2D2F">
        <w:rPr>
          <w:rFonts w:cs="Times New Roman"/>
          <w:szCs w:val="28"/>
        </w:rPr>
        <w:t>–</w:t>
      </w:r>
      <w:r w:rsidRPr="00FC1859">
        <w:rPr>
          <w:rFonts w:cs="Times New Roman"/>
          <w:szCs w:val="28"/>
        </w:rPr>
        <w:t xml:space="preserve"> </w:t>
      </w:r>
      <w:r w:rsidR="001458FF">
        <w:rPr>
          <w:rFonts w:cs="Times New Roman"/>
          <w:szCs w:val="28"/>
        </w:rPr>
        <w:t>727</w:t>
      </w:r>
      <w:r w:rsidRPr="00FC1859">
        <w:rPr>
          <w:rFonts w:cs="Times New Roman"/>
          <w:szCs w:val="28"/>
        </w:rPr>
        <w:t xml:space="preserve"> </w:t>
      </w:r>
      <w:r w:rsidRPr="004E59F4">
        <w:rPr>
          <w:rFonts w:cs="Times New Roman"/>
          <w:szCs w:val="28"/>
        </w:rPr>
        <w:t>человек или 0,</w:t>
      </w:r>
      <w:r w:rsidR="001458FF" w:rsidRPr="004E59F4">
        <w:rPr>
          <w:rFonts w:cs="Times New Roman"/>
          <w:szCs w:val="28"/>
        </w:rPr>
        <w:t>14</w:t>
      </w:r>
      <w:r w:rsidRPr="004E59F4">
        <w:rPr>
          <w:rFonts w:cs="Times New Roman"/>
          <w:szCs w:val="28"/>
        </w:rPr>
        <w:t xml:space="preserve">%). </w:t>
      </w:r>
    </w:p>
    <w:p w:rsidR="00625837" w:rsidRDefault="00FC1859" w:rsidP="00FC1859">
      <w:pPr>
        <w:spacing w:line="276" w:lineRule="auto"/>
        <w:ind w:firstLine="708"/>
        <w:jc w:val="both"/>
        <w:rPr>
          <w:rFonts w:cs="Times New Roman"/>
          <w:szCs w:val="28"/>
        </w:rPr>
      </w:pPr>
      <w:r w:rsidRPr="004E59F4">
        <w:rPr>
          <w:rFonts w:cs="Times New Roman"/>
          <w:szCs w:val="28"/>
        </w:rPr>
        <w:t>Численность граждан, принявших участие в интернет-опросе</w:t>
      </w:r>
      <w:r w:rsidR="00000B78" w:rsidRPr="004E59F4">
        <w:rPr>
          <w:rFonts w:cs="Times New Roman"/>
          <w:szCs w:val="28"/>
        </w:rPr>
        <w:t>,</w:t>
      </w:r>
      <w:r w:rsidRPr="004E59F4">
        <w:rPr>
          <w:rFonts w:cs="Times New Roman"/>
          <w:szCs w:val="28"/>
        </w:rPr>
        <w:t xml:space="preserve"> колеблется от </w:t>
      </w:r>
      <w:r w:rsidR="001D236C">
        <w:rPr>
          <w:rFonts w:cs="Times New Roman"/>
          <w:szCs w:val="28"/>
        </w:rPr>
        <w:t>0,45%</w:t>
      </w:r>
      <w:r w:rsidRPr="00962F83">
        <w:rPr>
          <w:rFonts w:cs="Times New Roman"/>
          <w:szCs w:val="28"/>
        </w:rPr>
        <w:t xml:space="preserve"> </w:t>
      </w:r>
      <w:r w:rsidR="001D236C" w:rsidRPr="001D236C">
        <w:rPr>
          <w:rFonts w:cs="Times New Roman"/>
          <w:szCs w:val="28"/>
        </w:rPr>
        <w:t>от потенциально возможных, т.е. граждан от 18 лет и старше</w:t>
      </w:r>
      <w:r w:rsidR="001D236C">
        <w:rPr>
          <w:rFonts w:cs="Times New Roman"/>
          <w:szCs w:val="28"/>
        </w:rPr>
        <w:t>,</w:t>
      </w:r>
      <w:r w:rsidRPr="00962F83">
        <w:rPr>
          <w:rFonts w:cs="Times New Roman"/>
          <w:szCs w:val="28"/>
        </w:rPr>
        <w:t xml:space="preserve"> по </w:t>
      </w:r>
      <w:r w:rsidR="001D236C">
        <w:rPr>
          <w:rFonts w:cs="Times New Roman"/>
          <w:szCs w:val="28"/>
        </w:rPr>
        <w:t>Медвежьегорскому</w:t>
      </w:r>
      <w:r w:rsidRPr="00962F83">
        <w:rPr>
          <w:rFonts w:cs="Times New Roman"/>
          <w:szCs w:val="28"/>
        </w:rPr>
        <w:t xml:space="preserve"> </w:t>
      </w:r>
      <w:r w:rsidR="00BC2D2F" w:rsidRPr="00962F83">
        <w:rPr>
          <w:rFonts w:cs="Times New Roman"/>
          <w:szCs w:val="28"/>
        </w:rPr>
        <w:t xml:space="preserve">муниципальному </w:t>
      </w:r>
      <w:r w:rsidRPr="00962F83">
        <w:rPr>
          <w:rFonts w:cs="Times New Roman"/>
          <w:szCs w:val="28"/>
        </w:rPr>
        <w:t xml:space="preserve">району до </w:t>
      </w:r>
      <w:r w:rsidR="001D236C">
        <w:rPr>
          <w:rFonts w:cs="Times New Roman"/>
          <w:szCs w:val="28"/>
        </w:rPr>
        <w:t>25,07% от потенциально возможных</w:t>
      </w:r>
      <w:r w:rsidRPr="00962F83">
        <w:rPr>
          <w:rFonts w:cs="Times New Roman"/>
          <w:szCs w:val="28"/>
        </w:rPr>
        <w:t xml:space="preserve"> по </w:t>
      </w:r>
      <w:r w:rsidR="001D236C">
        <w:rPr>
          <w:rFonts w:cs="Times New Roman"/>
          <w:szCs w:val="28"/>
        </w:rPr>
        <w:t>Суоярвскому муниципальному району</w:t>
      </w:r>
      <w:r w:rsidR="00AA5EE1" w:rsidRPr="00962F83">
        <w:rPr>
          <w:rFonts w:cs="Times New Roman"/>
          <w:szCs w:val="28"/>
        </w:rPr>
        <w:t xml:space="preserve">, и </w:t>
      </w:r>
      <w:r w:rsidR="001D236C">
        <w:rPr>
          <w:rFonts w:cs="Times New Roman"/>
          <w:szCs w:val="28"/>
        </w:rPr>
        <w:t>увеличилось</w:t>
      </w:r>
      <w:r w:rsidR="00450640">
        <w:rPr>
          <w:rFonts w:cs="Times New Roman"/>
          <w:szCs w:val="28"/>
        </w:rPr>
        <w:t xml:space="preserve"> </w:t>
      </w:r>
      <w:r w:rsidR="00AA5EE1" w:rsidRPr="004E59F4">
        <w:rPr>
          <w:rFonts w:cs="Times New Roman"/>
          <w:szCs w:val="28"/>
        </w:rPr>
        <w:t>по сравнению с 201</w:t>
      </w:r>
      <w:r w:rsidR="001D236C">
        <w:rPr>
          <w:rFonts w:cs="Times New Roman"/>
          <w:szCs w:val="28"/>
        </w:rPr>
        <w:t>9</w:t>
      </w:r>
      <w:r w:rsidR="00AA5EE1" w:rsidRPr="004E59F4">
        <w:rPr>
          <w:rFonts w:cs="Times New Roman"/>
          <w:szCs w:val="28"/>
        </w:rPr>
        <w:t xml:space="preserve"> год</w:t>
      </w:r>
      <w:r w:rsidR="00000B78" w:rsidRPr="004E59F4">
        <w:rPr>
          <w:rFonts w:cs="Times New Roman"/>
          <w:szCs w:val="28"/>
        </w:rPr>
        <w:t>ом</w:t>
      </w:r>
      <w:r w:rsidR="00AA5EE1" w:rsidRPr="004E59F4">
        <w:rPr>
          <w:rFonts w:cs="Times New Roman"/>
          <w:szCs w:val="28"/>
        </w:rPr>
        <w:t xml:space="preserve"> </w:t>
      </w:r>
      <w:r w:rsidR="00FC52A2" w:rsidRPr="004E59F4">
        <w:rPr>
          <w:rFonts w:cs="Times New Roman"/>
          <w:szCs w:val="28"/>
        </w:rPr>
        <w:t xml:space="preserve">на </w:t>
      </w:r>
      <w:r w:rsidR="001D236C">
        <w:rPr>
          <w:rFonts w:cs="Times New Roman"/>
          <w:szCs w:val="28"/>
        </w:rPr>
        <w:t>379</w:t>
      </w:r>
      <w:r w:rsidR="00FC52A2" w:rsidRPr="004E59F4">
        <w:rPr>
          <w:rFonts w:cs="Times New Roman"/>
          <w:szCs w:val="28"/>
        </w:rPr>
        <w:t>%</w:t>
      </w:r>
      <w:r w:rsidR="001D236C">
        <w:rPr>
          <w:rFonts w:cs="Times New Roman"/>
          <w:szCs w:val="28"/>
        </w:rPr>
        <w:t xml:space="preserve"> (в 3,8 раз)</w:t>
      </w:r>
      <w:r w:rsidR="00AA5EE1" w:rsidRPr="004E59F4">
        <w:rPr>
          <w:rFonts w:cs="Times New Roman"/>
          <w:szCs w:val="28"/>
        </w:rPr>
        <w:t>.</w:t>
      </w:r>
    </w:p>
    <w:p w:rsidR="00CB4980" w:rsidRPr="004E59F4" w:rsidRDefault="00625837" w:rsidP="00FC1859">
      <w:pPr>
        <w:spacing w:line="276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всем районам</w:t>
      </w:r>
      <w:r w:rsidR="00FE1654">
        <w:rPr>
          <w:rFonts w:cs="Times New Roman"/>
          <w:szCs w:val="28"/>
        </w:rPr>
        <w:t xml:space="preserve"> и городским округам</w:t>
      </w:r>
      <w:r>
        <w:rPr>
          <w:rFonts w:cs="Times New Roman"/>
          <w:szCs w:val="28"/>
        </w:rPr>
        <w:t xml:space="preserve"> выборку можно считать </w:t>
      </w:r>
      <w:r w:rsidR="008C5F4F">
        <w:rPr>
          <w:rFonts w:cs="Times New Roman"/>
          <w:szCs w:val="28"/>
        </w:rPr>
        <w:t>репрезентативной</w:t>
      </w:r>
      <w:r w:rsidR="007C4C2B">
        <w:rPr>
          <w:rFonts w:cs="Times New Roman"/>
          <w:szCs w:val="28"/>
        </w:rPr>
        <w:t xml:space="preserve"> (приложение 1)</w:t>
      </w:r>
      <w:r>
        <w:rPr>
          <w:rFonts w:cs="Times New Roman"/>
          <w:szCs w:val="28"/>
        </w:rPr>
        <w:t>.</w:t>
      </w:r>
      <w:r w:rsidR="0017023A" w:rsidRPr="004E59F4">
        <w:rPr>
          <w:rFonts w:cs="Times New Roman"/>
          <w:szCs w:val="28"/>
        </w:rPr>
        <w:t xml:space="preserve"> </w:t>
      </w:r>
    </w:p>
    <w:p w:rsidR="00AA5EE1" w:rsidRDefault="0017023A" w:rsidP="00FC1859">
      <w:pPr>
        <w:spacing w:line="276" w:lineRule="auto"/>
        <w:ind w:firstLine="708"/>
        <w:jc w:val="both"/>
        <w:rPr>
          <w:rFonts w:cs="Times New Roman"/>
          <w:szCs w:val="28"/>
        </w:rPr>
      </w:pPr>
      <w:r w:rsidRPr="004E59F4">
        <w:rPr>
          <w:rFonts w:cs="Times New Roman"/>
          <w:szCs w:val="28"/>
        </w:rPr>
        <w:lastRenderedPageBreak/>
        <w:t>Средний процент удовлетворенности населения деятельностью органов местного самоуправления муниципальных образовани</w:t>
      </w:r>
      <w:r w:rsidR="00FC52A2" w:rsidRPr="004E59F4">
        <w:rPr>
          <w:rFonts w:cs="Times New Roman"/>
          <w:szCs w:val="28"/>
        </w:rPr>
        <w:t>й</w:t>
      </w:r>
      <w:r w:rsidR="00FC52A2">
        <w:rPr>
          <w:rFonts w:cs="Times New Roman"/>
          <w:szCs w:val="28"/>
        </w:rPr>
        <w:t xml:space="preserve"> в Республике Карелия за 20</w:t>
      </w:r>
      <w:r w:rsidR="00625837">
        <w:rPr>
          <w:rFonts w:cs="Times New Roman"/>
          <w:szCs w:val="28"/>
        </w:rPr>
        <w:t>20</w:t>
      </w:r>
      <w:r w:rsidR="00CB498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год по данному виду опроса </w:t>
      </w:r>
      <w:r w:rsidR="00625837">
        <w:rPr>
          <w:rFonts w:cs="Times New Roman"/>
          <w:szCs w:val="28"/>
        </w:rPr>
        <w:t>увеличился</w:t>
      </w:r>
      <w:r w:rsidR="00D945A2" w:rsidRPr="00962F83">
        <w:rPr>
          <w:rFonts w:cs="Times New Roman"/>
          <w:szCs w:val="28"/>
        </w:rPr>
        <w:t xml:space="preserve"> на </w:t>
      </w:r>
      <w:r w:rsidR="00625837">
        <w:rPr>
          <w:rFonts w:cs="Times New Roman"/>
          <w:szCs w:val="28"/>
        </w:rPr>
        <w:t>4</w:t>
      </w:r>
      <w:r w:rsidR="00D945A2" w:rsidRPr="00962F83">
        <w:rPr>
          <w:rFonts w:cs="Times New Roman"/>
          <w:szCs w:val="28"/>
        </w:rPr>
        <w:t>,</w:t>
      </w:r>
      <w:r w:rsidR="00625837">
        <w:rPr>
          <w:rFonts w:cs="Times New Roman"/>
          <w:szCs w:val="28"/>
        </w:rPr>
        <w:t>57</w:t>
      </w:r>
      <w:r w:rsidR="00D945A2" w:rsidRPr="00962F83">
        <w:rPr>
          <w:rFonts w:cs="Times New Roman"/>
          <w:szCs w:val="28"/>
        </w:rPr>
        <w:t xml:space="preserve">% и </w:t>
      </w:r>
      <w:r w:rsidRPr="00962F83">
        <w:rPr>
          <w:rFonts w:cs="Times New Roman"/>
          <w:szCs w:val="28"/>
        </w:rPr>
        <w:t xml:space="preserve">составил </w:t>
      </w:r>
      <w:r w:rsidR="00625837">
        <w:rPr>
          <w:rFonts w:cs="Times New Roman"/>
          <w:szCs w:val="28"/>
        </w:rPr>
        <w:t>40</w:t>
      </w:r>
      <w:r w:rsidRPr="00962F83">
        <w:rPr>
          <w:rFonts w:cs="Times New Roman"/>
          <w:szCs w:val="28"/>
        </w:rPr>
        <w:t>,</w:t>
      </w:r>
      <w:r w:rsidR="00625837">
        <w:rPr>
          <w:rFonts w:cs="Times New Roman"/>
          <w:szCs w:val="28"/>
        </w:rPr>
        <w:t>02</w:t>
      </w:r>
      <w:r w:rsidRPr="00962F83">
        <w:rPr>
          <w:rFonts w:cs="Times New Roman"/>
          <w:szCs w:val="28"/>
        </w:rPr>
        <w:t>%</w:t>
      </w:r>
      <w:r>
        <w:rPr>
          <w:rFonts w:cs="Times New Roman"/>
          <w:szCs w:val="28"/>
        </w:rPr>
        <w:t xml:space="preserve"> (</w:t>
      </w:r>
      <w:r w:rsidR="00625837">
        <w:rPr>
          <w:rFonts w:cs="Times New Roman"/>
          <w:szCs w:val="28"/>
        </w:rPr>
        <w:t xml:space="preserve">за 2019 год – 35,45%, </w:t>
      </w:r>
      <w:r w:rsidR="003D747F" w:rsidRPr="003D747F">
        <w:rPr>
          <w:rFonts w:cs="Times New Roman"/>
          <w:szCs w:val="28"/>
        </w:rPr>
        <w:t>за 201</w:t>
      </w:r>
      <w:r w:rsidR="003D747F">
        <w:rPr>
          <w:rFonts w:cs="Times New Roman"/>
          <w:szCs w:val="28"/>
        </w:rPr>
        <w:t>8</w:t>
      </w:r>
      <w:r w:rsidR="003D747F" w:rsidRPr="003D747F">
        <w:rPr>
          <w:rFonts w:cs="Times New Roman"/>
          <w:szCs w:val="28"/>
        </w:rPr>
        <w:t xml:space="preserve"> год – 4</w:t>
      </w:r>
      <w:r w:rsidR="003D747F">
        <w:rPr>
          <w:rFonts w:cs="Times New Roman"/>
          <w:szCs w:val="28"/>
        </w:rPr>
        <w:t>3</w:t>
      </w:r>
      <w:r w:rsidR="003D747F" w:rsidRPr="003D747F">
        <w:rPr>
          <w:rFonts w:cs="Times New Roman"/>
          <w:szCs w:val="28"/>
        </w:rPr>
        <w:t>,</w:t>
      </w:r>
      <w:r w:rsidR="003D747F">
        <w:rPr>
          <w:rFonts w:cs="Times New Roman"/>
          <w:szCs w:val="28"/>
        </w:rPr>
        <w:t>21</w:t>
      </w:r>
      <w:r w:rsidR="003D747F" w:rsidRPr="003D747F">
        <w:rPr>
          <w:rFonts w:cs="Times New Roman"/>
          <w:szCs w:val="28"/>
        </w:rPr>
        <w:t>%</w:t>
      </w:r>
      <w:r w:rsidR="003D747F">
        <w:rPr>
          <w:rFonts w:cs="Times New Roman"/>
          <w:szCs w:val="28"/>
        </w:rPr>
        <w:t xml:space="preserve">, </w:t>
      </w:r>
      <w:r w:rsidR="00CB4980">
        <w:rPr>
          <w:rFonts w:cs="Times New Roman"/>
          <w:szCs w:val="28"/>
        </w:rPr>
        <w:t xml:space="preserve">за 2017 год – 45,67%, </w:t>
      </w:r>
      <w:r w:rsidR="00FC52A2">
        <w:rPr>
          <w:rFonts w:cs="Times New Roman"/>
          <w:szCs w:val="28"/>
        </w:rPr>
        <w:t xml:space="preserve">за 2016 год – 47,95%, </w:t>
      </w:r>
      <w:r w:rsidR="006E6B56">
        <w:rPr>
          <w:rFonts w:cs="Times New Roman"/>
          <w:szCs w:val="28"/>
        </w:rPr>
        <w:t xml:space="preserve">за 2015 год </w:t>
      </w:r>
      <w:r w:rsidR="00BC2D2F" w:rsidRPr="00BC2D2F">
        <w:rPr>
          <w:rFonts w:cs="Times New Roman"/>
          <w:szCs w:val="28"/>
        </w:rPr>
        <w:t>–</w:t>
      </w:r>
      <w:r w:rsidR="00BC2D2F">
        <w:rPr>
          <w:rFonts w:cs="Times New Roman"/>
          <w:szCs w:val="28"/>
        </w:rPr>
        <w:t xml:space="preserve"> 49, 80%, за 2014 </w:t>
      </w:r>
      <w:r w:rsidR="006E6B56">
        <w:rPr>
          <w:rFonts w:cs="Times New Roman"/>
          <w:szCs w:val="28"/>
        </w:rPr>
        <w:t xml:space="preserve">год </w:t>
      </w:r>
      <w:r w:rsidR="00BC2D2F" w:rsidRPr="00BC2D2F">
        <w:rPr>
          <w:rFonts w:cs="Times New Roman"/>
          <w:szCs w:val="28"/>
        </w:rPr>
        <w:t>–</w:t>
      </w:r>
      <w:r w:rsidR="006E6B56">
        <w:rPr>
          <w:rFonts w:cs="Times New Roman"/>
          <w:szCs w:val="28"/>
        </w:rPr>
        <w:t xml:space="preserve"> 25,85%)</w:t>
      </w:r>
      <w:r w:rsidR="00194289">
        <w:rPr>
          <w:rFonts w:cs="Times New Roman"/>
          <w:szCs w:val="28"/>
        </w:rPr>
        <w:t>.</w:t>
      </w:r>
    </w:p>
    <w:p w:rsidR="0017023A" w:rsidRPr="0017023A" w:rsidRDefault="0017023A" w:rsidP="0017023A">
      <w:pPr>
        <w:spacing w:line="276" w:lineRule="auto"/>
        <w:ind w:firstLine="708"/>
        <w:jc w:val="both"/>
        <w:rPr>
          <w:rFonts w:cs="Times New Roman"/>
          <w:bCs/>
          <w:szCs w:val="28"/>
        </w:rPr>
      </w:pPr>
      <w:r w:rsidRPr="0017023A">
        <w:rPr>
          <w:rFonts w:cs="Times New Roman"/>
          <w:bCs/>
          <w:szCs w:val="28"/>
        </w:rPr>
        <w:t>Указом Главы Р</w:t>
      </w:r>
      <w:r w:rsidR="00BC2D2F">
        <w:rPr>
          <w:rFonts w:cs="Times New Roman"/>
          <w:bCs/>
          <w:szCs w:val="28"/>
        </w:rPr>
        <w:t xml:space="preserve">еспублики </w:t>
      </w:r>
      <w:r w:rsidRPr="0017023A">
        <w:rPr>
          <w:rFonts w:cs="Times New Roman"/>
          <w:bCs/>
          <w:szCs w:val="28"/>
        </w:rPr>
        <w:t>К</w:t>
      </w:r>
      <w:r w:rsidR="00BC2D2F">
        <w:rPr>
          <w:rFonts w:cs="Times New Roman"/>
          <w:bCs/>
          <w:szCs w:val="28"/>
        </w:rPr>
        <w:t>арелия</w:t>
      </w:r>
      <w:r w:rsidRPr="0017023A">
        <w:rPr>
          <w:rFonts w:cs="Times New Roman"/>
          <w:bCs/>
          <w:szCs w:val="28"/>
        </w:rPr>
        <w:t xml:space="preserve"> от 09</w:t>
      </w:r>
      <w:r>
        <w:rPr>
          <w:rFonts w:cs="Times New Roman"/>
          <w:bCs/>
          <w:szCs w:val="28"/>
        </w:rPr>
        <w:t>.07.</w:t>
      </w:r>
      <w:r w:rsidRPr="0017023A">
        <w:rPr>
          <w:rFonts w:cs="Times New Roman"/>
          <w:bCs/>
          <w:szCs w:val="28"/>
        </w:rPr>
        <w:t>2015 №</w:t>
      </w:r>
      <w:r w:rsidR="004C6B38">
        <w:rPr>
          <w:rFonts w:cs="Times New Roman"/>
          <w:bCs/>
          <w:szCs w:val="28"/>
        </w:rPr>
        <w:t xml:space="preserve"> </w:t>
      </w:r>
      <w:r w:rsidRPr="0017023A">
        <w:rPr>
          <w:rFonts w:cs="Times New Roman"/>
          <w:bCs/>
          <w:szCs w:val="28"/>
        </w:rPr>
        <w:t xml:space="preserve">59 </w:t>
      </w:r>
      <w:r>
        <w:rPr>
          <w:rFonts w:cs="Times New Roman"/>
          <w:bCs/>
          <w:szCs w:val="28"/>
        </w:rPr>
        <w:t>«</w:t>
      </w:r>
      <w:r w:rsidRPr="0017023A">
        <w:rPr>
          <w:rFonts w:cs="Times New Roman"/>
          <w:bCs/>
          <w:szCs w:val="28"/>
        </w:rPr>
        <w:t xml:space="preserve">О внесении изменений в Указ </w:t>
      </w:r>
      <w:r>
        <w:rPr>
          <w:rFonts w:cs="Times New Roman"/>
          <w:bCs/>
          <w:szCs w:val="28"/>
        </w:rPr>
        <w:t>Главы Республики Карелия от 31.10.</w:t>
      </w:r>
      <w:r w:rsidRPr="0017023A">
        <w:rPr>
          <w:rFonts w:cs="Times New Roman"/>
          <w:bCs/>
          <w:szCs w:val="28"/>
        </w:rPr>
        <w:t>2013 №</w:t>
      </w:r>
      <w:r w:rsidR="004C6B38">
        <w:rPr>
          <w:rFonts w:cs="Times New Roman"/>
          <w:bCs/>
          <w:szCs w:val="28"/>
        </w:rPr>
        <w:t xml:space="preserve"> </w:t>
      </w:r>
      <w:r w:rsidRPr="0017023A">
        <w:rPr>
          <w:rFonts w:cs="Times New Roman"/>
          <w:bCs/>
          <w:szCs w:val="28"/>
        </w:rPr>
        <w:t>88</w:t>
      </w:r>
      <w:r>
        <w:rPr>
          <w:rFonts w:cs="Times New Roman"/>
          <w:bCs/>
          <w:szCs w:val="28"/>
        </w:rPr>
        <w:t>»</w:t>
      </w:r>
      <w:r w:rsidRPr="0017023A">
        <w:rPr>
          <w:rFonts w:cs="Times New Roman"/>
          <w:bCs/>
          <w:szCs w:val="28"/>
        </w:rPr>
        <w:t xml:space="preserve"> установлены пороговые значения критериев оценки населением эффективности деятельности руководителей органов местного самоуправления муниципальных образований в </w:t>
      </w:r>
      <w:r w:rsidR="006E6B56">
        <w:rPr>
          <w:rFonts w:cs="Times New Roman"/>
          <w:bCs/>
          <w:szCs w:val="28"/>
        </w:rPr>
        <w:t>Р</w:t>
      </w:r>
      <w:r w:rsidRPr="0017023A">
        <w:rPr>
          <w:rFonts w:cs="Times New Roman"/>
          <w:bCs/>
          <w:szCs w:val="28"/>
        </w:rPr>
        <w:t xml:space="preserve">еспублике Карелия </w:t>
      </w:r>
      <w:r w:rsidR="00BC2D2F" w:rsidRPr="00BC2D2F">
        <w:rPr>
          <w:rFonts w:cs="Times New Roman"/>
          <w:bCs/>
          <w:szCs w:val="28"/>
        </w:rPr>
        <w:t>–</w:t>
      </w:r>
      <w:r w:rsidR="00BC2D2F">
        <w:rPr>
          <w:rFonts w:cs="Times New Roman"/>
          <w:bCs/>
          <w:szCs w:val="28"/>
        </w:rPr>
        <w:t xml:space="preserve"> не менее</w:t>
      </w:r>
      <w:r w:rsidRPr="0017023A">
        <w:rPr>
          <w:rFonts w:cs="Times New Roman"/>
          <w:bCs/>
          <w:szCs w:val="28"/>
        </w:rPr>
        <w:t xml:space="preserve"> 20% опрошенных, давших положительную оценку деятельности руководителей.</w:t>
      </w:r>
    </w:p>
    <w:p w:rsidR="001458FF" w:rsidRDefault="0017023A" w:rsidP="00D1653F">
      <w:pPr>
        <w:spacing w:line="276" w:lineRule="auto"/>
        <w:ind w:firstLine="708"/>
        <w:jc w:val="both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 xml:space="preserve">По итогам </w:t>
      </w:r>
      <w:r w:rsidR="00064232">
        <w:rPr>
          <w:rFonts w:cs="Times New Roman"/>
          <w:bCs/>
          <w:iCs/>
          <w:szCs w:val="28"/>
        </w:rPr>
        <w:t>проведенного интернет-опроса за 20</w:t>
      </w:r>
      <w:r w:rsidR="00625837">
        <w:rPr>
          <w:rFonts w:cs="Times New Roman"/>
          <w:bCs/>
          <w:iCs/>
          <w:szCs w:val="28"/>
        </w:rPr>
        <w:t>20</w:t>
      </w:r>
      <w:r w:rsidR="00064232">
        <w:rPr>
          <w:rFonts w:cs="Times New Roman"/>
          <w:bCs/>
          <w:iCs/>
          <w:szCs w:val="28"/>
        </w:rPr>
        <w:t xml:space="preserve"> год </w:t>
      </w:r>
      <w:r w:rsidR="006E6B56">
        <w:rPr>
          <w:rFonts w:cs="Times New Roman"/>
          <w:bCs/>
          <w:iCs/>
          <w:szCs w:val="28"/>
        </w:rPr>
        <w:t>среднюю оценку ниже порогового значения показали следующие муниципальные районы и городские округа:</w:t>
      </w:r>
    </w:p>
    <w:p w:rsidR="009D7955" w:rsidRDefault="009D7955" w:rsidP="00D1653F">
      <w:pPr>
        <w:spacing w:line="276" w:lineRule="auto"/>
        <w:ind w:firstLine="708"/>
        <w:jc w:val="both"/>
        <w:rPr>
          <w:rFonts w:cs="Times New Roman"/>
          <w:bCs/>
          <w:iCs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5528"/>
        <w:gridCol w:w="2693"/>
      </w:tblGrid>
      <w:tr w:rsidR="00064232" w:rsidRPr="006E6B56" w:rsidTr="00064232">
        <w:trPr>
          <w:trHeight w:val="966"/>
        </w:trPr>
        <w:tc>
          <w:tcPr>
            <w:tcW w:w="846" w:type="dxa"/>
            <w:shd w:val="clear" w:color="auto" w:fill="auto"/>
            <w:vAlign w:val="center"/>
          </w:tcPr>
          <w:p w:rsidR="00064232" w:rsidRPr="002D438E" w:rsidRDefault="00064232" w:rsidP="006E6B56">
            <w:pPr>
              <w:suppressAutoHyphens/>
              <w:jc w:val="center"/>
              <w:rPr>
                <w:rFonts w:cs="Times New Roman"/>
                <w:b/>
                <w:bCs/>
                <w:szCs w:val="28"/>
              </w:rPr>
            </w:pPr>
            <w:r w:rsidRPr="002D438E">
              <w:rPr>
                <w:rFonts w:cs="Times New Roman"/>
                <w:b/>
                <w:bCs/>
                <w:szCs w:val="28"/>
              </w:rPr>
              <w:t>№ п/п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64232" w:rsidRPr="002D438E" w:rsidRDefault="00064232" w:rsidP="006E6B56">
            <w:pPr>
              <w:suppressAutoHyphens/>
              <w:jc w:val="center"/>
              <w:rPr>
                <w:rFonts w:cs="Times New Roman"/>
                <w:b/>
                <w:bCs/>
                <w:szCs w:val="28"/>
              </w:rPr>
            </w:pPr>
            <w:r w:rsidRPr="002D438E">
              <w:rPr>
                <w:rFonts w:cs="Times New Roman"/>
                <w:b/>
                <w:bCs/>
                <w:szCs w:val="28"/>
              </w:rPr>
              <w:t>Муниципальный район/</w:t>
            </w:r>
          </w:p>
          <w:p w:rsidR="00064232" w:rsidRPr="002D438E" w:rsidRDefault="00064232" w:rsidP="006E6B56">
            <w:pPr>
              <w:suppressAutoHyphens/>
              <w:jc w:val="center"/>
              <w:rPr>
                <w:rFonts w:cs="Times New Roman"/>
                <w:b/>
                <w:bCs/>
                <w:szCs w:val="28"/>
              </w:rPr>
            </w:pPr>
            <w:r w:rsidRPr="002D438E">
              <w:rPr>
                <w:rFonts w:cs="Times New Roman"/>
                <w:b/>
                <w:bCs/>
                <w:szCs w:val="28"/>
              </w:rPr>
              <w:t>городской округ</w:t>
            </w:r>
          </w:p>
        </w:tc>
        <w:tc>
          <w:tcPr>
            <w:tcW w:w="2693" w:type="dxa"/>
          </w:tcPr>
          <w:p w:rsidR="00387FE0" w:rsidRDefault="00064232" w:rsidP="006E6B56">
            <w:pPr>
              <w:suppressAutoHyphens/>
              <w:jc w:val="center"/>
              <w:rPr>
                <w:rFonts w:cs="Times New Roman"/>
                <w:b/>
                <w:bCs/>
                <w:szCs w:val="28"/>
              </w:rPr>
            </w:pPr>
            <w:r w:rsidRPr="00064232">
              <w:rPr>
                <w:rFonts w:cs="Times New Roman"/>
                <w:b/>
                <w:bCs/>
                <w:szCs w:val="28"/>
              </w:rPr>
              <w:t>Средний показатель удовлетворенности населения деятельностью ОМСУ (%)</w:t>
            </w:r>
            <w:r w:rsidR="00387FE0">
              <w:rPr>
                <w:rFonts w:cs="Times New Roman"/>
                <w:b/>
                <w:bCs/>
                <w:szCs w:val="28"/>
              </w:rPr>
              <w:t xml:space="preserve"> </w:t>
            </w:r>
          </w:p>
          <w:p w:rsidR="00064232" w:rsidRPr="002D438E" w:rsidRDefault="00387FE0" w:rsidP="006E6B56">
            <w:pPr>
              <w:suppressAutoHyphens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в 2020 году</w:t>
            </w:r>
          </w:p>
        </w:tc>
      </w:tr>
      <w:tr w:rsidR="00064232" w:rsidRPr="006E6B56" w:rsidTr="00064232">
        <w:trPr>
          <w:trHeight w:val="527"/>
        </w:trPr>
        <w:tc>
          <w:tcPr>
            <w:tcW w:w="846" w:type="dxa"/>
            <w:shd w:val="clear" w:color="auto" w:fill="auto"/>
          </w:tcPr>
          <w:p w:rsidR="00064232" w:rsidRPr="00000B78" w:rsidRDefault="00064232" w:rsidP="00064232">
            <w:pPr>
              <w:pStyle w:val="a5"/>
              <w:numPr>
                <w:ilvl w:val="0"/>
                <w:numId w:val="9"/>
              </w:numPr>
              <w:suppressAutoHyphens/>
              <w:rPr>
                <w:rFonts w:cs="Times New Roman"/>
                <w:bCs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064232" w:rsidRPr="000F4C85" w:rsidRDefault="00625837" w:rsidP="00064232">
            <w:r w:rsidRPr="00625837">
              <w:t>Костомукшский городской округ</w:t>
            </w:r>
          </w:p>
        </w:tc>
        <w:tc>
          <w:tcPr>
            <w:tcW w:w="2693" w:type="dxa"/>
            <w:vAlign w:val="center"/>
          </w:tcPr>
          <w:p w:rsidR="00064232" w:rsidRPr="009E482E" w:rsidRDefault="00064232" w:rsidP="007C4C2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7C4C2B">
              <w:rPr>
                <w:rFonts w:eastAsia="Times New Roman" w:cs="Times New Roman"/>
                <w:szCs w:val="28"/>
                <w:lang w:eastAsia="ru-RU"/>
              </w:rPr>
              <w:t>9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7C4C2B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</w:tr>
      <w:tr w:rsidR="00064232" w:rsidRPr="006E6B56" w:rsidTr="00064232">
        <w:trPr>
          <w:trHeight w:val="407"/>
        </w:trPr>
        <w:tc>
          <w:tcPr>
            <w:tcW w:w="846" w:type="dxa"/>
            <w:shd w:val="clear" w:color="auto" w:fill="auto"/>
          </w:tcPr>
          <w:p w:rsidR="00064232" w:rsidRPr="00000B78" w:rsidRDefault="00064232" w:rsidP="00064232">
            <w:pPr>
              <w:pStyle w:val="a5"/>
              <w:numPr>
                <w:ilvl w:val="0"/>
                <w:numId w:val="9"/>
              </w:numPr>
              <w:suppressAutoHyphens/>
              <w:rPr>
                <w:rFonts w:cs="Times New Roman"/>
                <w:bCs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064232" w:rsidRPr="000F4C85" w:rsidRDefault="00625837" w:rsidP="00625837">
            <w:r>
              <w:t>Сегежский</w:t>
            </w:r>
            <w:r w:rsidR="00064232" w:rsidRPr="000F4C85">
              <w:t xml:space="preserve"> муниципальный район</w:t>
            </w:r>
          </w:p>
        </w:tc>
        <w:tc>
          <w:tcPr>
            <w:tcW w:w="2693" w:type="dxa"/>
            <w:vAlign w:val="center"/>
          </w:tcPr>
          <w:p w:rsidR="00064232" w:rsidRPr="009E482E" w:rsidRDefault="00064232" w:rsidP="007C4C2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16,</w:t>
            </w:r>
            <w:r w:rsidR="007C4C2B">
              <w:rPr>
                <w:rFonts w:eastAsia="Times New Roman" w:cs="Times New Roman"/>
                <w:szCs w:val="28"/>
                <w:lang w:eastAsia="ru-RU"/>
              </w:rPr>
              <w:t>49</w:t>
            </w:r>
          </w:p>
        </w:tc>
      </w:tr>
      <w:tr w:rsidR="00064232" w:rsidRPr="006E6B56" w:rsidTr="00064232">
        <w:trPr>
          <w:trHeight w:val="419"/>
        </w:trPr>
        <w:tc>
          <w:tcPr>
            <w:tcW w:w="846" w:type="dxa"/>
            <w:shd w:val="clear" w:color="auto" w:fill="auto"/>
          </w:tcPr>
          <w:p w:rsidR="00064232" w:rsidRPr="00000B78" w:rsidRDefault="00064232" w:rsidP="00064232">
            <w:pPr>
              <w:pStyle w:val="a5"/>
              <w:numPr>
                <w:ilvl w:val="0"/>
                <w:numId w:val="9"/>
              </w:numPr>
              <w:suppressAutoHyphens/>
              <w:rPr>
                <w:rFonts w:cs="Times New Roman"/>
                <w:bCs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064232" w:rsidRPr="000F4C85" w:rsidRDefault="00064232" w:rsidP="00064232">
            <w:r w:rsidRPr="000F4C85">
              <w:t>Кемский муниципальный район</w:t>
            </w:r>
          </w:p>
        </w:tc>
        <w:tc>
          <w:tcPr>
            <w:tcW w:w="2693" w:type="dxa"/>
            <w:vAlign w:val="center"/>
          </w:tcPr>
          <w:p w:rsidR="00064232" w:rsidRPr="009E482E" w:rsidRDefault="00064232" w:rsidP="007C4C2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7C4C2B">
              <w:rPr>
                <w:rFonts w:eastAsia="Times New Roman" w:cs="Times New Roman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Cs w:val="28"/>
                <w:lang w:eastAsia="ru-RU"/>
              </w:rPr>
              <w:t>,4</w:t>
            </w:r>
            <w:r w:rsidR="007C4C2B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</w:tbl>
    <w:p w:rsidR="002D438E" w:rsidRDefault="002D438E" w:rsidP="00D1653F">
      <w:pPr>
        <w:spacing w:line="276" w:lineRule="auto"/>
        <w:ind w:firstLine="708"/>
        <w:jc w:val="both"/>
        <w:rPr>
          <w:rFonts w:cs="Times New Roman"/>
          <w:bCs/>
          <w:iCs/>
          <w:szCs w:val="28"/>
        </w:rPr>
      </w:pPr>
    </w:p>
    <w:p w:rsidR="001A28CA" w:rsidRDefault="001A28CA">
      <w:r>
        <w:br w:type="page"/>
      </w:r>
    </w:p>
    <w:tbl>
      <w:tblPr>
        <w:tblW w:w="9497" w:type="dxa"/>
        <w:tblInd w:w="142" w:type="dxa"/>
        <w:tblLook w:val="04A0"/>
      </w:tblPr>
      <w:tblGrid>
        <w:gridCol w:w="617"/>
        <w:gridCol w:w="3777"/>
        <w:gridCol w:w="2835"/>
        <w:gridCol w:w="2268"/>
      </w:tblGrid>
      <w:tr w:rsidR="00CF1970" w:rsidTr="00A7675A">
        <w:trPr>
          <w:trHeight w:val="702"/>
        </w:trPr>
        <w:tc>
          <w:tcPr>
            <w:tcW w:w="94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1970" w:rsidRPr="00B34491" w:rsidRDefault="00CF1970" w:rsidP="00A7675A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34491">
              <w:rPr>
                <w:b/>
                <w:bCs/>
                <w:color w:val="000000"/>
                <w:szCs w:val="28"/>
              </w:rPr>
              <w:lastRenderedPageBreak/>
              <w:t>Приложение 1</w:t>
            </w:r>
          </w:p>
          <w:p w:rsidR="00CF1970" w:rsidRPr="00B34491" w:rsidRDefault="00CF1970" w:rsidP="00A7675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34491">
              <w:rPr>
                <w:b/>
                <w:bCs/>
                <w:color w:val="000000"/>
                <w:szCs w:val="28"/>
              </w:rPr>
              <w:t>Информация</w:t>
            </w:r>
          </w:p>
          <w:p w:rsidR="00CF1970" w:rsidRDefault="00CF1970" w:rsidP="00A7675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34491">
              <w:rPr>
                <w:b/>
                <w:bCs/>
                <w:color w:val="000000"/>
                <w:szCs w:val="28"/>
              </w:rPr>
              <w:t xml:space="preserve">о численности населения, принявшего участие в интернет-опросе </w:t>
            </w:r>
            <w:r>
              <w:rPr>
                <w:b/>
                <w:bCs/>
                <w:color w:val="000000"/>
                <w:szCs w:val="28"/>
              </w:rPr>
              <w:t>по оценке</w:t>
            </w:r>
            <w:r w:rsidRPr="00B34491">
              <w:rPr>
                <w:b/>
                <w:bCs/>
                <w:color w:val="000000"/>
                <w:szCs w:val="28"/>
              </w:rPr>
              <w:t xml:space="preserve"> удовлетворенности населения деятельностью органов местного самоуправления в Республике Карелия </w:t>
            </w:r>
          </w:p>
          <w:p w:rsidR="00CF1970" w:rsidRPr="00B34491" w:rsidRDefault="00CF1970" w:rsidP="00A7675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34491">
              <w:rPr>
                <w:b/>
                <w:bCs/>
                <w:color w:val="000000"/>
                <w:szCs w:val="28"/>
              </w:rPr>
              <w:t>в 2020 году</w:t>
            </w:r>
          </w:p>
          <w:p w:rsidR="00CF1970" w:rsidRPr="007C4C2B" w:rsidRDefault="00CF1970" w:rsidP="00A7675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1970" w:rsidTr="00A7675A">
        <w:trPr>
          <w:trHeight w:val="322"/>
        </w:trPr>
        <w:tc>
          <w:tcPr>
            <w:tcW w:w="94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970" w:rsidRPr="007C4C2B" w:rsidRDefault="00CF1970" w:rsidP="00A7675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1970" w:rsidTr="00A7675A">
        <w:trPr>
          <w:trHeight w:val="150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Муниципальное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 xml:space="preserve">Численность населения, принявшего участие в 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интернет-</w:t>
            </w: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опросе в 2020 (человек)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 xml:space="preserve">% граждан, принявших участие в 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интернет</w:t>
            </w: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-опросе в 2020 (от потенциально возможных, старше 18 лет)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Суоярвский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2988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25,07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Костомукшский 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34491">
              <w:rPr>
                <w:rFonts w:cs="Times New Roman"/>
                <w:b/>
                <w:bCs/>
                <w:szCs w:val="28"/>
              </w:rPr>
              <w:t>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4,10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Пудожский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34491">
              <w:rPr>
                <w:rFonts w:cs="Times New Roman"/>
                <w:b/>
                <w:bCs/>
                <w:szCs w:val="28"/>
              </w:rPr>
              <w:t>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2,72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Олонецкий НМР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2,53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Прионежский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1,92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Беломорский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34491">
              <w:rPr>
                <w:rFonts w:cs="Times New Roman"/>
                <w:b/>
                <w:bCs/>
                <w:szCs w:val="28"/>
              </w:rPr>
              <w:t>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1,54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Кемский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1,42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Питкярантский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1,38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Сегежский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1,28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10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Калевальский НР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34491">
              <w:rPr>
                <w:rFonts w:cs="Times New Roman"/>
                <w:b/>
                <w:bCs/>
                <w:szCs w:val="28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1,27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11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Муезерский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1,04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12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Кондопожский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0,92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13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Лоухский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0,86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14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Сортавальский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0,79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15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Лахденпохский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0,78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16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Петрозаводский 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34491">
              <w:rPr>
                <w:rFonts w:cs="Times New Roman"/>
                <w:b/>
                <w:bCs/>
                <w:szCs w:val="28"/>
              </w:rPr>
              <w:t>1 742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0,78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17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Пряжинский НМР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0,59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18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Медвежьегорский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0,45</w:t>
            </w:r>
          </w:p>
        </w:tc>
      </w:tr>
      <w:tr w:rsidR="00CF1970" w:rsidTr="00A7675A">
        <w:trPr>
          <w:trHeight w:val="73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 xml:space="preserve">Итого </w:t>
            </w:r>
          </w:p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по Р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 xml:space="preserve">еспублике </w:t>
            </w: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К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арелия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34491">
              <w:rPr>
                <w:rFonts w:cs="Times New Roman"/>
                <w:b/>
                <w:bCs/>
                <w:szCs w:val="28"/>
              </w:rPr>
              <w:t>8 606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1,76</w:t>
            </w:r>
          </w:p>
        </w:tc>
      </w:tr>
    </w:tbl>
    <w:p w:rsidR="00CF1970" w:rsidRDefault="00CF1970" w:rsidP="00CF1970">
      <w:pPr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br w:type="page"/>
      </w:r>
    </w:p>
    <w:p w:rsidR="00CF1970" w:rsidRPr="00DE7BE3" w:rsidRDefault="00CF1970" w:rsidP="00CF1970">
      <w:pPr>
        <w:spacing w:line="276" w:lineRule="auto"/>
        <w:ind w:firstLine="708"/>
        <w:jc w:val="right"/>
        <w:rPr>
          <w:rFonts w:cs="Times New Roman"/>
          <w:b/>
          <w:szCs w:val="28"/>
        </w:rPr>
      </w:pPr>
      <w:r w:rsidRPr="00DE7BE3">
        <w:rPr>
          <w:rFonts w:cs="Times New Roman"/>
          <w:b/>
          <w:szCs w:val="28"/>
        </w:rPr>
        <w:lastRenderedPageBreak/>
        <w:t>Приложение 2</w:t>
      </w:r>
    </w:p>
    <w:tbl>
      <w:tblPr>
        <w:tblW w:w="9200" w:type="dxa"/>
        <w:tblLook w:val="04A0"/>
      </w:tblPr>
      <w:tblGrid>
        <w:gridCol w:w="588"/>
        <w:gridCol w:w="2932"/>
        <w:gridCol w:w="1900"/>
        <w:gridCol w:w="1860"/>
        <w:gridCol w:w="1920"/>
      </w:tblGrid>
      <w:tr w:rsidR="00CF1970" w:rsidRPr="00D25E66" w:rsidTr="00A7675A">
        <w:trPr>
          <w:trHeight w:val="702"/>
        </w:trPr>
        <w:tc>
          <w:tcPr>
            <w:tcW w:w="920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F1970" w:rsidRDefault="00CF1970" w:rsidP="00A7675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D25E6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Информация </w:t>
            </w:r>
          </w:p>
          <w:p w:rsidR="00CF1970" w:rsidRDefault="00CF1970" w:rsidP="00A7675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4491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об удовлетворенности населения деятельностью 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органов местного самоуправления в Республике Карелия</w:t>
            </w:r>
            <w:r w:rsidRPr="00B34491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в 2020 году</w:t>
            </w:r>
          </w:p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CF1970" w:rsidRPr="00D25E66" w:rsidTr="00A7675A">
        <w:trPr>
          <w:trHeight w:val="322"/>
        </w:trPr>
        <w:tc>
          <w:tcPr>
            <w:tcW w:w="92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CF1970" w:rsidRPr="00D25E66" w:rsidTr="00A7675A">
        <w:trPr>
          <w:trHeight w:val="40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Муниципальное образование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Средний показатель удовлетворенности населения деятельностью ОМСУ (%) в 2019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Средний показатель удовлетворенности населения деятельностью ОМСУ (%) в 2020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Разница показателя 2020 года к уровню 2019 года по удовлетворенности населения деятельностью ОМСУ (%) 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Суоярвский МР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45,79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78,76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32,97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Олонецкий НМР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71,21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65,57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-5,64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Медвежьегорский МР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16,67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59,79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43,12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Петрозаводский 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13,44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54,17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40,73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Муезерский МР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45,59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54,17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8,58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Прионежский МР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64,52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51,87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-12,65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Кондопожский МР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7,17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51,41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44,24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Питкярантский МР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17,96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44,91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26,95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Сортавальский МР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65,63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39,09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-26,54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Пудожский МР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57,43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38,71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-18,72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Пряжинский НМР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64,34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35,82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-28,52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Лахденпохский МР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58,06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27,43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-30,63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Лоухский МР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22,22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25,88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3,66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Калевальский НР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21,43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24,1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2,67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Беломорский МР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16,67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20,53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3,86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Костомукшский 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6,28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19,19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12,91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Сегежский МР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28,24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16,49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-11,75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Кемский МР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15,48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12,45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-3,03</w:t>
            </w:r>
          </w:p>
        </w:tc>
      </w:tr>
      <w:tr w:rsidR="00CF1970" w:rsidRPr="00D25E66" w:rsidTr="00A7675A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Средний показатель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35,45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40,02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4,57</w:t>
            </w:r>
          </w:p>
        </w:tc>
      </w:tr>
    </w:tbl>
    <w:p w:rsidR="00CF1970" w:rsidRDefault="00CF1970" w:rsidP="001B0B18">
      <w:pPr>
        <w:jc w:val="center"/>
        <w:rPr>
          <w:b/>
          <w:szCs w:val="28"/>
        </w:rPr>
      </w:pPr>
    </w:p>
    <w:p w:rsidR="00CF1970" w:rsidRDefault="00CF1970" w:rsidP="001B0B18">
      <w:pPr>
        <w:jc w:val="center"/>
        <w:rPr>
          <w:b/>
          <w:szCs w:val="28"/>
        </w:rPr>
      </w:pPr>
    </w:p>
    <w:p w:rsidR="00CF1970" w:rsidRDefault="00CF1970" w:rsidP="001B0B18">
      <w:pPr>
        <w:jc w:val="center"/>
        <w:rPr>
          <w:b/>
          <w:szCs w:val="28"/>
        </w:rPr>
      </w:pPr>
    </w:p>
    <w:p w:rsidR="00601A08" w:rsidRPr="001B0B18" w:rsidRDefault="001B0B18" w:rsidP="001B0B18">
      <w:pPr>
        <w:jc w:val="center"/>
        <w:rPr>
          <w:rFonts w:eastAsia="Calibri" w:cs="Times New Roman"/>
          <w:b/>
          <w:szCs w:val="28"/>
        </w:rPr>
      </w:pPr>
      <w:r>
        <w:rPr>
          <w:b/>
          <w:szCs w:val="28"/>
        </w:rPr>
        <w:t>Информация</w:t>
      </w:r>
      <w:r w:rsidR="00601A08" w:rsidRPr="001B0B18">
        <w:rPr>
          <w:rFonts w:eastAsia="Calibri" w:cs="Times New Roman"/>
          <w:b/>
          <w:szCs w:val="28"/>
        </w:rPr>
        <w:t xml:space="preserve"> об эффективности деятельности руководителей унитарных предприятий и учреждений, действующих на республиканском и муниципальном уровнях в сфере перевозок пасса</w:t>
      </w:r>
      <w:r w:rsidRPr="001B0B18">
        <w:rPr>
          <w:b/>
          <w:szCs w:val="28"/>
        </w:rPr>
        <w:t>жиров автомобильным транспортом</w:t>
      </w:r>
    </w:p>
    <w:p w:rsidR="00601A08" w:rsidRPr="00787676" w:rsidRDefault="00601A08" w:rsidP="00601A08">
      <w:pPr>
        <w:ind w:firstLine="720"/>
        <w:jc w:val="both"/>
        <w:rPr>
          <w:rFonts w:eastAsia="Calibri" w:cs="Times New Roman"/>
          <w:szCs w:val="28"/>
        </w:rPr>
      </w:pPr>
      <w:r w:rsidRPr="00787676">
        <w:rPr>
          <w:rFonts w:eastAsia="Calibri" w:cs="Times New Roman"/>
          <w:szCs w:val="28"/>
        </w:rPr>
        <w:t>Пороговые значения удовлетворенности населения организацией транспортного обслуживания на территории муниципального района за 2020 год, установленные Указом Главы Республики Карелия от 31.10.2013 № 88, выдержаны в 13 муниципальных образованиях Республики Карелия (в 2019 году – показатель удовлетворенности населения в данной сфере услуг соответствовал в 11 районах республики, в 2018 году - в 5-ти).</w:t>
      </w:r>
    </w:p>
    <w:p w:rsidR="00601A08" w:rsidRPr="00787676" w:rsidRDefault="00601A08" w:rsidP="00601A08">
      <w:pPr>
        <w:ind w:firstLine="720"/>
        <w:jc w:val="both"/>
        <w:rPr>
          <w:rFonts w:eastAsia="Calibri" w:cs="Times New Roman"/>
          <w:szCs w:val="28"/>
        </w:rPr>
      </w:pPr>
      <w:r w:rsidRPr="00787676">
        <w:rPr>
          <w:rFonts w:eastAsia="Calibri" w:cs="Times New Roman"/>
          <w:szCs w:val="28"/>
        </w:rPr>
        <w:t>В 5 районах республики (Калевальский, Лоухский, Кемский, Беломорский и Сегежский муниципальные районы) не достигнуты пороговые значения удовлетворенности населения организацией транспортного обслуживания на территории муниципалитета.</w:t>
      </w:r>
    </w:p>
    <w:p w:rsidR="00601A08" w:rsidRPr="00787676" w:rsidRDefault="00601A08" w:rsidP="00601A08">
      <w:pPr>
        <w:ind w:firstLine="720"/>
        <w:jc w:val="both"/>
        <w:rPr>
          <w:rFonts w:eastAsia="Calibri" w:cs="Times New Roman"/>
          <w:szCs w:val="28"/>
        </w:rPr>
      </w:pPr>
      <w:r w:rsidRPr="00787676">
        <w:rPr>
          <w:rFonts w:eastAsia="Calibri" w:cs="Times New Roman"/>
          <w:szCs w:val="28"/>
        </w:rPr>
        <w:t>При этом необходимо отметить, что из перечисленных выше муниципальных образований автотранспортные унитарные предприятия деятельность по перевозке пассажиров не осуществляют. В 4 районах (Лоухский, Кемский, Беломорский и Сегежский) деятельность по перевозке пассажиров в муниципальном сообщении осуществляют коммерческие автопредприятия (индивидуальные предприниматели), в Калевальском районе перевозки пассажиров автомобильным транспортом в муниципальном сообщении в 2020 году не организованы и не осуществлялись.</w:t>
      </w:r>
    </w:p>
    <w:p w:rsidR="00601A08" w:rsidRPr="00787676" w:rsidRDefault="00601A08" w:rsidP="00601A08">
      <w:pPr>
        <w:suppressAutoHyphens/>
        <w:ind w:firstLine="720"/>
        <w:jc w:val="both"/>
        <w:rPr>
          <w:rFonts w:eastAsia="Calibri" w:cs="Times New Roman"/>
          <w:bCs/>
          <w:iCs/>
          <w:noProof/>
          <w:szCs w:val="28"/>
        </w:rPr>
      </w:pPr>
      <w:r w:rsidRPr="00787676">
        <w:rPr>
          <w:rFonts w:eastAsia="Calibri" w:cs="Times New Roman"/>
          <w:bCs/>
          <w:iCs/>
          <w:noProof/>
          <w:szCs w:val="28"/>
        </w:rPr>
        <w:t xml:space="preserve">Основными причинами некачественного транспортного обслуживания населения в районах республики либо отсутствия регулярного автобусного сообщения как и в прежние годы, являются низкий пассажиропоток и как следствие, нерентабельность перевозок, а также сложное финансовое положение автотранспортных предприятий (индивидуальных предпринимателей), непозволяющее в первую очередь производить обновление подвижного состава. </w:t>
      </w:r>
    </w:p>
    <w:p w:rsidR="00601A08" w:rsidRDefault="00601A08" w:rsidP="00601A08">
      <w:pPr>
        <w:suppressAutoHyphens/>
        <w:ind w:firstLine="720"/>
        <w:jc w:val="both"/>
        <w:rPr>
          <w:rFonts w:eastAsia="Calibri" w:cs="Times New Roman"/>
          <w:bCs/>
          <w:iCs/>
          <w:noProof/>
          <w:szCs w:val="28"/>
        </w:rPr>
      </w:pPr>
      <w:r w:rsidRPr="00787676">
        <w:rPr>
          <w:rFonts w:eastAsia="Calibri" w:cs="Times New Roman"/>
          <w:bCs/>
          <w:iCs/>
          <w:noProof/>
          <w:szCs w:val="28"/>
        </w:rPr>
        <w:t>С целью повышения качества транспортного обслуживания населения в муниципальных районах в 2020 году за счет средств бюджета Республики Карелия приобретено 28 новых автобусов среднего и малого класса на общую сумму 90 млн. рублей. Указанные автобусы в ноябре – декабре 2020 года переданы в 15 муниципальных образований республики.</w:t>
      </w:r>
    </w:p>
    <w:p w:rsidR="0092372D" w:rsidRPr="0092372D" w:rsidRDefault="0092372D" w:rsidP="009237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72D">
        <w:rPr>
          <w:rFonts w:ascii="Times New Roman" w:hAnsi="Times New Roman" w:cs="Times New Roman"/>
          <w:b/>
          <w:sz w:val="28"/>
          <w:szCs w:val="28"/>
        </w:rPr>
        <w:t>Информация об интернет-опросе населения в части оценки деятельности организаций, оказывающих жилищно-коммунальные услуги</w:t>
      </w:r>
    </w:p>
    <w:p w:rsidR="0092372D" w:rsidRPr="00B735E3" w:rsidRDefault="0092372D" w:rsidP="0092372D">
      <w:pPr>
        <w:ind w:firstLine="720"/>
        <w:rPr>
          <w:szCs w:val="28"/>
        </w:rPr>
      </w:pPr>
      <w:r w:rsidRPr="00B735E3">
        <w:rPr>
          <w:szCs w:val="28"/>
        </w:rPr>
        <w:t>1. Услуги теплоснабжения</w:t>
      </w:r>
      <w:r>
        <w:rPr>
          <w:szCs w:val="28"/>
        </w:rPr>
        <w:t>.</w:t>
      </w:r>
    </w:p>
    <w:p w:rsidR="0092372D" w:rsidRPr="00B735E3" w:rsidRDefault="0092372D" w:rsidP="0092372D">
      <w:pPr>
        <w:ind w:firstLine="720"/>
        <w:jc w:val="both"/>
        <w:rPr>
          <w:szCs w:val="28"/>
        </w:rPr>
      </w:pPr>
      <w:r w:rsidRPr="00B735E3">
        <w:rPr>
          <w:szCs w:val="28"/>
        </w:rPr>
        <w:t>По результатам анализа итоговых результатов опроса населения о результатах деятельности организаций, оказывающих услуги теплоснабжения, выявлена низкая оценка по следующим муниципальным образованиям:</w:t>
      </w:r>
    </w:p>
    <w:p w:rsidR="0092372D" w:rsidRPr="00B735E3" w:rsidRDefault="0092372D" w:rsidP="0092372D">
      <w:pPr>
        <w:ind w:firstLine="720"/>
        <w:jc w:val="both"/>
        <w:rPr>
          <w:szCs w:val="28"/>
        </w:rPr>
      </w:pPr>
      <w:r w:rsidRPr="00B735E3">
        <w:rPr>
          <w:szCs w:val="28"/>
        </w:rPr>
        <w:t>- Пудожский МР (удовлетворен 38,81%, не удовлетворен 45,04%);</w:t>
      </w:r>
    </w:p>
    <w:p w:rsidR="0092372D" w:rsidRPr="00B735E3" w:rsidRDefault="0092372D" w:rsidP="0092372D">
      <w:pPr>
        <w:ind w:firstLine="720"/>
        <w:jc w:val="both"/>
        <w:rPr>
          <w:szCs w:val="28"/>
        </w:rPr>
      </w:pPr>
      <w:r w:rsidRPr="00B735E3">
        <w:rPr>
          <w:szCs w:val="28"/>
        </w:rPr>
        <w:t>- Сегежский МР (удовлетворен 50%, не удовлетворен 42,43%).</w:t>
      </w:r>
    </w:p>
    <w:p w:rsidR="0092372D" w:rsidRPr="00B735E3" w:rsidRDefault="0092372D" w:rsidP="0092372D">
      <w:pPr>
        <w:ind w:firstLine="720"/>
        <w:jc w:val="both"/>
        <w:rPr>
          <w:szCs w:val="28"/>
        </w:rPr>
      </w:pPr>
      <w:r w:rsidRPr="00B735E3">
        <w:rPr>
          <w:szCs w:val="28"/>
        </w:rPr>
        <w:lastRenderedPageBreak/>
        <w:t xml:space="preserve">Низкая оценка качества предоставления услуг теплоснабжения в Пудожском и Сегежском районах в большей мере связана с отсутствием работ по регулировке внутридомовых систем теплоснабжения, что также выявляется при рассмотрении обращений граждан по вопросу некачественного теплоснабжения в указанных муниципальных районах. </w:t>
      </w:r>
    </w:p>
    <w:p w:rsidR="0092372D" w:rsidRDefault="0092372D" w:rsidP="0092372D">
      <w:pPr>
        <w:ind w:firstLine="720"/>
        <w:jc w:val="both"/>
        <w:rPr>
          <w:szCs w:val="28"/>
        </w:rPr>
      </w:pPr>
      <w:r w:rsidRPr="00B735E3">
        <w:rPr>
          <w:szCs w:val="28"/>
        </w:rPr>
        <w:t xml:space="preserve">Вместе с тем на качество теплоснабжения влияет уровень состояния объектов теплоснабжения. </w:t>
      </w:r>
      <w:r>
        <w:rPr>
          <w:szCs w:val="28"/>
        </w:rPr>
        <w:t>С</w:t>
      </w:r>
      <w:r w:rsidRPr="00B735E3">
        <w:rPr>
          <w:szCs w:val="28"/>
        </w:rPr>
        <w:t>ложная ситуация в сфере теплоснабжения сложилась во многих населенных пунктах Республики Карелия. В общем, уровень износа коммунальной инфраструктуры сохраняется на уровне 61%, практически треть сетей теплоснабжения</w:t>
      </w:r>
      <w:r>
        <w:rPr>
          <w:szCs w:val="28"/>
        </w:rPr>
        <w:t xml:space="preserve"> на территории республики</w:t>
      </w:r>
      <w:r w:rsidRPr="00B735E3">
        <w:rPr>
          <w:szCs w:val="28"/>
        </w:rPr>
        <w:t xml:space="preserve"> нуждается в замене. Главной причиной сдерживания развития систем теплоснабжения являются ограниченные финансовые возможности ресурсоснабжающих организаций в рамках действующего тарифного регулирования и отсутствие потенциальных инвесторов, готовых к реализации проектов по строительству (реконструкции) объектов теплоснабжения. </w:t>
      </w:r>
      <w:r>
        <w:rPr>
          <w:szCs w:val="28"/>
        </w:rPr>
        <w:t>В</w:t>
      </w:r>
      <w:r w:rsidRPr="00B735E3">
        <w:rPr>
          <w:szCs w:val="28"/>
        </w:rPr>
        <w:t xml:space="preserve"> настоящий момент Министерством прорабатывается вопрос заключения концессионных соглашений: в отношении объектов теплоснабжения, расположенных на территории Пудожского муниципального района и в отношении объектов теплоснабжения, расположенных на территории г. Сегежа.</w:t>
      </w:r>
    </w:p>
    <w:p w:rsidR="0092372D" w:rsidRPr="00B735E3" w:rsidRDefault="0092372D" w:rsidP="0092372D">
      <w:pPr>
        <w:ind w:firstLine="720"/>
        <w:rPr>
          <w:szCs w:val="28"/>
        </w:rPr>
      </w:pPr>
      <w:r>
        <w:rPr>
          <w:szCs w:val="28"/>
        </w:rPr>
        <w:t>2</w:t>
      </w:r>
      <w:r w:rsidRPr="00B735E3">
        <w:rPr>
          <w:szCs w:val="28"/>
        </w:rPr>
        <w:t xml:space="preserve">. Услуги </w:t>
      </w:r>
      <w:r w:rsidRPr="003B6A19">
        <w:rPr>
          <w:bCs/>
          <w:iCs/>
          <w:szCs w:val="28"/>
        </w:rPr>
        <w:t>водоснабжения и водоотведения</w:t>
      </w:r>
      <w:r>
        <w:rPr>
          <w:szCs w:val="28"/>
        </w:rPr>
        <w:t>.</w:t>
      </w:r>
    </w:p>
    <w:p w:rsidR="0092372D" w:rsidRPr="003B6A19" w:rsidRDefault="0092372D" w:rsidP="0092372D">
      <w:pPr>
        <w:ind w:firstLine="720"/>
        <w:jc w:val="both"/>
        <w:rPr>
          <w:color w:val="000000"/>
          <w:szCs w:val="28"/>
        </w:rPr>
      </w:pPr>
      <w:r w:rsidRPr="003B6A19">
        <w:rPr>
          <w:bCs/>
          <w:iCs/>
          <w:szCs w:val="28"/>
        </w:rPr>
        <w:t xml:space="preserve">Низкие значения результатов оценки населением эффективности деятельности в сфере водоснабжения и водоотведения в  </w:t>
      </w:r>
      <w:r>
        <w:rPr>
          <w:bCs/>
          <w:iCs/>
          <w:szCs w:val="28"/>
        </w:rPr>
        <w:t xml:space="preserve">Беломорском, Калевальском Кемском, Лахденпохском, Лоухском, Муезерском, Олонецком, Пряжинском, Пудожском, Сегежском и Сортавальском муниципальных районах связаны с высокой </w:t>
      </w:r>
      <w:r w:rsidRPr="00D80170">
        <w:rPr>
          <w:color w:val="000000"/>
          <w:szCs w:val="28"/>
        </w:rPr>
        <w:t>физическ</w:t>
      </w:r>
      <w:r>
        <w:rPr>
          <w:color w:val="000000"/>
          <w:szCs w:val="28"/>
        </w:rPr>
        <w:t>ой</w:t>
      </w:r>
      <w:r w:rsidRPr="00D80170">
        <w:rPr>
          <w:color w:val="000000"/>
          <w:szCs w:val="28"/>
        </w:rPr>
        <w:t xml:space="preserve"> изношенност</w:t>
      </w:r>
      <w:r>
        <w:rPr>
          <w:color w:val="000000"/>
          <w:szCs w:val="28"/>
        </w:rPr>
        <w:t>ью сетей и оборудования водоснабжения (водоотведения) и</w:t>
      </w:r>
      <w:r w:rsidRPr="00D80170">
        <w:rPr>
          <w:color w:val="000000"/>
          <w:szCs w:val="28"/>
        </w:rPr>
        <w:t xml:space="preserve"> морально устаревшее оборудование большинства очистных сооружений</w:t>
      </w:r>
      <w:r>
        <w:rPr>
          <w:color w:val="000000"/>
          <w:szCs w:val="28"/>
        </w:rPr>
        <w:t>.</w:t>
      </w:r>
    </w:p>
    <w:p w:rsidR="0092372D" w:rsidRPr="003B6A19" w:rsidRDefault="0092372D" w:rsidP="0092372D">
      <w:pPr>
        <w:pStyle w:val="ConsPlusNormal"/>
        <w:suppressAutoHyphen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6A19">
        <w:rPr>
          <w:rFonts w:ascii="Times New Roman" w:hAnsi="Times New Roman" w:cs="Times New Roman"/>
          <w:bCs/>
          <w:sz w:val="28"/>
          <w:szCs w:val="28"/>
        </w:rPr>
        <w:t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 организация в границах поселения водоснабжения населения относится к вопросам местного значения муниципального района.</w:t>
      </w:r>
    </w:p>
    <w:p w:rsidR="0092372D" w:rsidRPr="003B6A19" w:rsidRDefault="0092372D" w:rsidP="0092372D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6975">
        <w:rPr>
          <w:rFonts w:ascii="Times New Roman" w:hAnsi="Times New Roman" w:cs="Times New Roman"/>
          <w:b w:val="0"/>
          <w:sz w:val="28"/>
          <w:szCs w:val="28"/>
        </w:rPr>
        <w:t>Наиболее эффективным механизмом модернизации объектов водоснабжения является наличие у ресурсоснабжающей организации инвестиционной программы. Орган</w:t>
      </w:r>
      <w:r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006975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вед</w:t>
      </w:r>
      <w:r>
        <w:rPr>
          <w:rFonts w:ascii="Times New Roman" w:hAnsi="Times New Roman" w:cs="Times New Roman"/>
          <w:b w:val="0"/>
          <w:sz w:val="28"/>
          <w:szCs w:val="28"/>
        </w:rPr>
        <w:t>ется</w:t>
      </w:r>
      <w:r w:rsidRPr="00006975">
        <w:rPr>
          <w:rFonts w:ascii="Times New Roman" w:hAnsi="Times New Roman" w:cs="Times New Roman"/>
          <w:b w:val="0"/>
          <w:sz w:val="28"/>
          <w:szCs w:val="28"/>
        </w:rPr>
        <w:t xml:space="preserve"> малоактивн</w:t>
      </w:r>
      <w:r>
        <w:rPr>
          <w:rFonts w:ascii="Times New Roman" w:hAnsi="Times New Roman" w:cs="Times New Roman"/>
          <w:b w:val="0"/>
          <w:sz w:val="28"/>
          <w:szCs w:val="28"/>
        </w:rPr>
        <w:t>ая</w:t>
      </w:r>
      <w:r w:rsidRPr="00006975">
        <w:rPr>
          <w:rFonts w:ascii="Times New Roman" w:hAnsi="Times New Roman" w:cs="Times New Roman"/>
          <w:b w:val="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006975">
        <w:rPr>
          <w:rFonts w:ascii="Times New Roman" w:hAnsi="Times New Roman" w:cs="Times New Roman"/>
          <w:b w:val="0"/>
          <w:sz w:val="28"/>
          <w:szCs w:val="28"/>
        </w:rPr>
        <w:t xml:space="preserve"> с ресурсоснабжающими организациями, направленн</w:t>
      </w:r>
      <w:r>
        <w:rPr>
          <w:rFonts w:ascii="Times New Roman" w:hAnsi="Times New Roman" w:cs="Times New Roman"/>
          <w:b w:val="0"/>
          <w:sz w:val="28"/>
          <w:szCs w:val="28"/>
        </w:rPr>
        <w:t>ая</w:t>
      </w:r>
      <w:r w:rsidRPr="00006975">
        <w:rPr>
          <w:rFonts w:ascii="Times New Roman" w:hAnsi="Times New Roman" w:cs="Times New Roman"/>
          <w:b w:val="0"/>
          <w:sz w:val="28"/>
          <w:szCs w:val="28"/>
        </w:rPr>
        <w:t xml:space="preserve"> на по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006975">
        <w:rPr>
          <w:rFonts w:ascii="Times New Roman" w:hAnsi="Times New Roman" w:cs="Times New Roman"/>
          <w:b w:val="0"/>
          <w:sz w:val="28"/>
          <w:szCs w:val="28"/>
        </w:rPr>
        <w:t xml:space="preserve">уждение к разработке инвестиционных программ. </w:t>
      </w:r>
      <w:r w:rsidRPr="000069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 всех вышеперечисленных муниципальных районов утверждены инвестиционные программы </w:t>
      </w:r>
      <w:r w:rsidRPr="0000697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по водоснабжени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ю</w:t>
      </w:r>
      <w:r w:rsidRPr="0000697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и водоотведени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ю в Беломорском, Сегежском, Муезерском и Сортавальском муниципальных районах, в рамках которых реализуются мероприятия по модернизации объектов водоснабжения и водоотведения.</w:t>
      </w:r>
    </w:p>
    <w:p w:rsidR="0092372D" w:rsidRDefault="0092372D" w:rsidP="0092372D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6975">
        <w:rPr>
          <w:rFonts w:ascii="Times New Roman" w:hAnsi="Times New Roman" w:cs="Times New Roman"/>
          <w:b w:val="0"/>
        </w:rPr>
        <w:t xml:space="preserve"> </w:t>
      </w:r>
      <w:r w:rsidRPr="00006975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Правительством Республики Карелия ведется работа, направленная на понуждение органов местного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самоуправления к усилению работы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ресурсоснабжающими организациями по разработке и утверждению инвестиционных программ в сфере водоснабжения и водоотведения.</w:t>
      </w:r>
    </w:p>
    <w:p w:rsidR="0092372D" w:rsidRDefault="0092372D" w:rsidP="0092372D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улучшения состояния систем водоснабжения на территории Республики Карелия федерального проекта «Чистая вода» национального проекта «Жилье и городская среда» (ранее - «Экология») </w:t>
      </w:r>
      <w:r w:rsidRPr="001B27AC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Правительством Республики</w:t>
      </w:r>
      <w:r w:rsidRPr="004A0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Карелия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в период 2019-2021 годов</w:t>
      </w:r>
      <w:r w:rsidRPr="004A0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выделены бюджетные ассигнования в объеме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74,3</w:t>
      </w:r>
      <w:r w:rsidRPr="004A0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млн рублей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целях доведения субсидий органам местного самоуправления муниципальных образований в Республики Карелия,</w:t>
      </w:r>
      <w:r w:rsidRPr="004A0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разработку проектной документации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r w:rsidRPr="004A0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строительств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4A0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(реконструкци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4A0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4A0DD1">
        <w:rPr>
          <w:rFonts w:ascii="Times New Roman" w:hAnsi="Times New Roman" w:cs="Times New Roman"/>
          <w:b w:val="0"/>
          <w:bCs w:val="0"/>
          <w:sz w:val="28"/>
          <w:szCs w:val="28"/>
        </w:rPr>
        <w:t>бъектов водоснабжения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водопроводные очистные сооружения </w:t>
      </w:r>
      <w:r w:rsidRPr="004A0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гг.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Кемь, Пудож, Сегежа, Беломорск</w:t>
      </w:r>
      <w:r w:rsidRPr="004A0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Муезерский, п. Матросы)</w:t>
      </w:r>
      <w:r w:rsidRPr="004A0DD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2372D" w:rsidRDefault="0092372D" w:rsidP="0092372D">
      <w:pPr>
        <w:widowControl w:val="0"/>
        <w:tabs>
          <w:tab w:val="left" w:pos="993"/>
        </w:tabs>
        <w:ind w:firstLine="720"/>
        <w:jc w:val="both"/>
        <w:rPr>
          <w:szCs w:val="28"/>
        </w:rPr>
      </w:pPr>
      <w:r>
        <w:rPr>
          <w:szCs w:val="28"/>
        </w:rPr>
        <w:t xml:space="preserve">Так в рамках федерального </w:t>
      </w:r>
      <w:r w:rsidRPr="00F77450">
        <w:rPr>
          <w:szCs w:val="28"/>
        </w:rPr>
        <w:t>проекта «Чистая вода»</w:t>
      </w:r>
      <w:r w:rsidRPr="007738BA">
        <w:rPr>
          <w:b/>
          <w:szCs w:val="28"/>
        </w:rPr>
        <w:t xml:space="preserve"> </w:t>
      </w:r>
      <w:r>
        <w:rPr>
          <w:szCs w:val="28"/>
        </w:rPr>
        <w:t>ведутся работы по строительству объекта</w:t>
      </w:r>
      <w:r w:rsidRPr="00F93522">
        <w:rPr>
          <w:szCs w:val="28"/>
        </w:rPr>
        <w:t xml:space="preserve"> «Водопроводная очистная станция, производительностью 8500 м3/сут., по адресу: г.Сортавала, пер. Фабричный»</w:t>
      </w:r>
      <w:r>
        <w:rPr>
          <w:szCs w:val="28"/>
        </w:rPr>
        <w:t>.</w:t>
      </w:r>
      <w:r w:rsidRPr="00F93522">
        <w:rPr>
          <w:szCs w:val="28"/>
        </w:rPr>
        <w:t xml:space="preserve"> </w:t>
      </w:r>
      <w:r>
        <w:rPr>
          <w:szCs w:val="28"/>
        </w:rPr>
        <w:t xml:space="preserve">Срок завершения работ по контракту – май 2021 года. </w:t>
      </w:r>
    </w:p>
    <w:p w:rsidR="0092372D" w:rsidRDefault="0092372D" w:rsidP="0092372D">
      <w:pPr>
        <w:widowControl w:val="0"/>
        <w:tabs>
          <w:tab w:val="left" w:pos="993"/>
        </w:tabs>
        <w:ind w:firstLine="720"/>
        <w:jc w:val="both"/>
        <w:rPr>
          <w:szCs w:val="28"/>
        </w:rPr>
      </w:pPr>
      <w:r>
        <w:rPr>
          <w:szCs w:val="28"/>
        </w:rPr>
        <w:t xml:space="preserve">Также в рамках международной программы </w:t>
      </w:r>
      <w:r w:rsidRPr="00B9555F">
        <w:rPr>
          <w:szCs w:val="28"/>
        </w:rPr>
        <w:t>«</w:t>
      </w:r>
      <w:r w:rsidRPr="00B9555F">
        <w:rPr>
          <w:szCs w:val="28"/>
          <w:lang w:val="en-US"/>
        </w:rPr>
        <w:t>Karelia</w:t>
      </w:r>
      <w:r w:rsidRPr="00B9555F">
        <w:rPr>
          <w:szCs w:val="28"/>
        </w:rPr>
        <w:t xml:space="preserve"> </w:t>
      </w:r>
      <w:r w:rsidRPr="00B9555F">
        <w:rPr>
          <w:szCs w:val="28"/>
          <w:lang w:val="en-US"/>
        </w:rPr>
        <w:t>CBC</w:t>
      </w:r>
      <w:r w:rsidRPr="00B9555F">
        <w:rPr>
          <w:szCs w:val="28"/>
        </w:rPr>
        <w:t xml:space="preserve"> 2014-2020»</w:t>
      </w:r>
      <w:r>
        <w:rPr>
          <w:szCs w:val="28"/>
        </w:rPr>
        <w:t xml:space="preserve"> реализуются проекты, которыми предусмотрена модернизация систем водоснабжения и водоотведения Сортавальского муниципального района.</w:t>
      </w:r>
    </w:p>
    <w:p w:rsidR="0092372D" w:rsidRDefault="0092372D" w:rsidP="0092372D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 xml:space="preserve">С </w:t>
      </w:r>
      <w:r w:rsidRPr="004A0DD1">
        <w:rPr>
          <w:szCs w:val="28"/>
        </w:rPr>
        <w:t>целью улучшения экологической ситуации в регионе и снижению антропогенной нагрузки на водные объекты Правительством Республики Карелия выделены бюджетные ассигнования</w:t>
      </w:r>
      <w:r>
        <w:rPr>
          <w:szCs w:val="28"/>
        </w:rPr>
        <w:t xml:space="preserve"> </w:t>
      </w:r>
      <w:r w:rsidRPr="004A0DD1">
        <w:rPr>
          <w:szCs w:val="28"/>
        </w:rPr>
        <w:t>в объеме 1</w:t>
      </w:r>
      <w:r>
        <w:rPr>
          <w:szCs w:val="28"/>
        </w:rPr>
        <w:t>44,28</w:t>
      </w:r>
      <w:r w:rsidRPr="004A0DD1">
        <w:rPr>
          <w:szCs w:val="28"/>
        </w:rPr>
        <w:t xml:space="preserve"> млн руб</w:t>
      </w:r>
      <w:r>
        <w:rPr>
          <w:szCs w:val="28"/>
        </w:rPr>
        <w:t>лей</w:t>
      </w:r>
      <w:r w:rsidRPr="004A0DD1">
        <w:rPr>
          <w:szCs w:val="28"/>
        </w:rPr>
        <w:t xml:space="preserve">  на разработку проектн</w:t>
      </w:r>
      <w:r>
        <w:rPr>
          <w:szCs w:val="28"/>
        </w:rPr>
        <w:t xml:space="preserve">ой документации </w:t>
      </w:r>
      <w:r w:rsidRPr="004A0DD1">
        <w:rPr>
          <w:szCs w:val="28"/>
        </w:rPr>
        <w:t xml:space="preserve">на строительство </w:t>
      </w:r>
      <w:r>
        <w:rPr>
          <w:szCs w:val="28"/>
        </w:rPr>
        <w:t>(</w:t>
      </w:r>
      <w:r w:rsidRPr="004A0DD1">
        <w:rPr>
          <w:szCs w:val="28"/>
        </w:rPr>
        <w:t>реконструкцию</w:t>
      </w:r>
      <w:r>
        <w:rPr>
          <w:szCs w:val="28"/>
        </w:rPr>
        <w:t xml:space="preserve">) </w:t>
      </w:r>
      <w:r w:rsidRPr="004A0DD1">
        <w:rPr>
          <w:szCs w:val="28"/>
        </w:rPr>
        <w:t xml:space="preserve">объектов водоотведения в </w:t>
      </w:r>
      <w:r>
        <w:rPr>
          <w:szCs w:val="28"/>
        </w:rPr>
        <w:t xml:space="preserve">одиннадцати </w:t>
      </w:r>
      <w:r w:rsidRPr="004A0DD1">
        <w:rPr>
          <w:szCs w:val="28"/>
        </w:rPr>
        <w:t>населенных пунктах Республики Карелия (гг. Беломорск, Пудож, Суоярви, Медвежьегорск, Кемь, Олонец, Пяозерский, п. Шуя</w:t>
      </w:r>
      <w:r>
        <w:rPr>
          <w:szCs w:val="28"/>
        </w:rPr>
        <w:t>, Новая Вилга, Мелиоративный, с. Заозерье</w:t>
      </w:r>
      <w:r w:rsidRPr="004A0DD1">
        <w:rPr>
          <w:szCs w:val="28"/>
        </w:rPr>
        <w:t>).</w:t>
      </w:r>
    </w:p>
    <w:p w:rsidR="0092372D" w:rsidRDefault="0092372D" w:rsidP="0092372D">
      <w:pPr>
        <w:suppressAutoHyphens/>
        <w:ind w:firstLine="72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В 2020 году в рамках </w:t>
      </w:r>
      <w:r w:rsidRPr="00355BD4">
        <w:rPr>
          <w:bCs/>
          <w:iCs/>
          <w:szCs w:val="28"/>
        </w:rPr>
        <w:t>федеральн</w:t>
      </w:r>
      <w:r>
        <w:rPr>
          <w:bCs/>
          <w:iCs/>
          <w:szCs w:val="28"/>
        </w:rPr>
        <w:t>ой</w:t>
      </w:r>
      <w:r w:rsidRPr="00355BD4">
        <w:rPr>
          <w:bCs/>
          <w:iCs/>
          <w:szCs w:val="28"/>
        </w:rPr>
        <w:t xml:space="preserve"> целев</w:t>
      </w:r>
      <w:r>
        <w:rPr>
          <w:bCs/>
          <w:iCs/>
          <w:szCs w:val="28"/>
        </w:rPr>
        <w:t>ой</w:t>
      </w:r>
      <w:r w:rsidRPr="00355BD4">
        <w:rPr>
          <w:bCs/>
          <w:iCs/>
          <w:szCs w:val="28"/>
        </w:rPr>
        <w:t xml:space="preserve"> программ</w:t>
      </w:r>
      <w:r>
        <w:rPr>
          <w:bCs/>
          <w:iCs/>
          <w:szCs w:val="28"/>
        </w:rPr>
        <w:t>ы «Развитие Республики Карелия до 2020 года»</w:t>
      </w:r>
      <w:r w:rsidRPr="00355BD4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в декабре 2020 года введен в эксплуатацию объект «</w:t>
      </w:r>
      <w:r w:rsidRPr="00917B59">
        <w:rPr>
          <w:bCs/>
          <w:iCs/>
          <w:szCs w:val="28"/>
        </w:rPr>
        <w:t>Реконструкция канализационных очистных сооружений (КОС) поселка Заозерный Сортавальского муниципального района Республики Карелия</w:t>
      </w:r>
      <w:r>
        <w:rPr>
          <w:bCs/>
          <w:iCs/>
          <w:szCs w:val="28"/>
        </w:rPr>
        <w:t>». В 2021 году продолжены работы по объектам «</w:t>
      </w:r>
      <w:r w:rsidRPr="00917B59">
        <w:rPr>
          <w:bCs/>
          <w:iCs/>
          <w:szCs w:val="28"/>
        </w:rPr>
        <w:t>Реконструкция канализационных очистных сооружений в с. Видлица Олонецкого района Республики Карелия</w:t>
      </w:r>
      <w:r>
        <w:rPr>
          <w:bCs/>
          <w:iCs/>
          <w:szCs w:val="28"/>
        </w:rPr>
        <w:t>» и «</w:t>
      </w:r>
      <w:r w:rsidRPr="00917B59">
        <w:rPr>
          <w:bCs/>
          <w:iCs/>
          <w:szCs w:val="28"/>
        </w:rPr>
        <w:t xml:space="preserve">Реконструкция канализационных </w:t>
      </w:r>
      <w:r>
        <w:rPr>
          <w:bCs/>
          <w:iCs/>
          <w:szCs w:val="28"/>
        </w:rPr>
        <w:t xml:space="preserve">очистных сооружений (КОС) в пгт </w:t>
      </w:r>
      <w:r w:rsidRPr="00917B59">
        <w:rPr>
          <w:bCs/>
          <w:iCs/>
          <w:szCs w:val="28"/>
        </w:rPr>
        <w:t>Чупа Лоухского муниципал</w:t>
      </w:r>
      <w:r>
        <w:rPr>
          <w:bCs/>
          <w:iCs/>
          <w:szCs w:val="28"/>
        </w:rPr>
        <w:t>ьного района Республики Карелия». Планируемый срок завершения работ – первое полугодие 2021 года.</w:t>
      </w:r>
    </w:p>
    <w:p w:rsidR="0092372D" w:rsidRPr="0031380B" w:rsidRDefault="0092372D" w:rsidP="0092372D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380B">
        <w:rPr>
          <w:rFonts w:ascii="Times New Roman" w:hAnsi="Times New Roman" w:cs="Times New Roman"/>
          <w:b w:val="0"/>
          <w:bCs w:val="0"/>
          <w:sz w:val="28"/>
          <w:szCs w:val="28"/>
        </w:rPr>
        <w:t>Кроме того, прорабатывается вопрос с Министерством строительства и жилищно-коммунального хозяйства Российской Федерации по разработке региональной программы «Повышение качества водоснабжения в сельских территориях Республики Карелия до 2024 года» в рамках федерального проекта «Чистая вода», сформированной на основании предложений, полученных от органов местного самоуправления.</w:t>
      </w:r>
    </w:p>
    <w:p w:rsidR="00E1790D" w:rsidRDefault="00E1790D"/>
    <w:p w:rsidR="007C4C2B" w:rsidRPr="00BC2D2F" w:rsidRDefault="007C4C2B" w:rsidP="001458FF">
      <w:pPr>
        <w:spacing w:line="276" w:lineRule="auto"/>
        <w:ind w:firstLine="708"/>
        <w:jc w:val="right"/>
        <w:rPr>
          <w:rFonts w:cs="Times New Roman"/>
          <w:szCs w:val="28"/>
        </w:rPr>
      </w:pPr>
    </w:p>
    <w:sectPr w:rsidR="007C4C2B" w:rsidRPr="00BC2D2F" w:rsidSect="00C33BED">
      <w:headerReference w:type="default" r:id="rId7"/>
      <w:pgSz w:w="11906" w:h="16838"/>
      <w:pgMar w:top="1276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42F" w:rsidRDefault="0093642F" w:rsidP="00D1653F">
      <w:r>
        <w:separator/>
      </w:r>
    </w:p>
  </w:endnote>
  <w:endnote w:type="continuationSeparator" w:id="0">
    <w:p w:rsidR="0093642F" w:rsidRDefault="0093642F" w:rsidP="00D16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42F" w:rsidRDefault="0093642F" w:rsidP="00D1653F">
      <w:r>
        <w:separator/>
      </w:r>
    </w:p>
  </w:footnote>
  <w:footnote w:type="continuationSeparator" w:id="0">
    <w:p w:rsidR="0093642F" w:rsidRDefault="0093642F" w:rsidP="00D16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194555"/>
      <w:docPartObj>
        <w:docPartGallery w:val="Page Numbers (Top of Page)"/>
        <w:docPartUnique/>
      </w:docPartObj>
    </w:sdtPr>
    <w:sdtContent>
      <w:p w:rsidR="00D1653F" w:rsidRDefault="00C050A3">
        <w:pPr>
          <w:pStyle w:val="a7"/>
          <w:jc w:val="center"/>
        </w:pPr>
        <w:r>
          <w:fldChar w:fldCharType="begin"/>
        </w:r>
        <w:r w:rsidR="00D1653F">
          <w:instrText>PAGE   \* MERGEFORMAT</w:instrText>
        </w:r>
        <w:r>
          <w:fldChar w:fldCharType="separate"/>
        </w:r>
        <w:r w:rsidR="007C031F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4AF9"/>
    <w:multiLevelType w:val="hybridMultilevel"/>
    <w:tmpl w:val="030AF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05365"/>
    <w:multiLevelType w:val="hybridMultilevel"/>
    <w:tmpl w:val="216208E6"/>
    <w:lvl w:ilvl="0" w:tplc="17B4C5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C3CD7"/>
    <w:multiLevelType w:val="hybridMultilevel"/>
    <w:tmpl w:val="E63C4134"/>
    <w:lvl w:ilvl="0" w:tplc="623E442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">
    <w:nsid w:val="37CD6176"/>
    <w:multiLevelType w:val="hybridMultilevel"/>
    <w:tmpl w:val="699AACA4"/>
    <w:lvl w:ilvl="0" w:tplc="17B4C5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77171"/>
    <w:multiLevelType w:val="hybridMultilevel"/>
    <w:tmpl w:val="AB1A8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F5CC3"/>
    <w:multiLevelType w:val="hybridMultilevel"/>
    <w:tmpl w:val="B022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E130C"/>
    <w:multiLevelType w:val="hybridMultilevel"/>
    <w:tmpl w:val="B022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07CDA"/>
    <w:multiLevelType w:val="hybridMultilevel"/>
    <w:tmpl w:val="B022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96079"/>
    <w:multiLevelType w:val="hybridMultilevel"/>
    <w:tmpl w:val="744AC0DE"/>
    <w:lvl w:ilvl="0" w:tplc="17B4C5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D65B0"/>
    <w:multiLevelType w:val="hybridMultilevel"/>
    <w:tmpl w:val="BA9A5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B2A"/>
    <w:rsid w:val="00000B78"/>
    <w:rsid w:val="00003A0C"/>
    <w:rsid w:val="00005A05"/>
    <w:rsid w:val="00006132"/>
    <w:rsid w:val="00007E77"/>
    <w:rsid w:val="0001362E"/>
    <w:rsid w:val="000165FC"/>
    <w:rsid w:val="00020CD0"/>
    <w:rsid w:val="000231B5"/>
    <w:rsid w:val="00034163"/>
    <w:rsid w:val="000344CF"/>
    <w:rsid w:val="00034F5F"/>
    <w:rsid w:val="00042D67"/>
    <w:rsid w:val="00043DD1"/>
    <w:rsid w:val="000465E6"/>
    <w:rsid w:val="00050CB5"/>
    <w:rsid w:val="000520FF"/>
    <w:rsid w:val="00052D19"/>
    <w:rsid w:val="000530BC"/>
    <w:rsid w:val="00055CFB"/>
    <w:rsid w:val="00064232"/>
    <w:rsid w:val="00065375"/>
    <w:rsid w:val="0007145F"/>
    <w:rsid w:val="0007176C"/>
    <w:rsid w:val="00071966"/>
    <w:rsid w:val="0007734D"/>
    <w:rsid w:val="00086338"/>
    <w:rsid w:val="00095C42"/>
    <w:rsid w:val="000A2F6B"/>
    <w:rsid w:val="000B0C27"/>
    <w:rsid w:val="000B3B52"/>
    <w:rsid w:val="000C49B9"/>
    <w:rsid w:val="000C795E"/>
    <w:rsid w:val="000D5968"/>
    <w:rsid w:val="000E17D5"/>
    <w:rsid w:val="000E3863"/>
    <w:rsid w:val="000E7FE0"/>
    <w:rsid w:val="001045C1"/>
    <w:rsid w:val="0010747E"/>
    <w:rsid w:val="00117D94"/>
    <w:rsid w:val="00123C91"/>
    <w:rsid w:val="00131EB3"/>
    <w:rsid w:val="0013291D"/>
    <w:rsid w:val="00133792"/>
    <w:rsid w:val="00136002"/>
    <w:rsid w:val="00137E5B"/>
    <w:rsid w:val="00142486"/>
    <w:rsid w:val="001458FF"/>
    <w:rsid w:val="001506D1"/>
    <w:rsid w:val="001523BD"/>
    <w:rsid w:val="0016597B"/>
    <w:rsid w:val="0017023A"/>
    <w:rsid w:val="00172333"/>
    <w:rsid w:val="00172F7A"/>
    <w:rsid w:val="001756D1"/>
    <w:rsid w:val="00177673"/>
    <w:rsid w:val="001853AE"/>
    <w:rsid w:val="00187078"/>
    <w:rsid w:val="001879D2"/>
    <w:rsid w:val="00194289"/>
    <w:rsid w:val="001957A8"/>
    <w:rsid w:val="00197338"/>
    <w:rsid w:val="00197660"/>
    <w:rsid w:val="001A28CA"/>
    <w:rsid w:val="001A40D0"/>
    <w:rsid w:val="001A4160"/>
    <w:rsid w:val="001A5A7D"/>
    <w:rsid w:val="001B0B18"/>
    <w:rsid w:val="001B149B"/>
    <w:rsid w:val="001B7C17"/>
    <w:rsid w:val="001C3054"/>
    <w:rsid w:val="001C43C9"/>
    <w:rsid w:val="001C7D25"/>
    <w:rsid w:val="001D0F22"/>
    <w:rsid w:val="001D233A"/>
    <w:rsid w:val="001D236C"/>
    <w:rsid w:val="001D38A7"/>
    <w:rsid w:val="001D5D0D"/>
    <w:rsid w:val="001D6C43"/>
    <w:rsid w:val="002002C9"/>
    <w:rsid w:val="00205453"/>
    <w:rsid w:val="00222C33"/>
    <w:rsid w:val="002313C4"/>
    <w:rsid w:val="002455B7"/>
    <w:rsid w:val="00245678"/>
    <w:rsid w:val="0024773A"/>
    <w:rsid w:val="002478BF"/>
    <w:rsid w:val="00250DF0"/>
    <w:rsid w:val="00253816"/>
    <w:rsid w:val="00254DAC"/>
    <w:rsid w:val="00260352"/>
    <w:rsid w:val="002616AE"/>
    <w:rsid w:val="00263DA1"/>
    <w:rsid w:val="0026675B"/>
    <w:rsid w:val="0027001A"/>
    <w:rsid w:val="00280470"/>
    <w:rsid w:val="00280CF6"/>
    <w:rsid w:val="002847CE"/>
    <w:rsid w:val="00284D53"/>
    <w:rsid w:val="002854AC"/>
    <w:rsid w:val="002863E9"/>
    <w:rsid w:val="00297F6C"/>
    <w:rsid w:val="002A569C"/>
    <w:rsid w:val="002C0F22"/>
    <w:rsid w:val="002C1B84"/>
    <w:rsid w:val="002C4133"/>
    <w:rsid w:val="002C4C4A"/>
    <w:rsid w:val="002D205E"/>
    <w:rsid w:val="002D3A2B"/>
    <w:rsid w:val="002D438E"/>
    <w:rsid w:val="002D531C"/>
    <w:rsid w:val="002D6635"/>
    <w:rsid w:val="002D6B78"/>
    <w:rsid w:val="002E05D7"/>
    <w:rsid w:val="002E62F4"/>
    <w:rsid w:val="002F3B2A"/>
    <w:rsid w:val="00301693"/>
    <w:rsid w:val="003028DE"/>
    <w:rsid w:val="003043CF"/>
    <w:rsid w:val="003047BD"/>
    <w:rsid w:val="003102A8"/>
    <w:rsid w:val="00310EC0"/>
    <w:rsid w:val="0032056F"/>
    <w:rsid w:val="003225BA"/>
    <w:rsid w:val="00322C84"/>
    <w:rsid w:val="003271D7"/>
    <w:rsid w:val="00330C55"/>
    <w:rsid w:val="00330C94"/>
    <w:rsid w:val="00336A3B"/>
    <w:rsid w:val="003376BC"/>
    <w:rsid w:val="00342ADC"/>
    <w:rsid w:val="003516A8"/>
    <w:rsid w:val="0035608B"/>
    <w:rsid w:val="003575BB"/>
    <w:rsid w:val="0036129A"/>
    <w:rsid w:val="003645EC"/>
    <w:rsid w:val="00370A1A"/>
    <w:rsid w:val="00372523"/>
    <w:rsid w:val="00373F0B"/>
    <w:rsid w:val="00374986"/>
    <w:rsid w:val="003805C4"/>
    <w:rsid w:val="00381086"/>
    <w:rsid w:val="00384AA0"/>
    <w:rsid w:val="00387FE0"/>
    <w:rsid w:val="003935D6"/>
    <w:rsid w:val="003A462D"/>
    <w:rsid w:val="003A4C54"/>
    <w:rsid w:val="003B02CF"/>
    <w:rsid w:val="003B0384"/>
    <w:rsid w:val="003C0696"/>
    <w:rsid w:val="003C09B3"/>
    <w:rsid w:val="003D0F01"/>
    <w:rsid w:val="003D2D8A"/>
    <w:rsid w:val="003D3D05"/>
    <w:rsid w:val="003D57A5"/>
    <w:rsid w:val="003D6000"/>
    <w:rsid w:val="003D747F"/>
    <w:rsid w:val="003E6ACE"/>
    <w:rsid w:val="003E723E"/>
    <w:rsid w:val="003F04EF"/>
    <w:rsid w:val="003F35B9"/>
    <w:rsid w:val="003F3F2A"/>
    <w:rsid w:val="003F6428"/>
    <w:rsid w:val="00401FCC"/>
    <w:rsid w:val="004112F7"/>
    <w:rsid w:val="00414BF6"/>
    <w:rsid w:val="0041537D"/>
    <w:rsid w:val="00415CE4"/>
    <w:rsid w:val="0041751F"/>
    <w:rsid w:val="004213C2"/>
    <w:rsid w:val="00422760"/>
    <w:rsid w:val="00427974"/>
    <w:rsid w:val="00430B54"/>
    <w:rsid w:val="00446949"/>
    <w:rsid w:val="00446C25"/>
    <w:rsid w:val="00450640"/>
    <w:rsid w:val="00450DBD"/>
    <w:rsid w:val="00455A48"/>
    <w:rsid w:val="00455BDB"/>
    <w:rsid w:val="004605B7"/>
    <w:rsid w:val="00462157"/>
    <w:rsid w:val="00464B23"/>
    <w:rsid w:val="00464DEA"/>
    <w:rsid w:val="00465421"/>
    <w:rsid w:val="004726B0"/>
    <w:rsid w:val="0047486C"/>
    <w:rsid w:val="0047728D"/>
    <w:rsid w:val="00481BB7"/>
    <w:rsid w:val="00495DA7"/>
    <w:rsid w:val="00495F1A"/>
    <w:rsid w:val="004A0DDD"/>
    <w:rsid w:val="004B2D9C"/>
    <w:rsid w:val="004B3D00"/>
    <w:rsid w:val="004B4BF1"/>
    <w:rsid w:val="004B7976"/>
    <w:rsid w:val="004C30DF"/>
    <w:rsid w:val="004C42D8"/>
    <w:rsid w:val="004C6B38"/>
    <w:rsid w:val="004D0E48"/>
    <w:rsid w:val="004D1598"/>
    <w:rsid w:val="004D2DF5"/>
    <w:rsid w:val="004D6987"/>
    <w:rsid w:val="004E1429"/>
    <w:rsid w:val="004E451C"/>
    <w:rsid w:val="004E59F4"/>
    <w:rsid w:val="004F0AF5"/>
    <w:rsid w:val="004F1A97"/>
    <w:rsid w:val="004F29D2"/>
    <w:rsid w:val="004F2E09"/>
    <w:rsid w:val="004F70B6"/>
    <w:rsid w:val="00500BD4"/>
    <w:rsid w:val="00503F09"/>
    <w:rsid w:val="00511093"/>
    <w:rsid w:val="00513062"/>
    <w:rsid w:val="00516468"/>
    <w:rsid w:val="0052719B"/>
    <w:rsid w:val="00530F99"/>
    <w:rsid w:val="00534230"/>
    <w:rsid w:val="00537939"/>
    <w:rsid w:val="00542C7B"/>
    <w:rsid w:val="005450A9"/>
    <w:rsid w:val="005454F8"/>
    <w:rsid w:val="00552B4C"/>
    <w:rsid w:val="00555F5C"/>
    <w:rsid w:val="00563C12"/>
    <w:rsid w:val="00566184"/>
    <w:rsid w:val="00573192"/>
    <w:rsid w:val="00576C6B"/>
    <w:rsid w:val="005817D7"/>
    <w:rsid w:val="0058270F"/>
    <w:rsid w:val="00587406"/>
    <w:rsid w:val="0059322C"/>
    <w:rsid w:val="00595423"/>
    <w:rsid w:val="0059557C"/>
    <w:rsid w:val="005A0194"/>
    <w:rsid w:val="005A0CC7"/>
    <w:rsid w:val="005A6422"/>
    <w:rsid w:val="005B0A38"/>
    <w:rsid w:val="005B534D"/>
    <w:rsid w:val="005B725E"/>
    <w:rsid w:val="005C3C03"/>
    <w:rsid w:val="005C5A41"/>
    <w:rsid w:val="005D7B56"/>
    <w:rsid w:val="005D7E35"/>
    <w:rsid w:val="005E015A"/>
    <w:rsid w:val="005E35F9"/>
    <w:rsid w:val="005E5783"/>
    <w:rsid w:val="005F2F1B"/>
    <w:rsid w:val="005F4CB6"/>
    <w:rsid w:val="005F6840"/>
    <w:rsid w:val="00601A08"/>
    <w:rsid w:val="00603B2C"/>
    <w:rsid w:val="00603C49"/>
    <w:rsid w:val="0060592E"/>
    <w:rsid w:val="006145FE"/>
    <w:rsid w:val="00621264"/>
    <w:rsid w:val="00623BDD"/>
    <w:rsid w:val="006247DE"/>
    <w:rsid w:val="00624F1C"/>
    <w:rsid w:val="00625837"/>
    <w:rsid w:val="006275EE"/>
    <w:rsid w:val="006317FF"/>
    <w:rsid w:val="00634492"/>
    <w:rsid w:val="00634CF4"/>
    <w:rsid w:val="00635133"/>
    <w:rsid w:val="006422C5"/>
    <w:rsid w:val="00642EFC"/>
    <w:rsid w:val="00647573"/>
    <w:rsid w:val="00650429"/>
    <w:rsid w:val="00651C84"/>
    <w:rsid w:val="00660781"/>
    <w:rsid w:val="00662BF0"/>
    <w:rsid w:val="00664546"/>
    <w:rsid w:val="006655AF"/>
    <w:rsid w:val="006725AB"/>
    <w:rsid w:val="006736CE"/>
    <w:rsid w:val="00681040"/>
    <w:rsid w:val="00681562"/>
    <w:rsid w:val="00681AFF"/>
    <w:rsid w:val="006930EC"/>
    <w:rsid w:val="0069335F"/>
    <w:rsid w:val="00693E5A"/>
    <w:rsid w:val="00694381"/>
    <w:rsid w:val="006945AB"/>
    <w:rsid w:val="0069465F"/>
    <w:rsid w:val="00696919"/>
    <w:rsid w:val="00696C0A"/>
    <w:rsid w:val="00696EDB"/>
    <w:rsid w:val="006A04CA"/>
    <w:rsid w:val="006A3B70"/>
    <w:rsid w:val="006A55F5"/>
    <w:rsid w:val="006A74F3"/>
    <w:rsid w:val="006B74FE"/>
    <w:rsid w:val="006B7B0B"/>
    <w:rsid w:val="006C055D"/>
    <w:rsid w:val="006C0C0F"/>
    <w:rsid w:val="006C0DAF"/>
    <w:rsid w:val="006C43D8"/>
    <w:rsid w:val="006C4CFB"/>
    <w:rsid w:val="006D1AE0"/>
    <w:rsid w:val="006E39C1"/>
    <w:rsid w:val="006E6B56"/>
    <w:rsid w:val="006F2A34"/>
    <w:rsid w:val="006F6BDA"/>
    <w:rsid w:val="006F7811"/>
    <w:rsid w:val="00702774"/>
    <w:rsid w:val="00707F0E"/>
    <w:rsid w:val="00710696"/>
    <w:rsid w:val="007115FD"/>
    <w:rsid w:val="00717FA5"/>
    <w:rsid w:val="00727ABE"/>
    <w:rsid w:val="00730E94"/>
    <w:rsid w:val="00732248"/>
    <w:rsid w:val="007343FF"/>
    <w:rsid w:val="00737DF2"/>
    <w:rsid w:val="007412BD"/>
    <w:rsid w:val="00743735"/>
    <w:rsid w:val="00744D08"/>
    <w:rsid w:val="00747381"/>
    <w:rsid w:val="00747491"/>
    <w:rsid w:val="0075338A"/>
    <w:rsid w:val="00754F8E"/>
    <w:rsid w:val="00762434"/>
    <w:rsid w:val="00764B43"/>
    <w:rsid w:val="00765F01"/>
    <w:rsid w:val="00770D48"/>
    <w:rsid w:val="0077332F"/>
    <w:rsid w:val="007743D5"/>
    <w:rsid w:val="00781EC7"/>
    <w:rsid w:val="007832F6"/>
    <w:rsid w:val="00783EE6"/>
    <w:rsid w:val="00786F31"/>
    <w:rsid w:val="00787005"/>
    <w:rsid w:val="00791C04"/>
    <w:rsid w:val="00792CA0"/>
    <w:rsid w:val="007A46BA"/>
    <w:rsid w:val="007A49AE"/>
    <w:rsid w:val="007A6AC4"/>
    <w:rsid w:val="007B13A9"/>
    <w:rsid w:val="007B4638"/>
    <w:rsid w:val="007C031F"/>
    <w:rsid w:val="007C21A5"/>
    <w:rsid w:val="007C4C2B"/>
    <w:rsid w:val="007C53BA"/>
    <w:rsid w:val="007C7617"/>
    <w:rsid w:val="007C7F92"/>
    <w:rsid w:val="007D3A73"/>
    <w:rsid w:val="007E1649"/>
    <w:rsid w:val="007E6A4A"/>
    <w:rsid w:val="007F34DA"/>
    <w:rsid w:val="0081211E"/>
    <w:rsid w:val="00816C75"/>
    <w:rsid w:val="008179A0"/>
    <w:rsid w:val="008207E5"/>
    <w:rsid w:val="00836AAD"/>
    <w:rsid w:val="00836D21"/>
    <w:rsid w:val="00847A1A"/>
    <w:rsid w:val="008508F6"/>
    <w:rsid w:val="008575AF"/>
    <w:rsid w:val="00865691"/>
    <w:rsid w:val="00865D80"/>
    <w:rsid w:val="00870E8C"/>
    <w:rsid w:val="008724C1"/>
    <w:rsid w:val="008770C7"/>
    <w:rsid w:val="0088568A"/>
    <w:rsid w:val="0088647E"/>
    <w:rsid w:val="008A26D0"/>
    <w:rsid w:val="008A46F7"/>
    <w:rsid w:val="008A734C"/>
    <w:rsid w:val="008B08FF"/>
    <w:rsid w:val="008B0F14"/>
    <w:rsid w:val="008C195A"/>
    <w:rsid w:val="008C5F4F"/>
    <w:rsid w:val="008D0DC2"/>
    <w:rsid w:val="008D1A13"/>
    <w:rsid w:val="008D2B36"/>
    <w:rsid w:val="008D3011"/>
    <w:rsid w:val="008F265D"/>
    <w:rsid w:val="0090049A"/>
    <w:rsid w:val="00902438"/>
    <w:rsid w:val="00902592"/>
    <w:rsid w:val="00902611"/>
    <w:rsid w:val="009119A7"/>
    <w:rsid w:val="009129CD"/>
    <w:rsid w:val="00915D17"/>
    <w:rsid w:val="0092372D"/>
    <w:rsid w:val="00923DC0"/>
    <w:rsid w:val="00926B7D"/>
    <w:rsid w:val="00926FB6"/>
    <w:rsid w:val="00930A95"/>
    <w:rsid w:val="00931AD2"/>
    <w:rsid w:val="0093255F"/>
    <w:rsid w:val="00932896"/>
    <w:rsid w:val="0093599A"/>
    <w:rsid w:val="0093642F"/>
    <w:rsid w:val="009500E9"/>
    <w:rsid w:val="00952F44"/>
    <w:rsid w:val="00957387"/>
    <w:rsid w:val="00957F86"/>
    <w:rsid w:val="00960860"/>
    <w:rsid w:val="00962F83"/>
    <w:rsid w:val="009632FB"/>
    <w:rsid w:val="00974A00"/>
    <w:rsid w:val="00983C84"/>
    <w:rsid w:val="009863D2"/>
    <w:rsid w:val="00986696"/>
    <w:rsid w:val="0099216E"/>
    <w:rsid w:val="009979D2"/>
    <w:rsid w:val="009A0348"/>
    <w:rsid w:val="009A3ADC"/>
    <w:rsid w:val="009A466F"/>
    <w:rsid w:val="009A5778"/>
    <w:rsid w:val="009B139E"/>
    <w:rsid w:val="009B222E"/>
    <w:rsid w:val="009C0BCB"/>
    <w:rsid w:val="009C3784"/>
    <w:rsid w:val="009C62D5"/>
    <w:rsid w:val="009C7581"/>
    <w:rsid w:val="009D1C86"/>
    <w:rsid w:val="009D7955"/>
    <w:rsid w:val="009E2293"/>
    <w:rsid w:val="009F71F4"/>
    <w:rsid w:val="00A00835"/>
    <w:rsid w:val="00A04A5D"/>
    <w:rsid w:val="00A04AA6"/>
    <w:rsid w:val="00A078D9"/>
    <w:rsid w:val="00A07B89"/>
    <w:rsid w:val="00A224BB"/>
    <w:rsid w:val="00A25A25"/>
    <w:rsid w:val="00A3012B"/>
    <w:rsid w:val="00A35D1A"/>
    <w:rsid w:val="00A35DE8"/>
    <w:rsid w:val="00A43114"/>
    <w:rsid w:val="00A44C75"/>
    <w:rsid w:val="00A466B9"/>
    <w:rsid w:val="00A522A0"/>
    <w:rsid w:val="00A52BA3"/>
    <w:rsid w:val="00A61721"/>
    <w:rsid w:val="00A62809"/>
    <w:rsid w:val="00A654D0"/>
    <w:rsid w:val="00A67267"/>
    <w:rsid w:val="00A73135"/>
    <w:rsid w:val="00A75C44"/>
    <w:rsid w:val="00A81946"/>
    <w:rsid w:val="00A839B7"/>
    <w:rsid w:val="00A84931"/>
    <w:rsid w:val="00A85AB7"/>
    <w:rsid w:val="00A96723"/>
    <w:rsid w:val="00AA4065"/>
    <w:rsid w:val="00AA5EE1"/>
    <w:rsid w:val="00AB33D6"/>
    <w:rsid w:val="00AB3BA1"/>
    <w:rsid w:val="00AC1D98"/>
    <w:rsid w:val="00AC1E7A"/>
    <w:rsid w:val="00AC31EC"/>
    <w:rsid w:val="00AC434C"/>
    <w:rsid w:val="00AD424B"/>
    <w:rsid w:val="00AD6834"/>
    <w:rsid w:val="00AE1C31"/>
    <w:rsid w:val="00AE3BB5"/>
    <w:rsid w:val="00B01658"/>
    <w:rsid w:val="00B0615C"/>
    <w:rsid w:val="00B102A3"/>
    <w:rsid w:val="00B11769"/>
    <w:rsid w:val="00B127E5"/>
    <w:rsid w:val="00B165D9"/>
    <w:rsid w:val="00B20C7B"/>
    <w:rsid w:val="00B21DCA"/>
    <w:rsid w:val="00B260AB"/>
    <w:rsid w:val="00B273CE"/>
    <w:rsid w:val="00B27E9F"/>
    <w:rsid w:val="00B31080"/>
    <w:rsid w:val="00B317CA"/>
    <w:rsid w:val="00B34491"/>
    <w:rsid w:val="00B36659"/>
    <w:rsid w:val="00B40026"/>
    <w:rsid w:val="00B62204"/>
    <w:rsid w:val="00B640F6"/>
    <w:rsid w:val="00B64CB5"/>
    <w:rsid w:val="00B64F28"/>
    <w:rsid w:val="00B6627A"/>
    <w:rsid w:val="00B66E6E"/>
    <w:rsid w:val="00B67357"/>
    <w:rsid w:val="00B71E7A"/>
    <w:rsid w:val="00B74CF6"/>
    <w:rsid w:val="00B8049D"/>
    <w:rsid w:val="00B80D50"/>
    <w:rsid w:val="00B8236E"/>
    <w:rsid w:val="00B85000"/>
    <w:rsid w:val="00B9237A"/>
    <w:rsid w:val="00B92489"/>
    <w:rsid w:val="00BA1687"/>
    <w:rsid w:val="00BA1FAA"/>
    <w:rsid w:val="00BA5AE6"/>
    <w:rsid w:val="00BB0576"/>
    <w:rsid w:val="00BB2B68"/>
    <w:rsid w:val="00BB3D85"/>
    <w:rsid w:val="00BB591C"/>
    <w:rsid w:val="00BC2D2F"/>
    <w:rsid w:val="00BE0348"/>
    <w:rsid w:val="00BE2B65"/>
    <w:rsid w:val="00BE6D63"/>
    <w:rsid w:val="00BF2FC0"/>
    <w:rsid w:val="00BF5238"/>
    <w:rsid w:val="00BF52EC"/>
    <w:rsid w:val="00BF5B85"/>
    <w:rsid w:val="00BF7F46"/>
    <w:rsid w:val="00C04910"/>
    <w:rsid w:val="00C04B2D"/>
    <w:rsid w:val="00C04F8E"/>
    <w:rsid w:val="00C050A3"/>
    <w:rsid w:val="00C06AD6"/>
    <w:rsid w:val="00C1136A"/>
    <w:rsid w:val="00C143AB"/>
    <w:rsid w:val="00C17856"/>
    <w:rsid w:val="00C2041A"/>
    <w:rsid w:val="00C21DC0"/>
    <w:rsid w:val="00C25122"/>
    <w:rsid w:val="00C32C75"/>
    <w:rsid w:val="00C33BED"/>
    <w:rsid w:val="00C35E9C"/>
    <w:rsid w:val="00C36762"/>
    <w:rsid w:val="00C42C7E"/>
    <w:rsid w:val="00C441C5"/>
    <w:rsid w:val="00C4772C"/>
    <w:rsid w:val="00C515C3"/>
    <w:rsid w:val="00C529B2"/>
    <w:rsid w:val="00C56D06"/>
    <w:rsid w:val="00C631D7"/>
    <w:rsid w:val="00C634ED"/>
    <w:rsid w:val="00C65975"/>
    <w:rsid w:val="00C66AC6"/>
    <w:rsid w:val="00C73168"/>
    <w:rsid w:val="00C73441"/>
    <w:rsid w:val="00C736B3"/>
    <w:rsid w:val="00C81E44"/>
    <w:rsid w:val="00C86E89"/>
    <w:rsid w:val="00C9061C"/>
    <w:rsid w:val="00C91DD1"/>
    <w:rsid w:val="00C91F88"/>
    <w:rsid w:val="00CA23D5"/>
    <w:rsid w:val="00CA4691"/>
    <w:rsid w:val="00CB27BF"/>
    <w:rsid w:val="00CB4980"/>
    <w:rsid w:val="00CB4A9E"/>
    <w:rsid w:val="00CB6DAD"/>
    <w:rsid w:val="00CC4354"/>
    <w:rsid w:val="00CE4747"/>
    <w:rsid w:val="00CE4D16"/>
    <w:rsid w:val="00CE5E52"/>
    <w:rsid w:val="00CE6A56"/>
    <w:rsid w:val="00CF1970"/>
    <w:rsid w:val="00CF362D"/>
    <w:rsid w:val="00CF4BF1"/>
    <w:rsid w:val="00CF5390"/>
    <w:rsid w:val="00D0177A"/>
    <w:rsid w:val="00D01AC6"/>
    <w:rsid w:val="00D026D8"/>
    <w:rsid w:val="00D0405E"/>
    <w:rsid w:val="00D06487"/>
    <w:rsid w:val="00D10745"/>
    <w:rsid w:val="00D111A0"/>
    <w:rsid w:val="00D1653F"/>
    <w:rsid w:val="00D20606"/>
    <w:rsid w:val="00D2173E"/>
    <w:rsid w:val="00D25E66"/>
    <w:rsid w:val="00D31E7F"/>
    <w:rsid w:val="00D33FD6"/>
    <w:rsid w:val="00D37224"/>
    <w:rsid w:val="00D43508"/>
    <w:rsid w:val="00D51575"/>
    <w:rsid w:val="00D52480"/>
    <w:rsid w:val="00D52B96"/>
    <w:rsid w:val="00D56CBE"/>
    <w:rsid w:val="00D61282"/>
    <w:rsid w:val="00D6266A"/>
    <w:rsid w:val="00D63D74"/>
    <w:rsid w:val="00D66F67"/>
    <w:rsid w:val="00D758D7"/>
    <w:rsid w:val="00D76D95"/>
    <w:rsid w:val="00D826F3"/>
    <w:rsid w:val="00D829AB"/>
    <w:rsid w:val="00D937D4"/>
    <w:rsid w:val="00D945A2"/>
    <w:rsid w:val="00DA085D"/>
    <w:rsid w:val="00DA70B7"/>
    <w:rsid w:val="00DB32A3"/>
    <w:rsid w:val="00DC354A"/>
    <w:rsid w:val="00DC4E1C"/>
    <w:rsid w:val="00DC7928"/>
    <w:rsid w:val="00DD46E4"/>
    <w:rsid w:val="00DD6ECA"/>
    <w:rsid w:val="00DE1C9C"/>
    <w:rsid w:val="00DE4919"/>
    <w:rsid w:val="00DE680D"/>
    <w:rsid w:val="00DE7BE3"/>
    <w:rsid w:val="00DF0544"/>
    <w:rsid w:val="00DF0A6B"/>
    <w:rsid w:val="00DF1AF7"/>
    <w:rsid w:val="00DF62A1"/>
    <w:rsid w:val="00DF666E"/>
    <w:rsid w:val="00E00243"/>
    <w:rsid w:val="00E06297"/>
    <w:rsid w:val="00E1023F"/>
    <w:rsid w:val="00E1064B"/>
    <w:rsid w:val="00E1790D"/>
    <w:rsid w:val="00E22B74"/>
    <w:rsid w:val="00E22CC5"/>
    <w:rsid w:val="00E26F58"/>
    <w:rsid w:val="00E32619"/>
    <w:rsid w:val="00E32DF5"/>
    <w:rsid w:val="00E41F6B"/>
    <w:rsid w:val="00E642BA"/>
    <w:rsid w:val="00E72E35"/>
    <w:rsid w:val="00E74F11"/>
    <w:rsid w:val="00E7506F"/>
    <w:rsid w:val="00E81ECE"/>
    <w:rsid w:val="00E85713"/>
    <w:rsid w:val="00E864BE"/>
    <w:rsid w:val="00E90D69"/>
    <w:rsid w:val="00E9176B"/>
    <w:rsid w:val="00E92712"/>
    <w:rsid w:val="00EA2718"/>
    <w:rsid w:val="00EA71C6"/>
    <w:rsid w:val="00EB2A57"/>
    <w:rsid w:val="00EB43FE"/>
    <w:rsid w:val="00EB76D5"/>
    <w:rsid w:val="00EB77A9"/>
    <w:rsid w:val="00EB7E3B"/>
    <w:rsid w:val="00EC3DEE"/>
    <w:rsid w:val="00ED5EEF"/>
    <w:rsid w:val="00EE0F26"/>
    <w:rsid w:val="00EE2785"/>
    <w:rsid w:val="00EF2AC4"/>
    <w:rsid w:val="00EF2C3D"/>
    <w:rsid w:val="00EF336D"/>
    <w:rsid w:val="00EF3C7F"/>
    <w:rsid w:val="00EF451F"/>
    <w:rsid w:val="00EF788B"/>
    <w:rsid w:val="00F0691F"/>
    <w:rsid w:val="00F11267"/>
    <w:rsid w:val="00F13F84"/>
    <w:rsid w:val="00F33206"/>
    <w:rsid w:val="00F34DD9"/>
    <w:rsid w:val="00F37157"/>
    <w:rsid w:val="00F57558"/>
    <w:rsid w:val="00F73D0F"/>
    <w:rsid w:val="00F74AA9"/>
    <w:rsid w:val="00F75466"/>
    <w:rsid w:val="00F818B0"/>
    <w:rsid w:val="00F834C9"/>
    <w:rsid w:val="00F94B5B"/>
    <w:rsid w:val="00F95E5B"/>
    <w:rsid w:val="00F979F3"/>
    <w:rsid w:val="00FB5866"/>
    <w:rsid w:val="00FB7607"/>
    <w:rsid w:val="00FC1859"/>
    <w:rsid w:val="00FC2E27"/>
    <w:rsid w:val="00FC52A2"/>
    <w:rsid w:val="00FC5F24"/>
    <w:rsid w:val="00FD3321"/>
    <w:rsid w:val="00FD553C"/>
    <w:rsid w:val="00FE1654"/>
    <w:rsid w:val="00FE17EA"/>
    <w:rsid w:val="00FE42D9"/>
    <w:rsid w:val="00FE6BE7"/>
    <w:rsid w:val="00FF0765"/>
    <w:rsid w:val="00FF3D34"/>
    <w:rsid w:val="00FF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EB7E3B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customStyle="1" w:styleId="a3">
    <w:name w:val="Знак Знак Знак Знак"/>
    <w:basedOn w:val="a"/>
    <w:rsid w:val="00BA5AE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4">
    <w:name w:val="Normal (Web)"/>
    <w:basedOn w:val="a"/>
    <w:rsid w:val="00DF0544"/>
    <w:pPr>
      <w:spacing w:before="100" w:beforeAutospacing="1" w:after="100" w:afterAutospacing="1"/>
    </w:pPr>
    <w:rPr>
      <w:rFonts w:ascii="Arial CYR" w:eastAsia="Times New Roman" w:hAnsi="Arial CYR" w:cs="Arial CYR"/>
      <w:color w:val="283555"/>
      <w:sz w:val="14"/>
      <w:szCs w:val="14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1 Знак Знак Знак Знак"/>
    <w:basedOn w:val="a"/>
    <w:rsid w:val="00DF054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054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6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165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53F"/>
  </w:style>
  <w:style w:type="paragraph" w:styleId="a9">
    <w:name w:val="footer"/>
    <w:basedOn w:val="a"/>
    <w:link w:val="aa"/>
    <w:uiPriority w:val="99"/>
    <w:unhideWhenUsed/>
    <w:rsid w:val="00D16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653F"/>
  </w:style>
  <w:style w:type="paragraph" w:styleId="ab">
    <w:name w:val="Balloon Text"/>
    <w:basedOn w:val="a"/>
    <w:link w:val="ac"/>
    <w:uiPriority w:val="99"/>
    <w:semiHidden/>
    <w:unhideWhenUsed/>
    <w:rsid w:val="00576C6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6C6B"/>
    <w:rPr>
      <w:rFonts w:ascii="Segoe UI" w:hAnsi="Segoe UI" w:cs="Segoe UI"/>
      <w:sz w:val="18"/>
      <w:szCs w:val="18"/>
    </w:rPr>
  </w:style>
  <w:style w:type="paragraph" w:customStyle="1" w:styleId="10">
    <w:name w:val="1 Знак"/>
    <w:basedOn w:val="a"/>
    <w:rsid w:val="006E6B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9237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237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2372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Корнышова</dc:creator>
  <cp:lastModifiedBy>Елена</cp:lastModifiedBy>
  <cp:revision>2</cp:revision>
  <cp:lastPrinted>2020-01-23T14:10:00Z</cp:lastPrinted>
  <dcterms:created xsi:type="dcterms:W3CDTF">2021-02-02T06:58:00Z</dcterms:created>
  <dcterms:modified xsi:type="dcterms:W3CDTF">2021-02-02T06:58:00Z</dcterms:modified>
</cp:coreProperties>
</file>