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0C" w:rsidRDefault="003C4E8A" w:rsidP="00BC7EFC">
      <w:pPr>
        <w:jc w:val="center"/>
        <w:rPr>
          <w:b/>
          <w:sz w:val="24"/>
          <w:szCs w:val="24"/>
        </w:rPr>
      </w:pPr>
      <w:r w:rsidRPr="00934A0C">
        <w:rPr>
          <w:b/>
          <w:sz w:val="24"/>
          <w:szCs w:val="24"/>
        </w:rPr>
        <w:t xml:space="preserve">Пояснительная записка к проекту решения </w:t>
      </w:r>
    </w:p>
    <w:p w:rsidR="00820E09" w:rsidRPr="00934A0C" w:rsidRDefault="00820E09" w:rsidP="00BC7EFC">
      <w:pPr>
        <w:jc w:val="center"/>
        <w:rPr>
          <w:sz w:val="24"/>
          <w:szCs w:val="24"/>
        </w:rPr>
      </w:pPr>
      <w:r w:rsidRPr="00934A0C">
        <w:rPr>
          <w:b/>
          <w:sz w:val="24"/>
          <w:szCs w:val="24"/>
        </w:rPr>
        <w:t>СОВЕТ</w:t>
      </w:r>
      <w:r w:rsidR="003C4E8A" w:rsidRPr="00934A0C">
        <w:rPr>
          <w:b/>
          <w:sz w:val="24"/>
          <w:szCs w:val="24"/>
        </w:rPr>
        <w:t>А</w:t>
      </w:r>
      <w:r w:rsidRPr="00934A0C">
        <w:rPr>
          <w:b/>
          <w:sz w:val="24"/>
          <w:szCs w:val="24"/>
        </w:rPr>
        <w:t xml:space="preserve"> МУЕЗЕРСКОГО МУНИЦИПАЛЬНОГО РАЙОНА</w:t>
      </w:r>
      <w:r w:rsidR="00BC7EFC" w:rsidRPr="00BC7EFC">
        <w:rPr>
          <w:sz w:val="24"/>
          <w:szCs w:val="24"/>
        </w:rPr>
        <w:t xml:space="preserve"> </w:t>
      </w:r>
    </w:p>
    <w:p w:rsidR="00820E09" w:rsidRPr="00934A0C" w:rsidRDefault="00820E09" w:rsidP="003C4E8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934A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20E09" w:rsidRPr="00BC7EFC" w:rsidRDefault="004D6C7A" w:rsidP="0069360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целях создания условий для устойчивого развития территории муниципального образования 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proofErr w:type="spellStart"/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Ледмозерское</w:t>
      </w:r>
      <w:proofErr w:type="spell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сельское поселение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, сохранения  окружающей среды и объектов культурного наследия, создания условий для планирования территорий, обеспечения прав и законных интересов физических и юридических лиц, в том числе правообладателей земельных участков и объектов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</w:t>
      </w:r>
      <w:proofErr w:type="gram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земельных участков и объектов строительства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администрация </w:t>
      </w:r>
      <w:r w:rsidR="00820E09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Муезерского муниципального района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направляет для рассмотрения проект решения  «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решение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45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сессии 6 созыва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Совета Муезерского муниципального района от 2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3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C7EFC" w:rsidRP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  <w:r>
        <w:rPr>
          <w:rFonts w:ascii="Times New Roman" w:hAnsi="Times New Roman" w:cs="Times New Roman"/>
          <w:color w:val="auto"/>
          <w:spacing w:val="0"/>
        </w:rPr>
        <w:t xml:space="preserve">Проект внесения изменений </w:t>
      </w:r>
      <w:r w:rsidR="00EE2C3C">
        <w:rPr>
          <w:rFonts w:ascii="Times New Roman" w:hAnsi="Times New Roman" w:cs="Times New Roman"/>
          <w:color w:val="auto"/>
          <w:spacing w:val="0"/>
        </w:rPr>
        <w:t xml:space="preserve">в Правила землепользования и застройки </w:t>
      </w:r>
      <w:r w:rsidR="00BA1443">
        <w:rPr>
          <w:rFonts w:ascii="Times New Roman" w:hAnsi="Times New Roman"/>
        </w:rPr>
        <w:t>Ледмозерского</w:t>
      </w:r>
      <w:r w:rsidR="00EE2C3C">
        <w:rPr>
          <w:rFonts w:ascii="Times New Roman" w:hAnsi="Times New Roman" w:cs="Times New Roman"/>
          <w:color w:val="auto"/>
          <w:spacing w:val="0"/>
        </w:rPr>
        <w:t xml:space="preserve"> сельского поселения (далее - ПЗЗ) </w:t>
      </w:r>
      <w:r>
        <w:rPr>
          <w:rFonts w:ascii="Times New Roman" w:hAnsi="Times New Roman" w:cs="Times New Roman"/>
          <w:color w:val="auto"/>
          <w:spacing w:val="0"/>
        </w:rPr>
        <w:t>предполагает:</w:t>
      </w:r>
    </w:p>
    <w:p w:rsidR="00BA1443" w:rsidRPr="00D96D6B" w:rsidRDefault="00BA1443" w:rsidP="00BA1443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В Приложении №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Правил землепользования и застройки</w:t>
      </w:r>
      <w:r>
        <w:rPr>
          <w:rFonts w:ascii="Times New Roman" w:hAnsi="Times New Roman"/>
          <w:sz w:val="24"/>
          <w:szCs w:val="24"/>
          <w:lang w:eastAsia="ru-RU"/>
        </w:rPr>
        <w:t xml:space="preserve"> Ледмозерского</w:t>
      </w:r>
      <w:r w:rsidRPr="009753EF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BA1443" w:rsidRPr="00BA1443" w:rsidRDefault="00BA1443" w:rsidP="00BA1443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  <w:r w:rsidRPr="00BA1443">
        <w:rPr>
          <w:rFonts w:ascii="Times New Roman" w:hAnsi="Times New Roman" w:cs="Times New Roman"/>
          <w:color w:val="auto"/>
          <w:spacing w:val="0"/>
        </w:rPr>
        <w:t>Статья 47. Ж</w:t>
      </w:r>
      <w:proofErr w:type="gramStart"/>
      <w:r w:rsidRPr="00BA1443">
        <w:rPr>
          <w:rFonts w:ascii="Times New Roman" w:hAnsi="Times New Roman" w:cs="Times New Roman"/>
          <w:color w:val="auto"/>
          <w:spacing w:val="0"/>
        </w:rPr>
        <w:t>1</w:t>
      </w:r>
      <w:proofErr w:type="gramEnd"/>
      <w:r w:rsidRPr="00BA1443">
        <w:rPr>
          <w:rFonts w:ascii="Times New Roman" w:hAnsi="Times New Roman" w:cs="Times New Roman"/>
          <w:color w:val="auto"/>
          <w:spacing w:val="0"/>
        </w:rPr>
        <w:t xml:space="preserve"> - Зона застройки индивидуальными и блокированными жилыми домами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856"/>
        <w:gridCol w:w="3273"/>
      </w:tblGrid>
      <w:tr w:rsidR="00BA1443" w:rsidRPr="00D0624C" w:rsidTr="004C6425">
        <w:tc>
          <w:tcPr>
            <w:tcW w:w="3794" w:type="dxa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Основные виды разрешенного использования, код (числовое обозначение) вида разрешенного использования земельного участка</w:t>
            </w:r>
          </w:p>
        </w:tc>
        <w:tc>
          <w:tcPr>
            <w:tcW w:w="2856" w:type="dxa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Условно разрешенные виды использования, код (числовое обозначение) вида разрешенного использования земельного участка</w:t>
            </w:r>
          </w:p>
        </w:tc>
        <w:tc>
          <w:tcPr>
            <w:tcW w:w="0" w:type="auto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Вспомогательные виды использования, код (числовое обозначение) вида разрешенного использования земельного участка</w:t>
            </w:r>
          </w:p>
        </w:tc>
      </w:tr>
      <w:tr w:rsidR="00BA1443" w:rsidRPr="00D0624C" w:rsidTr="004C6425">
        <w:tc>
          <w:tcPr>
            <w:tcW w:w="3794" w:type="dxa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Для индивидуального </w:t>
            </w:r>
            <w:proofErr w:type="spellStart"/>
            <w:proofErr w:type="gramStart"/>
            <w:r w:rsidRPr="00D0624C">
              <w:rPr>
                <w:sz w:val="24"/>
                <w:szCs w:val="24"/>
              </w:rPr>
              <w:t>жилищ-ного</w:t>
            </w:r>
            <w:proofErr w:type="spellEnd"/>
            <w:proofErr w:type="gramEnd"/>
            <w:r w:rsidRPr="00D0624C">
              <w:rPr>
                <w:sz w:val="24"/>
                <w:szCs w:val="24"/>
              </w:rPr>
              <w:t> строительства, (2.1);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Для ведения личного подсобного хозяйства (приусадебный земельный участок), (2.2);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Блокированная жилая застройка, (2.3);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Земельные участки (территории) общего пользования, (12.0).</w:t>
            </w:r>
          </w:p>
        </w:tc>
        <w:tc>
          <w:tcPr>
            <w:tcW w:w="2856" w:type="dxa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Религиозное использование, (3.7);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Магазины, (4.4);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Общественное питание, (4.6).</w:t>
            </w:r>
          </w:p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A1443" w:rsidRPr="00D0624C" w:rsidRDefault="00BA1443" w:rsidP="004C642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 Обслуживание жилой застройки, (2.7);</w:t>
            </w:r>
          </w:p>
        </w:tc>
      </w:tr>
    </w:tbl>
    <w:p w:rsidR="00BA1443" w:rsidRDefault="00BA1443" w:rsidP="00BA1443">
      <w:pPr>
        <w:pStyle w:val="a3"/>
        <w:spacing w:before="0" w:after="0"/>
        <w:ind w:firstLine="567"/>
        <w:jc w:val="both"/>
      </w:pPr>
    </w:p>
    <w:p w:rsidR="00BA1443" w:rsidRPr="00D0624C" w:rsidRDefault="00BA1443" w:rsidP="00BA1443">
      <w:pPr>
        <w:jc w:val="both"/>
        <w:rPr>
          <w:sz w:val="24"/>
          <w:szCs w:val="24"/>
        </w:rPr>
      </w:pPr>
      <w:r w:rsidRPr="00D0624C">
        <w:rPr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161"/>
        <w:gridCol w:w="5177"/>
      </w:tblGrid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№</w:t>
            </w:r>
          </w:p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proofErr w:type="spellStart"/>
            <w:r w:rsidRPr="00D0624C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Значение, единица измерения,</w:t>
            </w:r>
          </w:p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дополнительные условия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1.</w:t>
            </w:r>
          </w:p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для блокированной застройки на одну квартиру  – 600 м</w:t>
            </w:r>
            <w:proofErr w:type="gramStart"/>
            <w:r w:rsidRPr="00D0624C">
              <w:rPr>
                <w:sz w:val="24"/>
                <w:szCs w:val="24"/>
              </w:rPr>
              <w:t>2</w:t>
            </w:r>
            <w:proofErr w:type="gramEnd"/>
            <w:r w:rsidRPr="00D0624C">
              <w:rPr>
                <w:sz w:val="24"/>
                <w:szCs w:val="24"/>
              </w:rPr>
              <w:t>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для индивидуальной застройки и ЛПХ– 600 м</w:t>
            </w:r>
            <w:proofErr w:type="gramStart"/>
            <w:r w:rsidRPr="00D0624C">
              <w:rPr>
                <w:sz w:val="24"/>
                <w:szCs w:val="24"/>
              </w:rPr>
              <w:t>2</w:t>
            </w:r>
            <w:proofErr w:type="gramEnd"/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для блокированной застройки на одну квартиру – 1500 м</w:t>
            </w:r>
            <w:proofErr w:type="gramStart"/>
            <w:r w:rsidRPr="00D0624C">
              <w:rPr>
                <w:sz w:val="24"/>
                <w:szCs w:val="24"/>
              </w:rPr>
              <w:t>2</w:t>
            </w:r>
            <w:proofErr w:type="gramEnd"/>
            <w:r w:rsidRPr="00D0624C">
              <w:rPr>
                <w:sz w:val="24"/>
                <w:szCs w:val="24"/>
              </w:rPr>
              <w:t>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для индивидуальной застройки  и ЛПХ – 1500 м</w:t>
            </w:r>
            <w:proofErr w:type="gramStart"/>
            <w:r w:rsidRPr="00D0624C">
              <w:rPr>
                <w:sz w:val="24"/>
                <w:szCs w:val="24"/>
              </w:rPr>
              <w:t>2</w:t>
            </w:r>
            <w:proofErr w:type="gramEnd"/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D0624C">
              <w:rPr>
                <w:sz w:val="24"/>
                <w:szCs w:val="24"/>
              </w:rPr>
              <w:lastRenderedPageBreak/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D0624C">
              <w:rPr>
                <w:sz w:val="24"/>
                <w:szCs w:val="24"/>
              </w:rPr>
              <w:t>от красной линии магистральных улиц – 6 метров;</w:t>
            </w:r>
          </w:p>
          <w:p w:rsidR="00BA1443" w:rsidRPr="00D0624C" w:rsidRDefault="00BA1443" w:rsidP="00BA1443">
            <w:pPr>
              <w:widowControl w:val="0"/>
              <w:numPr>
                <w:ilvl w:val="0"/>
                <w:numId w:val="8"/>
              </w:numPr>
              <w:tabs>
                <w:tab w:val="clear" w:pos="1440"/>
                <w:tab w:val="left" w:pos="162"/>
              </w:tabs>
              <w:ind w:left="20" w:hanging="20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от красной линии улиц – 5 метров;</w:t>
            </w:r>
          </w:p>
          <w:p w:rsidR="00BA1443" w:rsidRPr="00D0624C" w:rsidRDefault="00BA1443" w:rsidP="00BA1443">
            <w:pPr>
              <w:widowControl w:val="0"/>
              <w:numPr>
                <w:ilvl w:val="0"/>
                <w:numId w:val="8"/>
              </w:numPr>
              <w:tabs>
                <w:tab w:val="clear" w:pos="1440"/>
                <w:tab w:val="left" w:pos="162"/>
              </w:tabs>
              <w:ind w:left="20" w:hanging="20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от красной линии проездов – 3 метра;</w:t>
            </w:r>
          </w:p>
          <w:p w:rsidR="00BA1443" w:rsidRPr="00D0624C" w:rsidRDefault="00BA1443" w:rsidP="00BA1443">
            <w:pPr>
              <w:widowControl w:val="0"/>
              <w:numPr>
                <w:ilvl w:val="0"/>
                <w:numId w:val="8"/>
              </w:numPr>
              <w:tabs>
                <w:tab w:val="clear" w:pos="1440"/>
                <w:tab w:val="left" w:pos="162"/>
              </w:tabs>
              <w:ind w:left="20" w:firstLine="0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lastRenderedPageBreak/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BA1443" w:rsidRPr="00D0624C" w:rsidRDefault="00BA1443" w:rsidP="00BA1443">
            <w:pPr>
              <w:widowControl w:val="0"/>
              <w:numPr>
                <w:ilvl w:val="0"/>
                <w:numId w:val="8"/>
              </w:numPr>
              <w:tabs>
                <w:tab w:val="clear" w:pos="1440"/>
                <w:tab w:val="left" w:pos="162"/>
              </w:tabs>
              <w:ind w:left="20" w:firstLine="0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до границы соседнего </w:t>
            </w:r>
            <w:proofErr w:type="spellStart"/>
            <w:r w:rsidRPr="00D0624C">
              <w:rPr>
                <w:sz w:val="24"/>
                <w:szCs w:val="24"/>
              </w:rPr>
              <w:t>приквартирного</w:t>
            </w:r>
            <w:proofErr w:type="spellEnd"/>
            <w:r w:rsidRPr="00D0624C">
              <w:rPr>
                <w:sz w:val="24"/>
                <w:szCs w:val="24"/>
              </w:rPr>
              <w:t xml:space="preserve"> участка расстояния по санитарно-бытовым условиям и в зависимости от степени огнестойкости должны быть не менее - от усадебного, одно-, двухквартирного и блокированного дома – 3 м.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хозяйственных построек – 1 этаж (с возможностью использования дополнительно мансардного этажа);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BA1443">
            <w:pPr>
              <w:numPr>
                <w:ilvl w:val="0"/>
                <w:numId w:val="2"/>
              </w:numPr>
              <w:tabs>
                <w:tab w:val="clear" w:pos="1440"/>
              </w:tabs>
              <w:ind w:left="0" w:firstLine="57"/>
              <w:jc w:val="both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до красной линии магистральных улиц – 6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до красной линии улиц и проездов - 5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до границы соседнего участка – 1 метр.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до красной линии магистральных улиц – 6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до красной линии улиц и проездов 5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до границы соседнего участка – 4 метра.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от жилого дома и погреба до уборной – 12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от жилого дома до душа, бани и сауны – 8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На территориях с застройкой усадебными, одно-, двухквартирными домами расстояние от </w:t>
            </w:r>
            <w:r w:rsidRPr="00D0624C">
              <w:rPr>
                <w:sz w:val="24"/>
                <w:szCs w:val="24"/>
              </w:rPr>
              <w:lastRenderedPageBreak/>
              <w:t>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от стволов высокорослых деревьев – 4 метра;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- от стволов </w:t>
            </w:r>
            <w:proofErr w:type="spellStart"/>
            <w:r w:rsidRPr="00D0624C">
              <w:rPr>
                <w:sz w:val="24"/>
                <w:szCs w:val="24"/>
              </w:rPr>
              <w:t>среднерослых</w:t>
            </w:r>
            <w:proofErr w:type="spellEnd"/>
            <w:r w:rsidRPr="00D0624C">
              <w:rPr>
                <w:sz w:val="24"/>
                <w:szCs w:val="24"/>
              </w:rPr>
              <w:t xml:space="preserve"> деревьев  – 2 метра;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- от кустарников – 1 метр. 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с учетом противопожарных требований;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Иные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В случае</w:t>
            </w:r>
            <w:proofErr w:type="gramStart"/>
            <w:r w:rsidRPr="00D0624C">
              <w:rPr>
                <w:sz w:val="24"/>
                <w:szCs w:val="24"/>
              </w:rPr>
              <w:t>,</w:t>
            </w:r>
            <w:proofErr w:type="gramEnd"/>
            <w:r w:rsidRPr="00D0624C">
              <w:rPr>
                <w:sz w:val="24"/>
                <w:szCs w:val="24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BA1443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jc w:val="center"/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3" w:rsidRPr="00D0624C" w:rsidRDefault="00BA1443" w:rsidP="004C6425">
            <w:pPr>
              <w:rPr>
                <w:sz w:val="24"/>
                <w:szCs w:val="24"/>
              </w:rPr>
            </w:pPr>
            <w:r w:rsidRPr="00D0624C">
              <w:rPr>
                <w:sz w:val="24"/>
                <w:szCs w:val="24"/>
              </w:rPr>
              <w:t xml:space="preserve">V (по классификации </w:t>
            </w:r>
            <w:proofErr w:type="spellStart"/>
            <w:r w:rsidRPr="00D0624C">
              <w:rPr>
                <w:sz w:val="24"/>
                <w:szCs w:val="24"/>
              </w:rPr>
              <w:t>СанПиН</w:t>
            </w:r>
            <w:proofErr w:type="spellEnd"/>
            <w:r w:rsidRPr="00D0624C">
              <w:rPr>
                <w:sz w:val="24"/>
                <w:szCs w:val="24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BA1443" w:rsidRPr="003D43F1" w:rsidRDefault="00BA1443" w:rsidP="00BA1443">
      <w:pPr>
        <w:pStyle w:val="a3"/>
        <w:spacing w:before="0" w:after="0"/>
        <w:ind w:firstLine="567"/>
        <w:jc w:val="both"/>
      </w:pPr>
    </w:p>
    <w:p w:rsidR="00BA1443" w:rsidRDefault="00BA1443" w:rsidP="00BA1443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 10: -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1914F8">
        <w:rPr>
          <w:rFonts w:ascii="Times New Roman" w:hAnsi="Times New Roman"/>
          <w:sz w:val="24"/>
          <w:szCs w:val="24"/>
          <w:lang w:eastAsia="ru-RU"/>
        </w:rPr>
        <w:t>Карты градостроительного зонирования п.Ледмозеро. Карта зон действия экологических и санитарно – эпидемиологических ограничений</w:t>
      </w:r>
      <w:r>
        <w:rPr>
          <w:rFonts w:ascii="Times New Roman" w:hAnsi="Times New Roman"/>
          <w:sz w:val="24"/>
          <w:szCs w:val="24"/>
          <w:lang w:eastAsia="ru-RU"/>
        </w:rPr>
        <w:t>», принять в новой редакции (прилагается).</w:t>
      </w:r>
    </w:p>
    <w:p w:rsidR="00BA1443" w:rsidRDefault="00BA1443" w:rsidP="00BA1443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: -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Карты градостроительного зонирования </w:t>
      </w:r>
      <w:proofErr w:type="spellStart"/>
      <w:r w:rsidRPr="001914F8">
        <w:rPr>
          <w:rFonts w:ascii="Times New Roman" w:hAnsi="Times New Roman"/>
          <w:sz w:val="24"/>
          <w:szCs w:val="24"/>
          <w:lang w:eastAsia="ru-RU"/>
        </w:rPr>
        <w:t>п</w:t>
      </w:r>
      <w:proofErr w:type="gramStart"/>
      <w:r w:rsidRPr="001914F8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имас</w:t>
      </w:r>
      <w:r w:rsidRPr="001914F8">
        <w:rPr>
          <w:rFonts w:ascii="Times New Roman" w:hAnsi="Times New Roman"/>
          <w:sz w:val="24"/>
          <w:szCs w:val="24"/>
          <w:lang w:eastAsia="ru-RU"/>
        </w:rPr>
        <w:t>озеро</w:t>
      </w:r>
      <w:proofErr w:type="spellEnd"/>
      <w:r w:rsidRPr="001914F8">
        <w:rPr>
          <w:rFonts w:ascii="Times New Roman" w:hAnsi="Times New Roman"/>
          <w:sz w:val="24"/>
          <w:szCs w:val="24"/>
          <w:lang w:eastAsia="ru-RU"/>
        </w:rPr>
        <w:t>. Карта зон действия экологических и санитарно – эпидемиологических ограничений</w:t>
      </w:r>
      <w:r>
        <w:rPr>
          <w:rFonts w:ascii="Times New Roman" w:hAnsi="Times New Roman"/>
          <w:sz w:val="24"/>
          <w:szCs w:val="24"/>
          <w:lang w:eastAsia="ru-RU"/>
        </w:rPr>
        <w:t>», принять в новой редакции (прилагается).</w:t>
      </w:r>
    </w:p>
    <w:p w:rsid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</w:p>
    <w:p w:rsidR="00BC7EFC" w:rsidRPr="00BC7EFC" w:rsidRDefault="00BC7EF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  <w:r w:rsidRPr="00BC7EFC">
        <w:rPr>
          <w:rFonts w:ascii="Times New Roman" w:hAnsi="Times New Roman" w:cs="Times New Roman"/>
          <w:color w:val="auto"/>
          <w:spacing w:val="0"/>
        </w:rPr>
        <w:t>Прил</w:t>
      </w:r>
      <w:r w:rsidR="0069360C">
        <w:rPr>
          <w:rFonts w:ascii="Times New Roman" w:hAnsi="Times New Roman" w:cs="Times New Roman"/>
          <w:color w:val="auto"/>
          <w:spacing w:val="0"/>
        </w:rPr>
        <w:t>ожения по тексту в 1 экз.</w:t>
      </w:r>
      <w:r w:rsidRPr="00BC7EFC">
        <w:rPr>
          <w:rFonts w:ascii="Times New Roman" w:hAnsi="Times New Roman" w:cs="Times New Roman"/>
          <w:color w:val="auto"/>
          <w:spacing w:val="0"/>
        </w:rPr>
        <w:t xml:space="preserve"> 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3C4E8A" w:rsidRPr="00934A0C" w:rsidRDefault="003A5358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Отдел</w:t>
      </w:r>
      <w:r w:rsidR="003C4E8A" w:rsidRPr="00934A0C">
        <w:rPr>
          <w:rFonts w:ascii="Times New Roman" w:hAnsi="Times New Roman" w:cs="Times New Roman"/>
          <w:color w:val="auto"/>
        </w:rPr>
        <w:t xml:space="preserve"> градостроительства 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34A0C">
        <w:rPr>
          <w:rFonts w:ascii="Times New Roman" w:hAnsi="Times New Roman" w:cs="Times New Roman"/>
          <w:color w:val="auto"/>
        </w:rPr>
        <w:t xml:space="preserve">и землепользования администрации 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34A0C">
        <w:rPr>
          <w:rFonts w:ascii="Times New Roman" w:hAnsi="Times New Roman" w:cs="Times New Roman"/>
          <w:color w:val="auto"/>
        </w:rPr>
        <w:t xml:space="preserve">Муезерского муниципального района:                           </w:t>
      </w:r>
      <w:r w:rsidR="00EE2C3C">
        <w:rPr>
          <w:rFonts w:ascii="Times New Roman" w:hAnsi="Times New Roman" w:cs="Times New Roman"/>
          <w:color w:val="auto"/>
        </w:rPr>
        <w:t xml:space="preserve">       </w:t>
      </w:r>
      <w:r w:rsidRPr="00934A0C">
        <w:rPr>
          <w:rFonts w:ascii="Times New Roman" w:hAnsi="Times New Roman" w:cs="Times New Roman"/>
          <w:color w:val="auto"/>
        </w:rPr>
        <w:t xml:space="preserve">   </w:t>
      </w:r>
      <w:r w:rsidR="003A5358">
        <w:rPr>
          <w:rFonts w:ascii="Times New Roman" w:hAnsi="Times New Roman" w:cs="Times New Roman"/>
          <w:color w:val="auto"/>
        </w:rPr>
        <w:t xml:space="preserve">     </w:t>
      </w:r>
      <w:r w:rsidRPr="00934A0C">
        <w:rPr>
          <w:rFonts w:ascii="Times New Roman" w:hAnsi="Times New Roman" w:cs="Times New Roman"/>
          <w:color w:val="auto"/>
        </w:rPr>
        <w:t xml:space="preserve">                   Четов С.А.</w:t>
      </w:r>
    </w:p>
    <w:sectPr w:rsidR="003C4E8A" w:rsidRPr="00934A0C" w:rsidSect="00820E0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0E09"/>
    <w:rsid w:val="000212F0"/>
    <w:rsid w:val="000843FE"/>
    <w:rsid w:val="000D3EE2"/>
    <w:rsid w:val="000E3ECE"/>
    <w:rsid w:val="00143753"/>
    <w:rsid w:val="001B40FD"/>
    <w:rsid w:val="001F3500"/>
    <w:rsid w:val="00297E3F"/>
    <w:rsid w:val="00337153"/>
    <w:rsid w:val="003A4076"/>
    <w:rsid w:val="003A5358"/>
    <w:rsid w:val="003C4E8A"/>
    <w:rsid w:val="004071B6"/>
    <w:rsid w:val="004715DA"/>
    <w:rsid w:val="004C0904"/>
    <w:rsid w:val="004D27BB"/>
    <w:rsid w:val="004D6C7A"/>
    <w:rsid w:val="005724F9"/>
    <w:rsid w:val="0057359B"/>
    <w:rsid w:val="00590FB5"/>
    <w:rsid w:val="00685402"/>
    <w:rsid w:val="0069317E"/>
    <w:rsid w:val="0069360C"/>
    <w:rsid w:val="006A70E1"/>
    <w:rsid w:val="006D3C67"/>
    <w:rsid w:val="006D3F41"/>
    <w:rsid w:val="006D71C7"/>
    <w:rsid w:val="00761D49"/>
    <w:rsid w:val="00777034"/>
    <w:rsid w:val="007C066B"/>
    <w:rsid w:val="007C501F"/>
    <w:rsid w:val="00820E09"/>
    <w:rsid w:val="008657CB"/>
    <w:rsid w:val="008A52B7"/>
    <w:rsid w:val="00925CEA"/>
    <w:rsid w:val="00934A0C"/>
    <w:rsid w:val="009E2338"/>
    <w:rsid w:val="00A35DFD"/>
    <w:rsid w:val="00A641EF"/>
    <w:rsid w:val="00AB333F"/>
    <w:rsid w:val="00B17436"/>
    <w:rsid w:val="00B434EC"/>
    <w:rsid w:val="00B64673"/>
    <w:rsid w:val="00BA1443"/>
    <w:rsid w:val="00BC7EFC"/>
    <w:rsid w:val="00BE01D5"/>
    <w:rsid w:val="00BF0B07"/>
    <w:rsid w:val="00C70764"/>
    <w:rsid w:val="00CB0C21"/>
    <w:rsid w:val="00D14251"/>
    <w:rsid w:val="00D27A57"/>
    <w:rsid w:val="00E14C98"/>
    <w:rsid w:val="00E15813"/>
    <w:rsid w:val="00E22E8C"/>
    <w:rsid w:val="00EE2C3C"/>
    <w:rsid w:val="00EF6371"/>
    <w:rsid w:val="00F05447"/>
    <w:rsid w:val="00FA3174"/>
    <w:rsid w:val="00FA368D"/>
    <w:rsid w:val="00FA613E"/>
    <w:rsid w:val="00F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820E09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HTML">
    <w:name w:val="HTML Preformatted"/>
    <w:basedOn w:val="a"/>
    <w:rsid w:val="0082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6">
    <w:name w:val="Знак Знак6"/>
    <w:basedOn w:val="a"/>
    <w:rsid w:val="00685402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BC7EF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3A5358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home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chsa</dc:creator>
  <cp:lastModifiedBy>GIZ</cp:lastModifiedBy>
  <cp:revision>8</cp:revision>
  <cp:lastPrinted>2010-12-06T14:39:00Z</cp:lastPrinted>
  <dcterms:created xsi:type="dcterms:W3CDTF">2018-11-14T11:06:00Z</dcterms:created>
  <dcterms:modified xsi:type="dcterms:W3CDTF">2020-11-06T08:41:00Z</dcterms:modified>
</cp:coreProperties>
</file>