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E2" w:rsidRPr="00E20BCE" w:rsidRDefault="00424DE2" w:rsidP="00935000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20BCE">
        <w:rPr>
          <w:rFonts w:ascii="Times New Roman" w:hAnsi="Times New Roman" w:cs="Times New Roman"/>
          <w:sz w:val="26"/>
          <w:szCs w:val="26"/>
        </w:rPr>
        <w:t>РЕСПУБЛИКА КАРЕЛИЯ</w:t>
      </w:r>
    </w:p>
    <w:p w:rsidR="00424DE2" w:rsidRPr="00E20BCE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20BCE"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424DE2" w:rsidRPr="00E20BCE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20BCE">
        <w:rPr>
          <w:rFonts w:ascii="Times New Roman" w:hAnsi="Times New Roman" w:cs="Times New Roman"/>
          <w:sz w:val="26"/>
          <w:szCs w:val="26"/>
        </w:rPr>
        <w:t>«МУЕЗЕРСКИЙ МУНИЦИПАЛЬНЫЙ РАЙОН»</w:t>
      </w:r>
    </w:p>
    <w:p w:rsidR="00424DE2" w:rsidRPr="00E20BCE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20BCE">
        <w:rPr>
          <w:rFonts w:ascii="Times New Roman" w:hAnsi="Times New Roman" w:cs="Times New Roman"/>
          <w:sz w:val="26"/>
          <w:szCs w:val="26"/>
        </w:rPr>
        <w:t>СОВЕТ МУЕЗЕРСКОГО МУНИЦИПАЛЬНОГО РАЙОНА</w:t>
      </w:r>
    </w:p>
    <w:p w:rsidR="00424DE2" w:rsidRPr="00E20BCE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424DE2" w:rsidRPr="00E20BCE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20BCE">
        <w:rPr>
          <w:rFonts w:ascii="Times New Roman" w:hAnsi="Times New Roman" w:cs="Times New Roman"/>
          <w:sz w:val="26"/>
          <w:szCs w:val="26"/>
        </w:rPr>
        <w:t>РЕШЕНИЕ</w:t>
      </w:r>
    </w:p>
    <w:p w:rsidR="009E5A82" w:rsidRDefault="009E5A82" w:rsidP="00424DE2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sz w:val="26"/>
          <w:szCs w:val="26"/>
        </w:rPr>
      </w:pPr>
    </w:p>
    <w:p w:rsidR="00424DE2" w:rsidRPr="009E5A82" w:rsidRDefault="009E5A82" w:rsidP="00424DE2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9E5A82">
        <w:rPr>
          <w:rFonts w:ascii="Times New Roman" w:hAnsi="Times New Roman" w:cs="Times New Roman"/>
          <w:b w:val="0"/>
          <w:sz w:val="26"/>
          <w:szCs w:val="26"/>
        </w:rPr>
        <w:t>45</w:t>
      </w:r>
      <w:r w:rsidR="00424DE2" w:rsidRPr="009E5A82">
        <w:rPr>
          <w:rFonts w:ascii="Times New Roman" w:hAnsi="Times New Roman" w:cs="Times New Roman"/>
          <w:b w:val="0"/>
          <w:sz w:val="26"/>
          <w:szCs w:val="26"/>
        </w:rPr>
        <w:t xml:space="preserve"> сессии </w:t>
      </w:r>
      <w:r w:rsidRPr="009E5A82">
        <w:rPr>
          <w:rFonts w:ascii="Times New Roman" w:hAnsi="Times New Roman" w:cs="Times New Roman"/>
          <w:b w:val="0"/>
          <w:sz w:val="26"/>
          <w:szCs w:val="26"/>
        </w:rPr>
        <w:t>7</w:t>
      </w:r>
      <w:r w:rsidR="00424DE2" w:rsidRPr="009E5A82">
        <w:rPr>
          <w:rFonts w:ascii="Times New Roman" w:hAnsi="Times New Roman" w:cs="Times New Roman"/>
          <w:b w:val="0"/>
          <w:sz w:val="26"/>
          <w:szCs w:val="26"/>
        </w:rPr>
        <w:t xml:space="preserve"> созыва</w:t>
      </w:r>
    </w:p>
    <w:p w:rsidR="00424DE2" w:rsidRPr="00E20BCE" w:rsidRDefault="00424DE2" w:rsidP="00424DE2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E20BCE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9E5A82">
        <w:rPr>
          <w:rFonts w:ascii="Times New Roman" w:hAnsi="Times New Roman" w:cs="Times New Roman"/>
          <w:b w:val="0"/>
          <w:sz w:val="26"/>
          <w:szCs w:val="26"/>
        </w:rPr>
        <w:t>14 ноября</w:t>
      </w:r>
      <w:r w:rsidRPr="00E20BCE"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F52CB8" w:rsidRPr="00E20BCE">
        <w:rPr>
          <w:rFonts w:ascii="Times New Roman" w:hAnsi="Times New Roman" w:cs="Times New Roman"/>
          <w:b w:val="0"/>
          <w:sz w:val="26"/>
          <w:szCs w:val="26"/>
        </w:rPr>
        <w:t>22</w:t>
      </w:r>
      <w:r w:rsidRPr="00E20BCE">
        <w:rPr>
          <w:rFonts w:ascii="Times New Roman" w:hAnsi="Times New Roman" w:cs="Times New Roman"/>
          <w:b w:val="0"/>
          <w:sz w:val="26"/>
          <w:szCs w:val="26"/>
        </w:rPr>
        <w:t xml:space="preserve"> года                                                                                         №</w:t>
      </w:r>
      <w:r w:rsidR="009E5A82">
        <w:rPr>
          <w:rFonts w:ascii="Times New Roman" w:hAnsi="Times New Roman" w:cs="Times New Roman"/>
          <w:b w:val="0"/>
          <w:sz w:val="26"/>
          <w:szCs w:val="26"/>
        </w:rPr>
        <w:t xml:space="preserve"> 243</w:t>
      </w:r>
    </w:p>
    <w:p w:rsidR="00424DE2" w:rsidRPr="00E20BCE" w:rsidRDefault="00424DE2" w:rsidP="00424DE2">
      <w:pPr>
        <w:jc w:val="both"/>
        <w:rPr>
          <w:sz w:val="26"/>
          <w:szCs w:val="26"/>
        </w:rPr>
      </w:pPr>
    </w:p>
    <w:p w:rsidR="00424DE2" w:rsidRPr="00E20BCE" w:rsidRDefault="00424DE2" w:rsidP="00897260">
      <w:pPr>
        <w:ind w:right="4878"/>
        <w:jc w:val="both"/>
        <w:rPr>
          <w:sz w:val="26"/>
          <w:szCs w:val="26"/>
        </w:rPr>
      </w:pPr>
      <w:r w:rsidRPr="00E20BCE">
        <w:rPr>
          <w:sz w:val="26"/>
          <w:szCs w:val="26"/>
        </w:rPr>
        <w:t>О внесении изменени</w:t>
      </w:r>
      <w:r w:rsidR="00897260">
        <w:rPr>
          <w:sz w:val="26"/>
          <w:szCs w:val="26"/>
        </w:rPr>
        <w:t xml:space="preserve">я </w:t>
      </w:r>
      <w:r w:rsidRPr="00E20BCE">
        <w:rPr>
          <w:sz w:val="26"/>
          <w:szCs w:val="26"/>
        </w:rPr>
        <w:t>в Устав муниципального образования«Муезерский муниципальный район»</w:t>
      </w:r>
    </w:p>
    <w:p w:rsidR="00424DE2" w:rsidRPr="00E20BCE" w:rsidRDefault="00424DE2" w:rsidP="00424DE2">
      <w:pPr>
        <w:jc w:val="both"/>
        <w:rPr>
          <w:sz w:val="26"/>
          <w:szCs w:val="26"/>
        </w:rPr>
      </w:pPr>
    </w:p>
    <w:p w:rsidR="00424DE2" w:rsidRPr="00E20BCE" w:rsidRDefault="00424DE2" w:rsidP="00424DE2">
      <w:pPr>
        <w:ind w:firstLine="720"/>
        <w:jc w:val="both"/>
        <w:rPr>
          <w:sz w:val="26"/>
          <w:szCs w:val="26"/>
        </w:rPr>
      </w:pPr>
      <w:r w:rsidRPr="00E20BCE">
        <w:rPr>
          <w:sz w:val="26"/>
          <w:szCs w:val="26"/>
        </w:rPr>
        <w:t xml:space="preserve">Руководствуясь пунктом 10 статьи 35, пунктом 3 статьи 44 Федерального закона от 06.10.2003 года №-131 «Об общих принципах организации местного самоуправления в Российской Федерации», </w:t>
      </w:r>
      <w:r w:rsidRPr="00E20BCE">
        <w:rPr>
          <w:b/>
          <w:sz w:val="26"/>
          <w:szCs w:val="26"/>
        </w:rPr>
        <w:t>Совет Муезерского муниципального района решил:</w:t>
      </w:r>
    </w:p>
    <w:p w:rsidR="00424DE2" w:rsidRPr="00E20BCE" w:rsidRDefault="00424DE2" w:rsidP="00E20BCE">
      <w:pPr>
        <w:ind w:firstLine="708"/>
        <w:jc w:val="both"/>
        <w:rPr>
          <w:sz w:val="26"/>
          <w:szCs w:val="26"/>
        </w:rPr>
      </w:pPr>
      <w:r w:rsidRPr="00E20BCE">
        <w:rPr>
          <w:b/>
          <w:sz w:val="26"/>
          <w:szCs w:val="26"/>
        </w:rPr>
        <w:t>1.</w:t>
      </w:r>
      <w:r w:rsidRPr="00E20BCE">
        <w:rPr>
          <w:sz w:val="26"/>
          <w:szCs w:val="26"/>
        </w:rPr>
        <w:t xml:space="preserve"> Внести в Устав муниципального образования «Муезерск</w:t>
      </w:r>
      <w:r w:rsidR="00F52CB8" w:rsidRPr="00E20BCE">
        <w:rPr>
          <w:sz w:val="26"/>
          <w:szCs w:val="26"/>
        </w:rPr>
        <w:t>ий муниципальный район» следующе</w:t>
      </w:r>
      <w:r w:rsidRPr="00E20BCE">
        <w:rPr>
          <w:sz w:val="26"/>
          <w:szCs w:val="26"/>
        </w:rPr>
        <w:t>е изменени</w:t>
      </w:r>
      <w:r w:rsidR="00F52CB8" w:rsidRPr="00E20BCE">
        <w:rPr>
          <w:sz w:val="26"/>
          <w:szCs w:val="26"/>
        </w:rPr>
        <w:t>е</w:t>
      </w:r>
      <w:r w:rsidRPr="00E20BCE">
        <w:rPr>
          <w:sz w:val="26"/>
          <w:szCs w:val="26"/>
        </w:rPr>
        <w:t>:</w:t>
      </w:r>
    </w:p>
    <w:p w:rsidR="00424DE2" w:rsidRPr="00E20BCE" w:rsidRDefault="00F52CB8" w:rsidP="00E20BCE">
      <w:pPr>
        <w:widowControl/>
        <w:numPr>
          <w:ilvl w:val="1"/>
          <w:numId w:val="3"/>
        </w:numPr>
        <w:autoSpaceDE/>
        <w:autoSpaceDN/>
        <w:adjustRightInd/>
        <w:jc w:val="both"/>
        <w:rPr>
          <w:sz w:val="26"/>
          <w:szCs w:val="26"/>
        </w:rPr>
      </w:pPr>
      <w:r w:rsidRPr="00E20BCE">
        <w:rPr>
          <w:sz w:val="26"/>
          <w:szCs w:val="26"/>
          <w:u w:val="single"/>
        </w:rPr>
        <w:t>С</w:t>
      </w:r>
      <w:r w:rsidR="00424DE2" w:rsidRPr="00E20BCE">
        <w:rPr>
          <w:sz w:val="26"/>
          <w:szCs w:val="26"/>
          <w:u w:val="single"/>
        </w:rPr>
        <w:t>тать</w:t>
      </w:r>
      <w:r w:rsidRPr="00E20BCE">
        <w:rPr>
          <w:sz w:val="26"/>
          <w:szCs w:val="26"/>
          <w:u w:val="single"/>
        </w:rPr>
        <w:t>ю39 Устава и</w:t>
      </w:r>
      <w:r w:rsidR="00424DE2" w:rsidRPr="00E20BCE">
        <w:rPr>
          <w:sz w:val="26"/>
          <w:szCs w:val="26"/>
        </w:rPr>
        <w:t>зложить в следующей редакции:</w:t>
      </w:r>
    </w:p>
    <w:p w:rsidR="00F52CB8" w:rsidRPr="00E20BCE" w:rsidRDefault="00424DE2" w:rsidP="00E20BCE">
      <w:pPr>
        <w:pStyle w:val="Standard"/>
        <w:ind w:firstLine="709"/>
        <w:jc w:val="both"/>
        <w:rPr>
          <w:sz w:val="26"/>
          <w:szCs w:val="26"/>
        </w:rPr>
      </w:pPr>
      <w:r w:rsidRPr="00E20BCE">
        <w:rPr>
          <w:sz w:val="26"/>
          <w:szCs w:val="26"/>
        </w:rPr>
        <w:t>«</w:t>
      </w:r>
      <w:r w:rsidR="00F52CB8" w:rsidRPr="00E20BCE">
        <w:rPr>
          <w:sz w:val="26"/>
          <w:szCs w:val="26"/>
        </w:rPr>
        <w:t xml:space="preserve">39. </w:t>
      </w:r>
      <w:r w:rsidR="00F52CB8" w:rsidRPr="00E20BCE">
        <w:rPr>
          <w:b/>
          <w:bCs/>
          <w:sz w:val="26"/>
          <w:szCs w:val="26"/>
        </w:rPr>
        <w:t>Контрольно-счетный комитет Муезерского муниципального района</w:t>
      </w:r>
      <w:r w:rsidR="00E20BCE" w:rsidRPr="00E20BCE">
        <w:rPr>
          <w:b/>
          <w:bCs/>
          <w:sz w:val="26"/>
          <w:szCs w:val="26"/>
        </w:rPr>
        <w:t>.</w:t>
      </w:r>
    </w:p>
    <w:p w:rsidR="00F52CB8" w:rsidRPr="00E20BCE" w:rsidRDefault="00F52CB8" w:rsidP="00E20BCE">
      <w:pPr>
        <w:pStyle w:val="ConsPlusNormal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E20BCE">
        <w:rPr>
          <w:sz w:val="26"/>
          <w:szCs w:val="26"/>
        </w:rPr>
        <w:t>Контрольно-счетный комитет Муезерского муниципального района (далее – контрольно-счетный комитет) является постоянно действующим органом внешнего муниципального финансового контроляи образуется Советом Муезерского муниципального района.</w:t>
      </w:r>
    </w:p>
    <w:p w:rsidR="00E20BCE" w:rsidRPr="00E20BCE" w:rsidRDefault="00E20BCE" w:rsidP="00E20BCE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E20BCE">
        <w:rPr>
          <w:sz w:val="26"/>
          <w:szCs w:val="26"/>
        </w:rPr>
        <w:t>Контрольно-счетный комитет в своей деятельности подотчетен Совету.</w:t>
      </w:r>
    </w:p>
    <w:p w:rsidR="00E20BCE" w:rsidRPr="00E20BCE" w:rsidRDefault="00E20BCE" w:rsidP="00E20BCE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E20BCE">
        <w:rPr>
          <w:sz w:val="26"/>
          <w:szCs w:val="26"/>
        </w:rPr>
        <w:t>Контрольно-счетный комитет имеют гербовую печать и бланки со своим наименованием и с изображением герба муниципального образования. Место нахождения контрольно-счетного органа и почтовый адрес: 186960, Республика  Карелия, п. Муезерский, ул. Октябрьская, 28.</w:t>
      </w:r>
    </w:p>
    <w:p w:rsidR="00A91614" w:rsidRPr="00A91614" w:rsidRDefault="00A91614" w:rsidP="00A91614">
      <w:pPr>
        <w:pStyle w:val="ConsPlusNormal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>
        <w:t>К</w:t>
      </w:r>
      <w:r w:rsidRPr="00A91614">
        <w:rPr>
          <w:sz w:val="26"/>
          <w:szCs w:val="26"/>
        </w:rPr>
        <w:t>онтрольно-счетный</w:t>
      </w:r>
      <w:r>
        <w:rPr>
          <w:sz w:val="26"/>
          <w:szCs w:val="26"/>
        </w:rPr>
        <w:t xml:space="preserve"> комитет</w:t>
      </w:r>
      <w:r w:rsidRPr="00A91614">
        <w:rPr>
          <w:sz w:val="26"/>
          <w:szCs w:val="26"/>
        </w:rPr>
        <w:t xml:space="preserve"> осуществляет следующие основные полномочия:</w:t>
      </w:r>
    </w:p>
    <w:p w:rsidR="00A91614" w:rsidRPr="00A91614" w:rsidRDefault="00A91614" w:rsidP="00A91614">
      <w:pPr>
        <w:pStyle w:val="ConsPlusNormal"/>
        <w:ind w:firstLine="708"/>
        <w:jc w:val="both"/>
        <w:rPr>
          <w:sz w:val="26"/>
          <w:szCs w:val="26"/>
        </w:rPr>
      </w:pPr>
      <w:r w:rsidRPr="00A91614">
        <w:rPr>
          <w:sz w:val="26"/>
          <w:szCs w:val="26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A91614" w:rsidRPr="00A91614" w:rsidRDefault="00A91614" w:rsidP="00A91614">
      <w:pPr>
        <w:pStyle w:val="ConsPlusNormal"/>
        <w:jc w:val="both"/>
        <w:rPr>
          <w:sz w:val="26"/>
          <w:szCs w:val="26"/>
        </w:rPr>
      </w:pPr>
      <w:r w:rsidRPr="00A91614">
        <w:rPr>
          <w:sz w:val="26"/>
          <w:szCs w:val="26"/>
        </w:rPr>
        <w:t>2) экспертиза проектов местного бюджета, проверка и анализ обоснованности его показателей;</w:t>
      </w:r>
    </w:p>
    <w:p w:rsidR="00A91614" w:rsidRPr="00A91614" w:rsidRDefault="00A91614" w:rsidP="00A91614">
      <w:pPr>
        <w:pStyle w:val="ConsPlusNormal"/>
        <w:ind w:left="709" w:firstLine="0"/>
        <w:jc w:val="both"/>
        <w:rPr>
          <w:sz w:val="26"/>
          <w:szCs w:val="26"/>
        </w:rPr>
      </w:pPr>
      <w:r w:rsidRPr="00A91614">
        <w:rPr>
          <w:sz w:val="26"/>
          <w:szCs w:val="26"/>
        </w:rPr>
        <w:t>3) внешняя проверка годового отчета об исполнении местного бюджета;</w:t>
      </w:r>
    </w:p>
    <w:p w:rsidR="00A91614" w:rsidRPr="00A91614" w:rsidRDefault="00A91614" w:rsidP="00A91614">
      <w:pPr>
        <w:pStyle w:val="ConsPlusNormal"/>
        <w:jc w:val="both"/>
        <w:rPr>
          <w:sz w:val="26"/>
          <w:szCs w:val="26"/>
        </w:rPr>
      </w:pPr>
      <w:r w:rsidRPr="00A91614">
        <w:rPr>
          <w:sz w:val="26"/>
          <w:szCs w:val="26"/>
        </w:rPr>
        <w:t xml:space="preserve">4) проведение аудита в сфере закупок товаров, работ и услуг в соответствии с Федеральным </w:t>
      </w:r>
      <w:hyperlink r:id="rId7">
        <w:r w:rsidRPr="00A91614">
          <w:rPr>
            <w:color w:val="0000FF"/>
            <w:sz w:val="26"/>
            <w:szCs w:val="26"/>
          </w:rPr>
          <w:t>законом</w:t>
        </w:r>
      </w:hyperlink>
      <w:r w:rsidRPr="00A91614">
        <w:rPr>
          <w:sz w:val="26"/>
          <w:szCs w:val="26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A91614" w:rsidRPr="00A91614" w:rsidRDefault="00A91614" w:rsidP="00A91614">
      <w:pPr>
        <w:pStyle w:val="ConsPlusNormal"/>
        <w:jc w:val="both"/>
        <w:rPr>
          <w:sz w:val="26"/>
          <w:szCs w:val="26"/>
        </w:rPr>
      </w:pPr>
      <w:r w:rsidRPr="00A91614">
        <w:rPr>
          <w:sz w:val="26"/>
          <w:szCs w:val="26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A91614" w:rsidRPr="00A91614" w:rsidRDefault="00A91614" w:rsidP="00A91614">
      <w:pPr>
        <w:pStyle w:val="ConsPlusNormal"/>
        <w:jc w:val="both"/>
        <w:rPr>
          <w:sz w:val="26"/>
          <w:szCs w:val="26"/>
        </w:rPr>
      </w:pPr>
      <w:r w:rsidRPr="00A91614">
        <w:rPr>
          <w:sz w:val="26"/>
          <w:szCs w:val="26"/>
        </w:rPr>
        <w:t xml:space="preserve">6) оценка эффективности предоставления налоговых и иных льгот и </w:t>
      </w:r>
      <w:r w:rsidRPr="00A91614">
        <w:rPr>
          <w:sz w:val="26"/>
          <w:szCs w:val="26"/>
        </w:rPr>
        <w:lastRenderedPageBreak/>
        <w:t>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A91614" w:rsidRPr="00A91614" w:rsidRDefault="00A91614" w:rsidP="00A91614">
      <w:pPr>
        <w:pStyle w:val="ConsPlusNormal"/>
        <w:jc w:val="both"/>
        <w:rPr>
          <w:sz w:val="26"/>
          <w:szCs w:val="26"/>
        </w:rPr>
      </w:pPr>
      <w:r w:rsidRPr="00A91614">
        <w:rPr>
          <w:sz w:val="26"/>
          <w:szCs w:val="26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A91614" w:rsidRPr="00A91614" w:rsidRDefault="00A91614" w:rsidP="00A91614">
      <w:pPr>
        <w:pStyle w:val="ConsPlusNormal"/>
        <w:jc w:val="both"/>
        <w:rPr>
          <w:sz w:val="26"/>
          <w:szCs w:val="26"/>
        </w:rPr>
      </w:pPr>
      <w:r w:rsidRPr="00A91614">
        <w:rPr>
          <w:sz w:val="26"/>
          <w:szCs w:val="26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A91614" w:rsidRPr="00A91614" w:rsidRDefault="00A91614" w:rsidP="00A91614">
      <w:pPr>
        <w:pStyle w:val="ConsPlusNormal"/>
        <w:jc w:val="both"/>
        <w:rPr>
          <w:sz w:val="26"/>
          <w:szCs w:val="26"/>
        </w:rPr>
      </w:pPr>
      <w:r w:rsidRPr="00A91614">
        <w:rPr>
          <w:sz w:val="26"/>
          <w:szCs w:val="26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A91614" w:rsidRPr="00A91614" w:rsidRDefault="00A91614" w:rsidP="00A91614">
      <w:pPr>
        <w:pStyle w:val="ConsPlusNormal"/>
        <w:jc w:val="both"/>
        <w:rPr>
          <w:sz w:val="26"/>
          <w:szCs w:val="26"/>
        </w:rPr>
      </w:pPr>
      <w:r w:rsidRPr="00A91614">
        <w:rPr>
          <w:sz w:val="26"/>
          <w:szCs w:val="26"/>
        </w:rPr>
        <w:t>10) осуществление контроля за состоянием муниципального внутреннего и внешнего долга;</w:t>
      </w:r>
    </w:p>
    <w:p w:rsidR="00A91614" w:rsidRPr="00A91614" w:rsidRDefault="00A91614" w:rsidP="00A91614">
      <w:pPr>
        <w:pStyle w:val="ConsPlusNormal"/>
        <w:jc w:val="both"/>
        <w:rPr>
          <w:sz w:val="26"/>
          <w:szCs w:val="26"/>
        </w:rPr>
      </w:pPr>
      <w:r w:rsidRPr="00A91614">
        <w:rPr>
          <w:sz w:val="26"/>
          <w:szCs w:val="26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A91614" w:rsidRPr="00A91614" w:rsidRDefault="00A91614" w:rsidP="00A91614">
      <w:pPr>
        <w:pStyle w:val="ConsPlusNormal"/>
        <w:jc w:val="both"/>
        <w:rPr>
          <w:sz w:val="26"/>
          <w:szCs w:val="26"/>
        </w:rPr>
      </w:pPr>
      <w:r w:rsidRPr="00A91614">
        <w:rPr>
          <w:sz w:val="26"/>
          <w:szCs w:val="26"/>
        </w:rPr>
        <w:t>12) участие в пределах полномочий в мероприятиях, направленных на противодействие коррупции;</w:t>
      </w:r>
    </w:p>
    <w:p w:rsidR="00E20BCE" w:rsidRPr="00E20BCE" w:rsidRDefault="00A91614" w:rsidP="00A91614">
      <w:pPr>
        <w:jc w:val="both"/>
        <w:rPr>
          <w:sz w:val="26"/>
          <w:szCs w:val="26"/>
        </w:rPr>
      </w:pPr>
      <w:r w:rsidRPr="00A91614">
        <w:rPr>
          <w:sz w:val="26"/>
          <w:szCs w:val="26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</w:t>
      </w:r>
      <w:r w:rsidR="00E20BCE" w:rsidRPr="00E20BCE">
        <w:rPr>
          <w:sz w:val="26"/>
          <w:szCs w:val="26"/>
        </w:rPr>
        <w:t>.</w:t>
      </w:r>
    </w:p>
    <w:p w:rsidR="00E20BCE" w:rsidRPr="00E20BCE" w:rsidRDefault="00E20BCE" w:rsidP="00E20BCE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E20BCE">
        <w:rPr>
          <w:sz w:val="26"/>
          <w:szCs w:val="26"/>
        </w:rPr>
        <w:t xml:space="preserve">Срок полномочий должностных лиц контрольно-счетного комитета не должен быть менее чем срок полномочий Совета. </w:t>
      </w:r>
    </w:p>
    <w:p w:rsidR="00E20BCE" w:rsidRPr="00E20BCE" w:rsidRDefault="00E20BCE" w:rsidP="00E20BCE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E20BCE">
        <w:rPr>
          <w:sz w:val="26"/>
          <w:szCs w:val="26"/>
        </w:rPr>
        <w:t>Контрольно-счетный комитет является юридическим лицом.</w:t>
      </w:r>
      <w:r w:rsidR="009F6966">
        <w:rPr>
          <w:sz w:val="26"/>
          <w:szCs w:val="26"/>
        </w:rPr>
        <w:t>».</w:t>
      </w:r>
    </w:p>
    <w:p w:rsidR="00424DE2" w:rsidRPr="00E20BCE" w:rsidRDefault="00424DE2" w:rsidP="00E20BCE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E20BCE">
        <w:rPr>
          <w:sz w:val="26"/>
          <w:szCs w:val="26"/>
        </w:rPr>
        <w:t>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424DE2" w:rsidRPr="00E20BCE" w:rsidRDefault="00424DE2" w:rsidP="00424DE2">
      <w:pPr>
        <w:jc w:val="both"/>
        <w:rPr>
          <w:b/>
          <w:sz w:val="26"/>
          <w:szCs w:val="26"/>
        </w:rPr>
      </w:pPr>
    </w:p>
    <w:p w:rsidR="00424DE2" w:rsidRPr="00E20BCE" w:rsidRDefault="00424DE2" w:rsidP="00424DE2">
      <w:pPr>
        <w:jc w:val="both"/>
        <w:rPr>
          <w:b/>
          <w:sz w:val="26"/>
          <w:szCs w:val="26"/>
        </w:rPr>
      </w:pPr>
    </w:p>
    <w:p w:rsidR="00424DE2" w:rsidRPr="004D6FE1" w:rsidRDefault="009E5A82" w:rsidP="00424D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D6FE1" w:rsidRPr="004D6FE1">
        <w:rPr>
          <w:sz w:val="26"/>
          <w:szCs w:val="26"/>
        </w:rPr>
        <w:t>Муезерского муниципального района</w:t>
      </w:r>
      <w:r w:rsidR="004D6FE1">
        <w:rPr>
          <w:sz w:val="26"/>
          <w:szCs w:val="26"/>
        </w:rPr>
        <w:tab/>
      </w:r>
      <w:r w:rsidR="004D6FE1">
        <w:rPr>
          <w:sz w:val="26"/>
          <w:szCs w:val="26"/>
        </w:rPr>
        <w:tab/>
      </w:r>
      <w:r w:rsidR="004D6FE1"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>Л.Н. Баринкова</w:t>
      </w:r>
    </w:p>
    <w:p w:rsidR="00424DE2" w:rsidRPr="00E20BCE" w:rsidRDefault="00424DE2"/>
    <w:sectPr w:rsidR="00424DE2" w:rsidRPr="00E20BCE" w:rsidSect="00424DE2">
      <w:footerReference w:type="even" r:id="rId8"/>
      <w:footerReference w:type="default" r:id="rId9"/>
      <w:pgSz w:w="11909" w:h="16834"/>
      <w:pgMar w:top="851" w:right="794" w:bottom="737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711" w:rsidRDefault="00784711">
      <w:r>
        <w:separator/>
      </w:r>
    </w:p>
  </w:endnote>
  <w:endnote w:type="continuationSeparator" w:id="1">
    <w:p w:rsidR="00784711" w:rsidRDefault="00784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DE2" w:rsidRDefault="006E153D" w:rsidP="00424DE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24DE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4DE2" w:rsidRDefault="00424DE2" w:rsidP="00424DE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DE2" w:rsidRDefault="006E153D" w:rsidP="00424DE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24DE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35000">
      <w:rPr>
        <w:rStyle w:val="a4"/>
        <w:noProof/>
      </w:rPr>
      <w:t>1</w:t>
    </w:r>
    <w:r>
      <w:rPr>
        <w:rStyle w:val="a4"/>
      </w:rPr>
      <w:fldChar w:fldCharType="end"/>
    </w:r>
  </w:p>
  <w:p w:rsidR="00424DE2" w:rsidRDefault="00424DE2" w:rsidP="00424DE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711" w:rsidRDefault="00784711">
      <w:r>
        <w:separator/>
      </w:r>
    </w:p>
  </w:footnote>
  <w:footnote w:type="continuationSeparator" w:id="1">
    <w:p w:rsidR="00784711" w:rsidRDefault="007847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5BF4"/>
    <w:multiLevelType w:val="multilevel"/>
    <w:tmpl w:val="3C68B47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u w:val="single"/>
      </w:rPr>
    </w:lvl>
  </w:abstractNum>
  <w:abstractNum w:abstractNumId="1">
    <w:nsid w:val="2C031B59"/>
    <w:multiLevelType w:val="hybridMultilevel"/>
    <w:tmpl w:val="41F6EEDE"/>
    <w:lvl w:ilvl="0" w:tplc="92BCAB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9351F4"/>
    <w:multiLevelType w:val="multilevel"/>
    <w:tmpl w:val="061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3195216"/>
    <w:multiLevelType w:val="hybridMultilevel"/>
    <w:tmpl w:val="D5E41524"/>
    <w:lvl w:ilvl="0" w:tplc="5CCC70FA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DE2"/>
    <w:rsid w:val="001237C2"/>
    <w:rsid w:val="00155087"/>
    <w:rsid w:val="003428E1"/>
    <w:rsid w:val="00371971"/>
    <w:rsid w:val="0042187A"/>
    <w:rsid w:val="00424DE2"/>
    <w:rsid w:val="004D6FE1"/>
    <w:rsid w:val="005859BC"/>
    <w:rsid w:val="005B63FE"/>
    <w:rsid w:val="005F3ECD"/>
    <w:rsid w:val="006D6AF8"/>
    <w:rsid w:val="006E153D"/>
    <w:rsid w:val="007315A5"/>
    <w:rsid w:val="00784711"/>
    <w:rsid w:val="00897260"/>
    <w:rsid w:val="00935000"/>
    <w:rsid w:val="009E5A82"/>
    <w:rsid w:val="009F6966"/>
    <w:rsid w:val="00A91614"/>
    <w:rsid w:val="00C872B8"/>
    <w:rsid w:val="00D14919"/>
    <w:rsid w:val="00E20BCE"/>
    <w:rsid w:val="00EE234F"/>
    <w:rsid w:val="00F52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DE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24D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qFormat/>
    <w:rsid w:val="00424DE2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3">
    <w:name w:val="footer"/>
    <w:basedOn w:val="a"/>
    <w:rsid w:val="00424DE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4DE2"/>
  </w:style>
  <w:style w:type="paragraph" w:customStyle="1" w:styleId="Standard">
    <w:name w:val="Standard"/>
    <w:rsid w:val="00F52CB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9954532A0B2DBCB8BF8AC788CE86E7935789C3BA03CB7C7B6784410A5EAB1C52C7B17D9DC573A14251FB75EAB3W3H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4933</CharactersWithSpaces>
  <SharedDoc>false</SharedDoc>
  <HLinks>
    <vt:vector size="48" baseType="variant">
      <vt:variant>
        <vt:i4>3080247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consultantplus://offline/ref=B3B6A04589438C2B98BA4BF7CFD71B51A8BAF4124CE52B18759B759A42FE201784ED649353272BE15A52G</vt:lpwstr>
      </vt:variant>
      <vt:variant>
        <vt:lpwstr/>
      </vt:variant>
      <vt:variant>
        <vt:i4>4849752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consultantplus://offline/ref=B3B6A04589438C2B98BA4BF7CFD71B51A8B8F11E40E42B18759B759A42FE201784ED6493545254G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consultantplus://offline/ref=B3B6A04589438C2B98BA4BF7CFD71B51A8B8F11E40E42B18759B759A42FE201784ED6493505253G</vt:lpwstr>
      </vt:variant>
      <vt:variant>
        <vt:lpwstr/>
      </vt:variant>
      <vt:variant>
        <vt:i4>3080244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consultantplus://offline/ref=B3B6A04589438C2B98BA4BF7CFD71B51A8B8F01345E52B18759B759A42FE201784ED6493532729E05A5AG</vt:lpwstr>
      </vt:variant>
      <vt:variant>
        <vt:lpwstr/>
      </vt:variant>
      <vt:variant>
        <vt:i4>4718680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consultantplus://offline/ref=B3B6A04589438C2B98BA4BF7CFD71B51A8B8F11E42E22B18759B759A425F5EG</vt:lpwstr>
      </vt:variant>
      <vt:variant>
        <vt:lpwstr/>
      </vt:variant>
      <vt:variant>
        <vt:i4>4849756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consultantplus://offline/ref=B3B6A04589438C2B98BA4BF7CFD71B51A8B8F11E42E22B18759B759A42FE201784ED6491535251G</vt:lpwstr>
      </vt:variant>
      <vt:variant>
        <vt:lpwstr/>
      </vt:variant>
      <vt:variant>
        <vt:i4>8323175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consultantplus://offline/ref=B3B6A04589438C2B98BA4BF7CFD71B51A8B8F1184DE72B18759B759A42FE201784ED64905551G</vt:lpwstr>
      </vt:variant>
      <vt:variant>
        <vt:lpwstr/>
      </vt:variant>
      <vt:variant>
        <vt:i4>4718592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consultantplus://offline/ref=B3B6A04589438C2B98BA4BF7CFD71B51A8B8F11944E02B18759B759A425F5EG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10</cp:revision>
  <cp:lastPrinted>2022-11-15T06:29:00Z</cp:lastPrinted>
  <dcterms:created xsi:type="dcterms:W3CDTF">2022-08-01T11:13:00Z</dcterms:created>
  <dcterms:modified xsi:type="dcterms:W3CDTF">2022-11-15T14:00:00Z</dcterms:modified>
</cp:coreProperties>
</file>