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E6" w:rsidRDefault="00CF59E6" w:rsidP="003F314B">
      <w:pPr>
        <w:rPr>
          <w:rFonts w:ascii="Times New Roman" w:hAnsi="Times New Roman"/>
          <w:b/>
          <w:bCs/>
          <w:sz w:val="26"/>
          <w:szCs w:val="26"/>
        </w:rPr>
      </w:pP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РЕСПУБЛИКА КАРЕЛИЯ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 xml:space="preserve">МУНИЦИПАЛЬНОЕ ОБРАЗОВАНИЕ 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МУЕЗЕРСКИЙ МУНИЦИПАЛЬНЫЙ РАЙОН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АДМИНИСТРАЦИЯ МУЕЗЕРСКОГО МУНИЦИПАЛЬНОГО РАЙОНА</w:t>
      </w: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686BD5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686BD5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1C1FF4" w:rsidRPr="00D47F70" w:rsidRDefault="001C1FF4" w:rsidP="001C1FF4">
      <w:pPr>
        <w:spacing w:line="360" w:lineRule="auto"/>
        <w:ind w:right="425"/>
        <w:jc w:val="both"/>
        <w:rPr>
          <w:rFonts w:ascii="Times New Roman" w:hAnsi="Times New Roman"/>
          <w:bCs/>
          <w:sz w:val="26"/>
          <w:szCs w:val="26"/>
        </w:rPr>
      </w:pPr>
    </w:p>
    <w:p w:rsidR="001C1FF4" w:rsidRPr="00D47F70" w:rsidRDefault="0002467A" w:rsidP="001C1FF4">
      <w:pPr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0300">
        <w:rPr>
          <w:rFonts w:ascii="Times New Roman" w:hAnsi="Times New Roman"/>
          <w:sz w:val="26"/>
          <w:szCs w:val="26"/>
        </w:rPr>
        <w:t>«</w:t>
      </w:r>
      <w:r w:rsidR="00484049">
        <w:rPr>
          <w:rFonts w:ascii="Times New Roman" w:hAnsi="Times New Roman"/>
          <w:sz w:val="26"/>
          <w:szCs w:val="26"/>
        </w:rPr>
        <w:t>30</w:t>
      </w:r>
      <w:r w:rsidR="00ED49C4">
        <w:rPr>
          <w:rFonts w:ascii="Times New Roman" w:hAnsi="Times New Roman"/>
          <w:sz w:val="26"/>
          <w:szCs w:val="26"/>
        </w:rPr>
        <w:t xml:space="preserve"> </w:t>
      </w:r>
      <w:r w:rsidR="001C0300">
        <w:rPr>
          <w:rFonts w:ascii="Times New Roman" w:hAnsi="Times New Roman"/>
          <w:sz w:val="26"/>
          <w:szCs w:val="26"/>
        </w:rPr>
        <w:t xml:space="preserve">» </w:t>
      </w:r>
      <w:r w:rsidR="00ED49C4">
        <w:rPr>
          <w:rFonts w:ascii="Times New Roman" w:hAnsi="Times New Roman"/>
          <w:sz w:val="26"/>
          <w:szCs w:val="26"/>
        </w:rPr>
        <w:t>января</w:t>
      </w:r>
      <w:r w:rsidR="001C0300">
        <w:rPr>
          <w:rFonts w:ascii="Times New Roman" w:hAnsi="Times New Roman"/>
          <w:sz w:val="26"/>
          <w:szCs w:val="26"/>
        </w:rPr>
        <w:t xml:space="preserve">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1FF4" w:rsidRPr="00D47F70">
        <w:rPr>
          <w:rFonts w:ascii="Times New Roman" w:hAnsi="Times New Roman"/>
          <w:sz w:val="26"/>
          <w:szCs w:val="26"/>
        </w:rPr>
        <w:t>201</w:t>
      </w:r>
      <w:r w:rsidR="00FA3A87">
        <w:rPr>
          <w:rFonts w:ascii="Times New Roman" w:hAnsi="Times New Roman"/>
          <w:sz w:val="26"/>
          <w:szCs w:val="26"/>
        </w:rPr>
        <w:t>7</w:t>
      </w:r>
      <w:r w:rsidR="001C1FF4" w:rsidRPr="00D47F70">
        <w:rPr>
          <w:rFonts w:ascii="Times New Roman" w:hAnsi="Times New Roman"/>
          <w:sz w:val="26"/>
          <w:szCs w:val="26"/>
        </w:rPr>
        <w:t xml:space="preserve"> года</w:t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>
        <w:rPr>
          <w:rFonts w:ascii="Times New Roman" w:hAnsi="Times New Roman"/>
          <w:sz w:val="26"/>
          <w:szCs w:val="26"/>
        </w:rPr>
        <w:t xml:space="preserve">               </w:t>
      </w:r>
      <w:r w:rsidR="001C1FF4" w:rsidRPr="00D47F70">
        <w:rPr>
          <w:rFonts w:ascii="Times New Roman" w:hAnsi="Times New Roman"/>
          <w:sz w:val="26"/>
          <w:szCs w:val="26"/>
        </w:rPr>
        <w:t>№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0300">
        <w:rPr>
          <w:rFonts w:ascii="Times New Roman" w:hAnsi="Times New Roman"/>
          <w:sz w:val="26"/>
          <w:szCs w:val="26"/>
        </w:rPr>
        <w:t>_</w:t>
      </w:r>
      <w:r w:rsidR="00484049">
        <w:rPr>
          <w:rFonts w:ascii="Times New Roman" w:hAnsi="Times New Roman"/>
          <w:sz w:val="26"/>
          <w:szCs w:val="26"/>
        </w:rPr>
        <w:t>18_</w:t>
      </w:r>
    </w:p>
    <w:p w:rsidR="001C1FF4" w:rsidRPr="00D47F70" w:rsidRDefault="001C1FF4" w:rsidP="001C1FF4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A3A87" w:rsidRPr="00FA3A87" w:rsidRDefault="00FA3A87" w:rsidP="00FA3A87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Pr="00FA3A87">
        <w:rPr>
          <w:sz w:val="26"/>
          <w:szCs w:val="26"/>
        </w:rPr>
        <w:t xml:space="preserve">б утверждении стоимости услуг, </w:t>
      </w:r>
    </w:p>
    <w:p w:rsidR="00FA3A87" w:rsidRPr="00FA3A87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предоставляемых согласно </w:t>
      </w:r>
    </w:p>
    <w:p w:rsidR="00FA3A87" w:rsidRPr="00FA3A87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гарантированному перечню </w:t>
      </w:r>
    </w:p>
    <w:p w:rsidR="001C1FF4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услуг по погребению </w:t>
      </w:r>
    </w:p>
    <w:p w:rsidR="00FA3A87" w:rsidRPr="00FA3A87" w:rsidRDefault="00FA3A87" w:rsidP="00FA3A87">
      <w:pPr>
        <w:rPr>
          <w:rFonts w:ascii="Times New Roman" w:hAnsi="Times New Roman"/>
          <w:bCs/>
          <w:sz w:val="26"/>
          <w:szCs w:val="26"/>
        </w:rPr>
      </w:pPr>
    </w:p>
    <w:p w:rsidR="001C1FF4" w:rsidRPr="00FA3A87" w:rsidRDefault="001C0300" w:rsidP="0002467A">
      <w:pPr>
        <w:widowControl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 w:rsidR="00FA3A87" w:rsidRPr="00FA3A87">
        <w:rPr>
          <w:sz w:val="26"/>
          <w:szCs w:val="26"/>
        </w:rPr>
        <w:t>В соответствии с п.1 ст. 9, 10 и п.3 ст. 12 Федерального закона от 12.01.1996 № 8-ФЗ «О погребении и похоронном деле», постановлением Правительства Российской Федерации от 12.10.2010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</w:t>
      </w:r>
      <w:proofErr w:type="gramEnd"/>
      <w:r w:rsidR="00FA3A87" w:rsidRPr="00FA3A87">
        <w:rPr>
          <w:sz w:val="26"/>
          <w:szCs w:val="26"/>
        </w:rPr>
        <w:t>»</w:t>
      </w:r>
      <w:r w:rsidR="0002467A">
        <w:rPr>
          <w:sz w:val="26"/>
          <w:szCs w:val="26"/>
        </w:rPr>
        <w:t xml:space="preserve">, </w:t>
      </w:r>
      <w:r w:rsidR="0002467A">
        <w:rPr>
          <w:rFonts w:cs="Times New Roman CYR"/>
          <w:sz w:val="26"/>
          <w:szCs w:val="26"/>
        </w:rPr>
        <w:t xml:space="preserve">Постановлением Правительства Российской Федерации от </w:t>
      </w:r>
      <w:r w:rsidR="00843571">
        <w:rPr>
          <w:rFonts w:cs="Times New Roman CYR"/>
          <w:sz w:val="26"/>
          <w:szCs w:val="26"/>
        </w:rPr>
        <w:t>26</w:t>
      </w:r>
      <w:r w:rsidR="0002467A">
        <w:rPr>
          <w:rFonts w:cs="Times New Roman CYR"/>
          <w:sz w:val="26"/>
          <w:szCs w:val="26"/>
        </w:rPr>
        <w:t xml:space="preserve">.01.2017 N </w:t>
      </w:r>
      <w:r w:rsidR="00843571">
        <w:rPr>
          <w:rFonts w:cs="Times New Roman CYR"/>
          <w:sz w:val="26"/>
          <w:szCs w:val="26"/>
        </w:rPr>
        <w:t>88</w:t>
      </w:r>
      <w:r w:rsidR="0002467A">
        <w:rPr>
          <w:rFonts w:cs="Times New Roman CYR"/>
          <w:sz w:val="26"/>
          <w:szCs w:val="26"/>
        </w:rPr>
        <w:t xml:space="preserve"> "Об утверждении </w:t>
      </w:r>
      <w:r w:rsidR="00843571">
        <w:rPr>
          <w:rFonts w:cs="Times New Roman CYR"/>
          <w:sz w:val="26"/>
          <w:szCs w:val="26"/>
        </w:rPr>
        <w:t xml:space="preserve">размера индексации выплат, пособий и компенсаций в 2017 году», </w:t>
      </w:r>
      <w:r w:rsidR="00FA3A87" w:rsidRPr="00FA3A87">
        <w:rPr>
          <w:sz w:val="26"/>
          <w:szCs w:val="26"/>
        </w:rPr>
        <w:t xml:space="preserve">в целях определения стоимости услуг, предоставляемых согласно гарантированному перечню услуг по погребению, подлежащий возмещению </w:t>
      </w:r>
      <w:r w:rsidR="00FA3A87" w:rsidRPr="00ED49C4">
        <w:rPr>
          <w:sz w:val="26"/>
          <w:szCs w:val="26"/>
        </w:rPr>
        <w:t>специализированной службе по вопросам похоронного дела</w:t>
      </w:r>
      <w:r w:rsidR="00FA3A8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администрация Муезерского муниципального района </w:t>
      </w:r>
      <w:r w:rsidR="00FA3A87">
        <w:rPr>
          <w:sz w:val="26"/>
          <w:szCs w:val="26"/>
        </w:rPr>
        <w:t xml:space="preserve"> </w:t>
      </w:r>
      <w:proofErr w:type="spellStart"/>
      <w:proofErr w:type="gramStart"/>
      <w:r w:rsidR="0043241B" w:rsidRPr="0043241B">
        <w:rPr>
          <w:b/>
          <w:sz w:val="26"/>
          <w:szCs w:val="26"/>
        </w:rPr>
        <w:t>п</w:t>
      </w:r>
      <w:proofErr w:type="spellEnd"/>
      <w:proofErr w:type="gramEnd"/>
      <w:r w:rsidR="0043241B" w:rsidRPr="0043241B">
        <w:rPr>
          <w:b/>
          <w:sz w:val="26"/>
          <w:szCs w:val="26"/>
        </w:rPr>
        <w:t xml:space="preserve"> о с т а н о в л я е т</w:t>
      </w:r>
      <w:r w:rsidR="001C1FF4" w:rsidRPr="00BB482A">
        <w:rPr>
          <w:rFonts w:ascii="Times New Roman" w:hAnsi="Times New Roman"/>
          <w:sz w:val="26"/>
          <w:szCs w:val="26"/>
        </w:rPr>
        <w:t>:</w:t>
      </w:r>
    </w:p>
    <w:p w:rsidR="00FA3A87" w:rsidRDefault="001C0300" w:rsidP="00FA3A87">
      <w:pPr>
        <w:jc w:val="both"/>
      </w:pPr>
      <w:r>
        <w:rPr>
          <w:rFonts w:ascii="Times New Roman" w:hAnsi="Times New Roman"/>
          <w:sz w:val="26"/>
          <w:szCs w:val="26"/>
        </w:rPr>
        <w:tab/>
      </w:r>
    </w:p>
    <w:p w:rsidR="00D02068" w:rsidRDefault="00FA3A87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FA3A87">
        <w:rPr>
          <w:sz w:val="26"/>
          <w:szCs w:val="26"/>
        </w:rPr>
        <w:t>Установить с 01 февраля 2017 года на территории Муезерского муниципального района стоимость услуг, предоставляемых согласно гарантированному перечню услуг по погребению, предусмотренному п.1 ст. 9, п.3 ст.12 Федерального закона от 12.01.1996 № 8-ФЗ «О погребении и похоронном деле» в размере 7230,9</w:t>
      </w:r>
      <w:r w:rsidR="00843571">
        <w:rPr>
          <w:sz w:val="26"/>
          <w:szCs w:val="26"/>
        </w:rPr>
        <w:t>3</w:t>
      </w:r>
      <w:r w:rsidRPr="00FA3A87">
        <w:rPr>
          <w:sz w:val="26"/>
          <w:szCs w:val="26"/>
        </w:rPr>
        <w:t xml:space="preserve"> рубл</w:t>
      </w:r>
      <w:r w:rsidR="00843571">
        <w:rPr>
          <w:sz w:val="26"/>
          <w:szCs w:val="26"/>
        </w:rPr>
        <w:t>я</w:t>
      </w:r>
      <w:r w:rsidR="00DA293D">
        <w:rPr>
          <w:sz w:val="26"/>
          <w:szCs w:val="26"/>
        </w:rPr>
        <w:t xml:space="preserve"> (приложение № 1).</w:t>
      </w:r>
    </w:p>
    <w:p w:rsidR="00D02068" w:rsidRPr="00D02068" w:rsidRDefault="00D02068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065C23">
        <w:rPr>
          <w:sz w:val="26"/>
          <w:szCs w:val="26"/>
        </w:rPr>
        <w:t>Настоящее постановление подлежит опубликованию в газете «</w:t>
      </w:r>
      <w:proofErr w:type="spellStart"/>
      <w:r w:rsidRPr="00065C23">
        <w:rPr>
          <w:sz w:val="26"/>
          <w:szCs w:val="26"/>
        </w:rPr>
        <w:t>Муезерсклес</w:t>
      </w:r>
      <w:proofErr w:type="spellEnd"/>
      <w:r w:rsidRPr="00065C23">
        <w:rPr>
          <w:sz w:val="26"/>
          <w:szCs w:val="26"/>
        </w:rPr>
        <w:t xml:space="preserve">» и </w:t>
      </w:r>
      <w:r w:rsidRPr="007856FC">
        <w:rPr>
          <w:sz w:val="26"/>
          <w:szCs w:val="26"/>
        </w:rPr>
        <w:t xml:space="preserve">размещению на официальном сайте </w:t>
      </w:r>
      <w:hyperlink r:id="rId6" w:history="1">
        <w:r w:rsidRPr="007856FC">
          <w:rPr>
            <w:rStyle w:val="a4"/>
            <w:sz w:val="26"/>
            <w:szCs w:val="26"/>
            <w:lang w:val="en-US"/>
          </w:rPr>
          <w:t>www</w:t>
        </w:r>
        <w:r w:rsidRPr="007856FC">
          <w:rPr>
            <w:rStyle w:val="a4"/>
            <w:sz w:val="26"/>
            <w:szCs w:val="26"/>
          </w:rPr>
          <w:t>.</w:t>
        </w:r>
        <w:proofErr w:type="spellStart"/>
        <w:r w:rsidRPr="007856FC">
          <w:rPr>
            <w:rStyle w:val="a4"/>
            <w:sz w:val="26"/>
            <w:szCs w:val="26"/>
            <w:lang w:val="en-US"/>
          </w:rPr>
          <w:t>muezersky</w:t>
        </w:r>
        <w:proofErr w:type="spellEnd"/>
        <w:r w:rsidRPr="007856FC">
          <w:rPr>
            <w:rStyle w:val="a4"/>
            <w:sz w:val="26"/>
            <w:szCs w:val="26"/>
          </w:rPr>
          <w:t>.</w:t>
        </w:r>
        <w:proofErr w:type="spellStart"/>
        <w:r w:rsidRPr="007856FC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Pr="007856FC">
        <w:rPr>
          <w:sz w:val="26"/>
          <w:szCs w:val="26"/>
        </w:rPr>
        <w:t xml:space="preserve"> </w:t>
      </w:r>
    </w:p>
    <w:p w:rsidR="00D02068" w:rsidRPr="00D02068" w:rsidRDefault="00D02068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7856FC">
        <w:rPr>
          <w:bCs/>
          <w:sz w:val="26"/>
          <w:szCs w:val="26"/>
        </w:rPr>
        <w:t xml:space="preserve">Настоящее постановление вступает в силу </w:t>
      </w:r>
      <w:r>
        <w:rPr>
          <w:bCs/>
          <w:sz w:val="26"/>
          <w:szCs w:val="26"/>
        </w:rPr>
        <w:t xml:space="preserve">с </w:t>
      </w:r>
      <w:r w:rsidR="00ED49C4">
        <w:rPr>
          <w:bCs/>
          <w:sz w:val="26"/>
          <w:szCs w:val="26"/>
        </w:rPr>
        <w:t>01 февраля 2017 года</w:t>
      </w:r>
      <w:r w:rsidRPr="007856FC">
        <w:rPr>
          <w:bCs/>
          <w:sz w:val="26"/>
          <w:szCs w:val="26"/>
        </w:rPr>
        <w:t>.</w:t>
      </w:r>
    </w:p>
    <w:p w:rsidR="001C1FF4" w:rsidRPr="00FA3A87" w:rsidRDefault="001C1FF4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proofErr w:type="gramStart"/>
      <w:r w:rsidRPr="00BB482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B482A">
        <w:rPr>
          <w:rFonts w:ascii="Times New Roman" w:hAnsi="Times New Roman"/>
          <w:sz w:val="26"/>
          <w:szCs w:val="26"/>
        </w:rPr>
        <w:t xml:space="preserve"> </w:t>
      </w:r>
      <w:r w:rsidR="00DA293D">
        <w:rPr>
          <w:rFonts w:ascii="Times New Roman" w:hAnsi="Times New Roman"/>
          <w:sz w:val="26"/>
          <w:szCs w:val="26"/>
        </w:rPr>
        <w:t xml:space="preserve">исполнением </w:t>
      </w:r>
      <w:r w:rsidRPr="00BB482A">
        <w:rPr>
          <w:rFonts w:ascii="Times New Roman" w:hAnsi="Times New Roman"/>
          <w:sz w:val="26"/>
          <w:szCs w:val="26"/>
        </w:rPr>
        <w:t xml:space="preserve">настоящего </w:t>
      </w:r>
      <w:r w:rsidR="00DA293D">
        <w:rPr>
          <w:rFonts w:ascii="Times New Roman" w:hAnsi="Times New Roman"/>
          <w:sz w:val="26"/>
          <w:szCs w:val="26"/>
        </w:rPr>
        <w:t>п</w:t>
      </w:r>
      <w:r w:rsidRPr="00BB482A">
        <w:rPr>
          <w:rFonts w:ascii="Times New Roman" w:hAnsi="Times New Roman"/>
          <w:sz w:val="26"/>
          <w:szCs w:val="26"/>
        </w:rPr>
        <w:t>остановлени</w:t>
      </w:r>
      <w:r w:rsidR="002753CD">
        <w:rPr>
          <w:rFonts w:ascii="Times New Roman" w:hAnsi="Times New Roman"/>
          <w:sz w:val="26"/>
          <w:szCs w:val="26"/>
        </w:rPr>
        <w:t>я</w:t>
      </w:r>
      <w:r w:rsidRPr="00BB482A">
        <w:rPr>
          <w:rFonts w:ascii="Times New Roman" w:hAnsi="Times New Roman"/>
          <w:sz w:val="26"/>
          <w:szCs w:val="26"/>
        </w:rPr>
        <w:t xml:space="preserve"> </w:t>
      </w:r>
      <w:r w:rsidR="00DA293D">
        <w:rPr>
          <w:rFonts w:ascii="Times New Roman" w:hAnsi="Times New Roman"/>
          <w:sz w:val="26"/>
          <w:szCs w:val="26"/>
        </w:rPr>
        <w:t>возложить на начальника отдела ЖКХ (Н.А.Бондарева)</w:t>
      </w:r>
      <w:r w:rsidRPr="00BB482A">
        <w:rPr>
          <w:rFonts w:ascii="Times New Roman" w:hAnsi="Times New Roman"/>
          <w:sz w:val="26"/>
          <w:szCs w:val="26"/>
        </w:rPr>
        <w:t>.</w:t>
      </w:r>
    </w:p>
    <w:p w:rsidR="001C1FF4" w:rsidRPr="00BB482A" w:rsidRDefault="001C1FF4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FA3A87" w:rsidRPr="00FA3A87" w:rsidRDefault="00FA3A87" w:rsidP="00FA3A87">
      <w:pPr>
        <w:jc w:val="both"/>
        <w:rPr>
          <w:sz w:val="26"/>
          <w:szCs w:val="26"/>
        </w:rPr>
      </w:pPr>
      <w:r w:rsidRPr="00FA3A87">
        <w:rPr>
          <w:sz w:val="26"/>
          <w:szCs w:val="26"/>
        </w:rPr>
        <w:t xml:space="preserve">И.о. Главы администрации </w:t>
      </w:r>
    </w:p>
    <w:p w:rsidR="00FA3A87" w:rsidRPr="00FA3A87" w:rsidRDefault="00FA3A87" w:rsidP="00FA3A87">
      <w:pPr>
        <w:jc w:val="both"/>
        <w:rPr>
          <w:sz w:val="26"/>
          <w:szCs w:val="26"/>
        </w:rPr>
      </w:pPr>
      <w:r w:rsidRPr="00FA3A87">
        <w:rPr>
          <w:sz w:val="26"/>
          <w:szCs w:val="26"/>
        </w:rPr>
        <w:t>Муезерского муниципального района</w:t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  <w:t xml:space="preserve">                    А.В. </w:t>
      </w:r>
      <w:proofErr w:type="spellStart"/>
      <w:r w:rsidRPr="00FA3A87">
        <w:rPr>
          <w:sz w:val="26"/>
          <w:szCs w:val="26"/>
        </w:rPr>
        <w:t>Пашук</w:t>
      </w:r>
      <w:proofErr w:type="spellEnd"/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Default="001C1FF4" w:rsidP="00073CC2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1C1FF4" w:rsidRDefault="001C1FF4" w:rsidP="001C1FF4">
      <w:pPr>
        <w:ind w:right="-121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9B2993" w:rsidRPr="00073CC2" w:rsidRDefault="001C1FF4" w:rsidP="00073C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B2993">
        <w:rPr>
          <w:color w:val="000000"/>
        </w:rPr>
        <w:t>Приложение  № 1</w:t>
      </w:r>
    </w:p>
    <w:p w:rsidR="00EE6031" w:rsidRDefault="009B2993" w:rsidP="009B2993">
      <w:pPr>
        <w:ind w:left="4956"/>
        <w:rPr>
          <w:color w:val="000000"/>
        </w:rPr>
      </w:pPr>
      <w:r>
        <w:rPr>
          <w:color w:val="000000"/>
        </w:rPr>
        <w:t xml:space="preserve">к </w:t>
      </w:r>
      <w:r w:rsidR="00FD340E">
        <w:rPr>
          <w:color w:val="000000"/>
        </w:rPr>
        <w:t>п</w:t>
      </w:r>
      <w:r>
        <w:rPr>
          <w:color w:val="000000"/>
        </w:rPr>
        <w:t xml:space="preserve">остановлению </w:t>
      </w:r>
      <w:r w:rsidR="00EE6031">
        <w:rPr>
          <w:color w:val="000000"/>
        </w:rPr>
        <w:t>администрации Муезерского муниципального района</w:t>
      </w:r>
    </w:p>
    <w:p w:rsidR="009B2993" w:rsidRDefault="009B2993" w:rsidP="009B2993">
      <w:pPr>
        <w:ind w:left="4956"/>
        <w:rPr>
          <w:color w:val="000000"/>
        </w:rPr>
      </w:pPr>
      <w:r>
        <w:rPr>
          <w:color w:val="000000"/>
        </w:rPr>
        <w:t>от 3</w:t>
      </w:r>
      <w:r w:rsidR="005C2A95">
        <w:rPr>
          <w:color w:val="000000"/>
        </w:rPr>
        <w:t>0.</w:t>
      </w:r>
      <w:r>
        <w:rPr>
          <w:color w:val="000000"/>
        </w:rPr>
        <w:t xml:space="preserve">01.2017 года № </w:t>
      </w:r>
      <w:r w:rsidR="005C2A95">
        <w:rPr>
          <w:color w:val="000000"/>
        </w:rPr>
        <w:t>18</w:t>
      </w:r>
    </w:p>
    <w:p w:rsidR="009B2993" w:rsidRDefault="009B2993" w:rsidP="009B2993">
      <w:pPr>
        <w:ind w:left="4956"/>
        <w:rPr>
          <w:color w:val="000000"/>
        </w:rPr>
      </w:pPr>
    </w:p>
    <w:p w:rsidR="009B2993" w:rsidRDefault="005C2A95" w:rsidP="009B2993">
      <w:pPr>
        <w:jc w:val="center"/>
        <w:rPr>
          <w:color w:val="000000"/>
        </w:rPr>
      </w:pPr>
      <w:r>
        <w:rPr>
          <w:color w:val="000000"/>
        </w:rPr>
        <w:t>Услуги гарантированного перечня, оказываемых на безвозмездной основе с учетом районного коэффициента 1,30 гражданам, имеющим родственников.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393"/>
      </w:tblGrid>
      <w:tr w:rsidR="00DB220F" w:rsidRPr="007400EA" w:rsidTr="007153DA">
        <w:tc>
          <w:tcPr>
            <w:tcW w:w="828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7400EA">
              <w:rPr>
                <w:color w:val="000000"/>
              </w:rPr>
              <w:t>п</w:t>
            </w:r>
            <w:proofErr w:type="spellEnd"/>
            <w:proofErr w:type="gramEnd"/>
            <w:r w:rsidRPr="007400EA">
              <w:rPr>
                <w:color w:val="000000"/>
              </w:rPr>
              <w:t>/</w:t>
            </w:r>
            <w:proofErr w:type="spellStart"/>
            <w:r w:rsidRPr="007400EA">
              <w:rPr>
                <w:color w:val="000000"/>
              </w:rPr>
              <w:t>п</w:t>
            </w:r>
            <w:proofErr w:type="spellEnd"/>
          </w:p>
        </w:tc>
        <w:tc>
          <w:tcPr>
            <w:tcW w:w="4680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Наименование услуги гарантированного перечня</w:t>
            </w:r>
          </w:p>
        </w:tc>
        <w:tc>
          <w:tcPr>
            <w:tcW w:w="2393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Стоимость 1 услуги (без НДС)</w:t>
            </w:r>
          </w:p>
        </w:tc>
      </w:tr>
      <w:tr w:rsidR="00DB220F" w:rsidRPr="007400EA" w:rsidTr="007153DA">
        <w:tc>
          <w:tcPr>
            <w:tcW w:w="828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1. </w:t>
            </w:r>
          </w:p>
        </w:tc>
        <w:tc>
          <w:tcPr>
            <w:tcW w:w="4680" w:type="dxa"/>
            <w:shd w:val="clear" w:color="auto" w:fill="auto"/>
          </w:tcPr>
          <w:p w:rsidR="00DB220F" w:rsidRPr="007400EA" w:rsidRDefault="00DB220F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документов, необходимых для погребения </w:t>
            </w:r>
          </w:p>
        </w:tc>
        <w:tc>
          <w:tcPr>
            <w:tcW w:w="2393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бесплатно</w:t>
            </w:r>
          </w:p>
        </w:tc>
      </w:tr>
      <w:tr w:rsidR="00EE6709" w:rsidRPr="007400EA" w:rsidTr="007153DA">
        <w:tc>
          <w:tcPr>
            <w:tcW w:w="828" w:type="dxa"/>
            <w:shd w:val="clear" w:color="auto" w:fill="auto"/>
          </w:tcPr>
          <w:p w:rsidR="00EE6709" w:rsidRPr="007400EA" w:rsidRDefault="00EE6709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00EA">
              <w:rPr>
                <w:color w:val="000000"/>
              </w:rPr>
              <w:t xml:space="preserve">редоставление </w:t>
            </w:r>
            <w:r>
              <w:rPr>
                <w:color w:val="000000"/>
              </w:rPr>
              <w:t xml:space="preserve">и доставка гроба и других предметов, необходимых для погребения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EE6709" w:rsidRPr="007400EA" w:rsidRDefault="00EE6709" w:rsidP="007153DA">
            <w:pPr>
              <w:jc w:val="center"/>
              <w:rPr>
                <w:color w:val="000000"/>
              </w:rPr>
            </w:pPr>
            <w:r>
              <w:t>7230,93</w:t>
            </w:r>
            <w:r w:rsidRPr="007400EA">
              <w:t xml:space="preserve">  </w:t>
            </w:r>
          </w:p>
        </w:tc>
      </w:tr>
      <w:tr w:rsidR="00EE6709" w:rsidRPr="007400EA" w:rsidTr="007153DA">
        <w:tc>
          <w:tcPr>
            <w:tcW w:w="828" w:type="dxa"/>
            <w:shd w:val="clear" w:color="auto" w:fill="auto"/>
          </w:tcPr>
          <w:p w:rsidR="00EE6709" w:rsidRPr="007400EA" w:rsidRDefault="00EE6709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Перевозка тела (останков) умершего на кладбище </w:t>
            </w:r>
          </w:p>
        </w:tc>
        <w:tc>
          <w:tcPr>
            <w:tcW w:w="2393" w:type="dxa"/>
            <w:vMerge/>
            <w:shd w:val="clear" w:color="auto" w:fill="auto"/>
          </w:tcPr>
          <w:p w:rsidR="00EE6709" w:rsidRPr="007400EA" w:rsidRDefault="00EE6709" w:rsidP="007153DA">
            <w:pPr>
              <w:jc w:val="center"/>
              <w:rPr>
                <w:color w:val="000000"/>
              </w:rPr>
            </w:pPr>
          </w:p>
        </w:tc>
      </w:tr>
      <w:tr w:rsidR="00EE6709" w:rsidRPr="007400EA" w:rsidTr="007153DA">
        <w:tc>
          <w:tcPr>
            <w:tcW w:w="828" w:type="dxa"/>
            <w:shd w:val="clear" w:color="auto" w:fill="auto"/>
          </w:tcPr>
          <w:p w:rsidR="00EE6709" w:rsidRPr="007400EA" w:rsidRDefault="00EE6709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>Погребение</w:t>
            </w:r>
          </w:p>
        </w:tc>
        <w:tc>
          <w:tcPr>
            <w:tcW w:w="2393" w:type="dxa"/>
            <w:vMerge/>
            <w:shd w:val="clear" w:color="auto" w:fill="auto"/>
          </w:tcPr>
          <w:p w:rsidR="00EE6709" w:rsidRPr="007400EA" w:rsidRDefault="00EE6709" w:rsidP="007153DA">
            <w:pPr>
              <w:jc w:val="center"/>
              <w:rPr>
                <w:color w:val="000000"/>
              </w:rPr>
            </w:pPr>
          </w:p>
        </w:tc>
      </w:tr>
    </w:tbl>
    <w:p w:rsidR="009B2993" w:rsidRDefault="009B2993" w:rsidP="00922568">
      <w:pPr>
        <w:ind w:firstLine="540"/>
      </w:pPr>
    </w:p>
    <w:p w:rsidR="00EE6709" w:rsidRDefault="00EE6709" w:rsidP="00EE6709">
      <w:pPr>
        <w:jc w:val="center"/>
        <w:rPr>
          <w:color w:val="000000"/>
        </w:rPr>
      </w:pPr>
      <w:r>
        <w:rPr>
          <w:color w:val="000000"/>
        </w:rPr>
        <w:t>Услуги гарантированного перечня, оказываемых на безвозмездной основе с учетом районного коэффициента 1,30 гражданам, не имеющим родственников.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393"/>
      </w:tblGrid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7400EA">
              <w:rPr>
                <w:color w:val="000000"/>
              </w:rPr>
              <w:t>п</w:t>
            </w:r>
            <w:proofErr w:type="spellEnd"/>
            <w:proofErr w:type="gramEnd"/>
            <w:r w:rsidRPr="007400EA">
              <w:rPr>
                <w:color w:val="000000"/>
              </w:rPr>
              <w:t>/</w:t>
            </w:r>
            <w:proofErr w:type="spellStart"/>
            <w:r w:rsidRPr="007400EA">
              <w:rPr>
                <w:color w:val="000000"/>
              </w:rPr>
              <w:t>п</w:t>
            </w:r>
            <w:proofErr w:type="spellEnd"/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 w:rsidRPr="007400EA">
              <w:rPr>
                <w:color w:val="000000"/>
              </w:rPr>
              <w:t>Наименование услуги гарантированного перечня</w:t>
            </w:r>
          </w:p>
        </w:tc>
        <w:tc>
          <w:tcPr>
            <w:tcW w:w="2393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Стоимость 1 услуги (без НДС)</w:t>
            </w:r>
          </w:p>
        </w:tc>
      </w:tr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1. 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документов, необходимых для погребения </w:t>
            </w:r>
          </w:p>
        </w:tc>
        <w:tc>
          <w:tcPr>
            <w:tcW w:w="2393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бесплатно</w:t>
            </w:r>
          </w:p>
        </w:tc>
      </w:tr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00EA">
              <w:rPr>
                <w:color w:val="000000"/>
              </w:rPr>
              <w:t xml:space="preserve">редоставление </w:t>
            </w:r>
            <w:r>
              <w:rPr>
                <w:color w:val="000000"/>
              </w:rPr>
              <w:t xml:space="preserve">и доставка гроба и других предметов, необходимых для погребения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>
              <w:t>7230,93</w:t>
            </w:r>
            <w:r w:rsidRPr="007400EA">
              <w:t xml:space="preserve">  </w:t>
            </w:r>
          </w:p>
        </w:tc>
      </w:tr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Перевозка тела (останков) умершего на кладбище </w:t>
            </w:r>
          </w:p>
        </w:tc>
        <w:tc>
          <w:tcPr>
            <w:tcW w:w="2393" w:type="dxa"/>
            <w:vMerge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</w:p>
        </w:tc>
      </w:tr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>Погребение</w:t>
            </w:r>
          </w:p>
        </w:tc>
        <w:tc>
          <w:tcPr>
            <w:tcW w:w="2393" w:type="dxa"/>
            <w:vMerge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</w:p>
        </w:tc>
      </w:tr>
    </w:tbl>
    <w:p w:rsidR="00EE6709" w:rsidRDefault="00EE6709" w:rsidP="00922568">
      <w:pPr>
        <w:ind w:firstLine="540"/>
      </w:pPr>
    </w:p>
    <w:sectPr w:rsidR="00EE6709" w:rsidSect="001C1F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C8C0BA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24F57A0D"/>
    <w:multiLevelType w:val="hybridMultilevel"/>
    <w:tmpl w:val="52AAD4A2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F639B"/>
    <w:multiLevelType w:val="hybridMultilevel"/>
    <w:tmpl w:val="11C62B86"/>
    <w:lvl w:ilvl="0" w:tplc="9F10B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C479CF"/>
    <w:multiLevelType w:val="hybridMultilevel"/>
    <w:tmpl w:val="86340788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944815"/>
    <w:multiLevelType w:val="hybridMultilevel"/>
    <w:tmpl w:val="556C9C52"/>
    <w:lvl w:ilvl="0" w:tplc="E490F374">
      <w:start w:val="1"/>
      <w:numFmt w:val="decimal"/>
      <w:lvlText w:val="%1."/>
      <w:lvlJc w:val="left"/>
      <w:pPr>
        <w:tabs>
          <w:tab w:val="num" w:pos="2035"/>
        </w:tabs>
        <w:ind w:left="20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FF4"/>
    <w:rsid w:val="000021A0"/>
    <w:rsid w:val="0002467A"/>
    <w:rsid w:val="00073CC2"/>
    <w:rsid w:val="000E7F2D"/>
    <w:rsid w:val="001A24B9"/>
    <w:rsid w:val="001C0300"/>
    <w:rsid w:val="001C1FF4"/>
    <w:rsid w:val="00254401"/>
    <w:rsid w:val="002753CD"/>
    <w:rsid w:val="003D1A14"/>
    <w:rsid w:val="003F314B"/>
    <w:rsid w:val="004067EC"/>
    <w:rsid w:val="0043241B"/>
    <w:rsid w:val="00484049"/>
    <w:rsid w:val="004B109F"/>
    <w:rsid w:val="005310C9"/>
    <w:rsid w:val="005C2A95"/>
    <w:rsid w:val="006D4A7D"/>
    <w:rsid w:val="00843571"/>
    <w:rsid w:val="00853FD6"/>
    <w:rsid w:val="0086323A"/>
    <w:rsid w:val="0087110B"/>
    <w:rsid w:val="00922568"/>
    <w:rsid w:val="009B2993"/>
    <w:rsid w:val="00A26A2A"/>
    <w:rsid w:val="00A82F31"/>
    <w:rsid w:val="00AE4ECC"/>
    <w:rsid w:val="00AF5B81"/>
    <w:rsid w:val="00B037B4"/>
    <w:rsid w:val="00C04B30"/>
    <w:rsid w:val="00CC71E5"/>
    <w:rsid w:val="00CF59E6"/>
    <w:rsid w:val="00CF5ADB"/>
    <w:rsid w:val="00D02068"/>
    <w:rsid w:val="00D2274A"/>
    <w:rsid w:val="00DA293D"/>
    <w:rsid w:val="00DB220F"/>
    <w:rsid w:val="00DD5DAA"/>
    <w:rsid w:val="00DE636C"/>
    <w:rsid w:val="00E45D51"/>
    <w:rsid w:val="00E61C48"/>
    <w:rsid w:val="00ED49C4"/>
    <w:rsid w:val="00EE3924"/>
    <w:rsid w:val="00EE6031"/>
    <w:rsid w:val="00EE6709"/>
    <w:rsid w:val="00F233AC"/>
    <w:rsid w:val="00FA3A87"/>
    <w:rsid w:val="00FD340E"/>
    <w:rsid w:val="00FD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FF4"/>
    <w:pPr>
      <w:widowControl w:val="0"/>
      <w:autoSpaceDE w:val="0"/>
      <w:autoSpaceDN w:val="0"/>
      <w:adjustRightInd w:val="0"/>
    </w:pPr>
    <w:rPr>
      <w:rFonts w:ascii="Times New Roman CYR" w:hAnsi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7F2D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D020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9E28C-B0E4-4711-8D30-E9AD18E6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MoBIL GROUP</Company>
  <LinksUpToDate>false</LinksUpToDate>
  <CharactersWithSpaces>2954</CharactersWithSpaces>
  <SharedDoc>false</SharedDoc>
  <HLinks>
    <vt:vector size="6" baseType="variant"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Пользователь</dc:creator>
  <cp:keywords/>
  <cp:lastModifiedBy>Библиотека</cp:lastModifiedBy>
  <cp:revision>12</cp:revision>
  <cp:lastPrinted>2017-01-31T14:22:00Z</cp:lastPrinted>
  <dcterms:created xsi:type="dcterms:W3CDTF">2017-01-31T12:01:00Z</dcterms:created>
  <dcterms:modified xsi:type="dcterms:W3CDTF">2017-02-01T12:52:00Z</dcterms:modified>
</cp:coreProperties>
</file>