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2F2" w:rsidRPr="00762CBC" w:rsidRDefault="000212F2" w:rsidP="00CD6E0A">
      <w:pPr>
        <w:widowControl w:val="0"/>
        <w:autoSpaceDE w:val="0"/>
        <w:autoSpaceDN w:val="0"/>
        <w:adjustRightInd w:val="0"/>
        <w:spacing w:line="360" w:lineRule="auto"/>
        <w:jc w:val="center"/>
        <w:rPr>
          <w:b/>
          <w:sz w:val="26"/>
          <w:szCs w:val="26"/>
        </w:rPr>
      </w:pPr>
      <w:bookmarkStart w:id="0" w:name="Par1"/>
      <w:bookmarkEnd w:id="0"/>
      <w:r w:rsidRPr="00762CBC">
        <w:rPr>
          <w:b/>
          <w:sz w:val="26"/>
          <w:szCs w:val="26"/>
        </w:rPr>
        <w:t>ИТОГОВЫЙ ОТЧЕТ</w:t>
      </w:r>
    </w:p>
    <w:p w:rsidR="000212F2" w:rsidRPr="00762CBC" w:rsidRDefault="000212F2" w:rsidP="00CD6E0A">
      <w:pPr>
        <w:widowControl w:val="0"/>
        <w:autoSpaceDE w:val="0"/>
        <w:autoSpaceDN w:val="0"/>
        <w:adjustRightInd w:val="0"/>
        <w:spacing w:line="360" w:lineRule="auto"/>
        <w:jc w:val="center"/>
        <w:rPr>
          <w:b/>
          <w:sz w:val="26"/>
          <w:szCs w:val="26"/>
        </w:rPr>
      </w:pPr>
      <w:r w:rsidRPr="00762CBC">
        <w:rPr>
          <w:b/>
          <w:sz w:val="26"/>
          <w:szCs w:val="26"/>
        </w:rPr>
        <w:t xml:space="preserve">администрации Муезерского муниципального района </w:t>
      </w:r>
      <w:r w:rsidRPr="00762CBC">
        <w:rPr>
          <w:b/>
          <w:sz w:val="26"/>
          <w:szCs w:val="26"/>
        </w:rPr>
        <w:br/>
        <w:t xml:space="preserve">о результатах анализа состояния </w:t>
      </w:r>
      <w:r w:rsidR="00B67A81" w:rsidRPr="00762CBC">
        <w:rPr>
          <w:b/>
          <w:sz w:val="26"/>
          <w:szCs w:val="26"/>
        </w:rPr>
        <w:t>и перспектив</w:t>
      </w:r>
      <w:r w:rsidRPr="00762CBC">
        <w:rPr>
          <w:b/>
          <w:sz w:val="26"/>
          <w:szCs w:val="26"/>
        </w:rPr>
        <w:br/>
        <w:t>разв</w:t>
      </w:r>
      <w:r w:rsidR="000F7400" w:rsidRPr="00762CBC">
        <w:rPr>
          <w:b/>
          <w:sz w:val="26"/>
          <w:szCs w:val="26"/>
        </w:rPr>
        <w:t>ития системы образования за 20</w:t>
      </w:r>
      <w:r w:rsidR="00300C16" w:rsidRPr="00762CBC">
        <w:rPr>
          <w:b/>
          <w:sz w:val="26"/>
          <w:szCs w:val="26"/>
        </w:rPr>
        <w:t>2</w:t>
      </w:r>
      <w:r w:rsidR="00902990">
        <w:rPr>
          <w:b/>
          <w:sz w:val="26"/>
          <w:szCs w:val="26"/>
        </w:rPr>
        <w:t>4</w:t>
      </w:r>
      <w:r w:rsidRPr="00762CBC">
        <w:rPr>
          <w:b/>
          <w:sz w:val="26"/>
          <w:szCs w:val="26"/>
        </w:rPr>
        <w:t xml:space="preserve"> год</w:t>
      </w:r>
    </w:p>
    <w:p w:rsidR="000212F2" w:rsidRPr="00762CBC" w:rsidRDefault="000212F2" w:rsidP="000F7400">
      <w:pPr>
        <w:spacing w:line="360" w:lineRule="auto"/>
        <w:ind w:firstLine="708"/>
        <w:jc w:val="both"/>
        <w:rPr>
          <w:b/>
          <w:sz w:val="26"/>
          <w:szCs w:val="26"/>
        </w:rPr>
      </w:pPr>
    </w:p>
    <w:p w:rsidR="000212F2" w:rsidRPr="00762CBC" w:rsidRDefault="000212F2" w:rsidP="00CD6E0A">
      <w:pPr>
        <w:widowControl w:val="0"/>
        <w:numPr>
          <w:ilvl w:val="0"/>
          <w:numId w:val="19"/>
        </w:numPr>
        <w:autoSpaceDE w:val="0"/>
        <w:autoSpaceDN w:val="0"/>
        <w:adjustRightInd w:val="0"/>
        <w:spacing w:line="360" w:lineRule="auto"/>
        <w:jc w:val="center"/>
        <w:rPr>
          <w:b/>
          <w:sz w:val="26"/>
          <w:szCs w:val="26"/>
        </w:rPr>
      </w:pPr>
      <w:r w:rsidRPr="00762CBC">
        <w:rPr>
          <w:b/>
          <w:sz w:val="26"/>
          <w:szCs w:val="26"/>
        </w:rPr>
        <w:t xml:space="preserve">Анализ состояния </w:t>
      </w:r>
      <w:r w:rsidR="00B67A81" w:rsidRPr="00762CBC">
        <w:rPr>
          <w:b/>
          <w:sz w:val="26"/>
          <w:szCs w:val="26"/>
        </w:rPr>
        <w:t>и перспектив</w:t>
      </w:r>
      <w:r w:rsidRPr="00762CBC">
        <w:rPr>
          <w:b/>
          <w:sz w:val="26"/>
          <w:szCs w:val="26"/>
        </w:rPr>
        <w:t xml:space="preserve"> развития системы образования</w:t>
      </w:r>
    </w:p>
    <w:p w:rsidR="000212F2" w:rsidRPr="00762CBC" w:rsidRDefault="000212F2" w:rsidP="00CD6E0A">
      <w:pPr>
        <w:widowControl w:val="0"/>
        <w:autoSpaceDE w:val="0"/>
        <w:autoSpaceDN w:val="0"/>
        <w:adjustRightInd w:val="0"/>
        <w:spacing w:line="360" w:lineRule="auto"/>
        <w:jc w:val="center"/>
        <w:rPr>
          <w:sz w:val="26"/>
          <w:szCs w:val="26"/>
        </w:rPr>
      </w:pPr>
    </w:p>
    <w:p w:rsidR="000212F2" w:rsidRPr="00762CBC" w:rsidRDefault="000212F2" w:rsidP="00CD6E0A">
      <w:pPr>
        <w:widowControl w:val="0"/>
        <w:numPr>
          <w:ilvl w:val="0"/>
          <w:numId w:val="22"/>
        </w:numPr>
        <w:autoSpaceDE w:val="0"/>
        <w:autoSpaceDN w:val="0"/>
        <w:adjustRightInd w:val="0"/>
        <w:spacing w:line="360" w:lineRule="auto"/>
        <w:jc w:val="center"/>
        <w:rPr>
          <w:b/>
          <w:sz w:val="26"/>
          <w:szCs w:val="26"/>
        </w:rPr>
      </w:pPr>
      <w:r w:rsidRPr="00762CBC">
        <w:rPr>
          <w:b/>
          <w:sz w:val="26"/>
          <w:szCs w:val="26"/>
        </w:rPr>
        <w:t>Вводная часть</w:t>
      </w:r>
    </w:p>
    <w:p w:rsidR="002426CD" w:rsidRPr="00762CBC" w:rsidRDefault="002426CD" w:rsidP="002426CD">
      <w:pPr>
        <w:widowControl w:val="0"/>
        <w:autoSpaceDE w:val="0"/>
        <w:autoSpaceDN w:val="0"/>
        <w:adjustRightInd w:val="0"/>
        <w:spacing w:line="360" w:lineRule="auto"/>
        <w:rPr>
          <w:i/>
          <w:sz w:val="26"/>
          <w:szCs w:val="26"/>
          <w:highlight w:val="yellow"/>
        </w:rPr>
      </w:pPr>
    </w:p>
    <w:p w:rsidR="000212F2" w:rsidRPr="001D3FB1" w:rsidRDefault="00E00E3A" w:rsidP="00CD6E0A">
      <w:pPr>
        <w:widowControl w:val="0"/>
        <w:numPr>
          <w:ilvl w:val="1"/>
          <w:numId w:val="19"/>
        </w:numPr>
        <w:autoSpaceDE w:val="0"/>
        <w:autoSpaceDN w:val="0"/>
        <w:adjustRightInd w:val="0"/>
        <w:spacing w:line="360" w:lineRule="auto"/>
        <w:jc w:val="center"/>
        <w:rPr>
          <w:i/>
          <w:sz w:val="26"/>
          <w:szCs w:val="26"/>
        </w:rPr>
      </w:pPr>
      <w:r w:rsidRPr="001D3FB1">
        <w:rPr>
          <w:i/>
          <w:sz w:val="26"/>
          <w:szCs w:val="26"/>
        </w:rPr>
        <w:t>Социально-экономическая характеристика Муезерского муниципального района</w:t>
      </w:r>
    </w:p>
    <w:p w:rsidR="000212F2" w:rsidRPr="001D3FB1" w:rsidRDefault="000212F2" w:rsidP="000F7400">
      <w:pPr>
        <w:pStyle w:val="af2"/>
        <w:spacing w:line="360" w:lineRule="auto"/>
        <w:ind w:firstLine="851"/>
        <w:jc w:val="both"/>
        <w:rPr>
          <w:rFonts w:ascii="Times New Roman" w:hAnsi="Times New Roman"/>
          <w:sz w:val="26"/>
          <w:szCs w:val="26"/>
        </w:rPr>
      </w:pPr>
      <w:r w:rsidRPr="001D3FB1">
        <w:rPr>
          <w:rFonts w:ascii="Times New Roman" w:hAnsi="Times New Roman"/>
          <w:sz w:val="26"/>
          <w:szCs w:val="26"/>
        </w:rPr>
        <w:t xml:space="preserve">Муезерский район расположен на северо-западе Республики Карелия на территории </w:t>
      </w:r>
      <w:smartTag w:uri="urn:schemas-microsoft-com:office:smarttags" w:element="metricconverter">
        <w:smartTagPr>
          <w:attr w:name="ProductID" w:val="17660 кв. м"/>
        </w:smartTagPr>
        <w:r w:rsidRPr="001D3FB1">
          <w:rPr>
            <w:rFonts w:ascii="Times New Roman" w:hAnsi="Times New Roman"/>
            <w:sz w:val="26"/>
            <w:szCs w:val="26"/>
          </w:rPr>
          <w:t xml:space="preserve">17660 </w:t>
        </w:r>
        <w:proofErr w:type="spellStart"/>
        <w:r w:rsidRPr="001D3FB1">
          <w:rPr>
            <w:rFonts w:ascii="Times New Roman" w:hAnsi="Times New Roman"/>
            <w:sz w:val="26"/>
            <w:szCs w:val="26"/>
          </w:rPr>
          <w:t>кв.м</w:t>
        </w:r>
      </w:smartTag>
      <w:proofErr w:type="spellEnd"/>
      <w:r w:rsidRPr="001D3FB1">
        <w:rPr>
          <w:rFonts w:ascii="Times New Roman" w:hAnsi="Times New Roman"/>
          <w:sz w:val="26"/>
          <w:szCs w:val="26"/>
        </w:rPr>
        <w:t xml:space="preserve">. и граничит с севера с территорией муниципального образования </w:t>
      </w:r>
      <w:proofErr w:type="spellStart"/>
      <w:r w:rsidRPr="001D3FB1">
        <w:rPr>
          <w:rFonts w:ascii="Times New Roman" w:hAnsi="Times New Roman"/>
          <w:sz w:val="26"/>
          <w:szCs w:val="26"/>
        </w:rPr>
        <w:t>г.Костомукша</w:t>
      </w:r>
      <w:proofErr w:type="spellEnd"/>
      <w:r w:rsidRPr="001D3FB1">
        <w:rPr>
          <w:rFonts w:ascii="Times New Roman" w:hAnsi="Times New Roman"/>
          <w:sz w:val="26"/>
          <w:szCs w:val="26"/>
        </w:rPr>
        <w:t xml:space="preserve">, </w:t>
      </w:r>
      <w:proofErr w:type="spellStart"/>
      <w:r w:rsidRPr="001D3FB1">
        <w:rPr>
          <w:rFonts w:ascii="Times New Roman" w:hAnsi="Times New Roman"/>
          <w:sz w:val="26"/>
          <w:szCs w:val="26"/>
        </w:rPr>
        <w:t>Калевальским</w:t>
      </w:r>
      <w:proofErr w:type="spellEnd"/>
      <w:r w:rsidRPr="001D3FB1">
        <w:rPr>
          <w:rFonts w:ascii="Times New Roman" w:hAnsi="Times New Roman"/>
          <w:sz w:val="26"/>
          <w:szCs w:val="26"/>
        </w:rPr>
        <w:t xml:space="preserve"> районом, с востока граничит с Беломорским, Сегежским и городом Медвежьегорск, с юга с </w:t>
      </w:r>
      <w:proofErr w:type="spellStart"/>
      <w:r w:rsidRPr="001D3FB1">
        <w:rPr>
          <w:rFonts w:ascii="Times New Roman" w:hAnsi="Times New Roman"/>
          <w:sz w:val="26"/>
          <w:szCs w:val="26"/>
        </w:rPr>
        <w:t>Суоярвским</w:t>
      </w:r>
      <w:proofErr w:type="spellEnd"/>
      <w:r w:rsidRPr="001D3FB1">
        <w:rPr>
          <w:rFonts w:ascii="Times New Roman" w:hAnsi="Times New Roman"/>
          <w:sz w:val="26"/>
          <w:szCs w:val="26"/>
        </w:rPr>
        <w:t xml:space="preserve"> районом, с запада по линии государственной границы на протяжении </w:t>
      </w:r>
      <w:smartTag w:uri="urn:schemas-microsoft-com:office:smarttags" w:element="metricconverter">
        <w:smartTagPr>
          <w:attr w:name="ProductID" w:val="700 км"/>
        </w:smartTagPr>
        <w:r w:rsidRPr="001D3FB1">
          <w:rPr>
            <w:rFonts w:ascii="Times New Roman" w:hAnsi="Times New Roman"/>
            <w:sz w:val="26"/>
            <w:szCs w:val="26"/>
          </w:rPr>
          <w:t>700 км</w:t>
        </w:r>
      </w:smartTag>
      <w:r w:rsidRPr="001D3FB1">
        <w:rPr>
          <w:rFonts w:ascii="Times New Roman" w:hAnsi="Times New Roman"/>
          <w:sz w:val="26"/>
          <w:szCs w:val="26"/>
        </w:rPr>
        <w:t xml:space="preserve"> с Финляндией.</w:t>
      </w:r>
    </w:p>
    <w:p w:rsidR="000212F2" w:rsidRPr="001D3FB1" w:rsidRDefault="000212F2" w:rsidP="000F7400">
      <w:pPr>
        <w:pStyle w:val="af2"/>
        <w:spacing w:line="360" w:lineRule="auto"/>
        <w:ind w:firstLine="851"/>
        <w:jc w:val="both"/>
        <w:rPr>
          <w:rFonts w:ascii="Times New Roman" w:hAnsi="Times New Roman"/>
          <w:sz w:val="26"/>
          <w:szCs w:val="26"/>
        </w:rPr>
      </w:pPr>
      <w:r w:rsidRPr="001D3FB1">
        <w:rPr>
          <w:rFonts w:ascii="Times New Roman" w:hAnsi="Times New Roman"/>
          <w:sz w:val="26"/>
          <w:szCs w:val="26"/>
        </w:rPr>
        <w:t xml:space="preserve">С севера на юг по району проходит однопутная железная дорога Петрозаводск - Костомукша, общей протяженностью </w:t>
      </w:r>
      <w:smartTag w:uri="urn:schemas-microsoft-com:office:smarttags" w:element="metricconverter">
        <w:smartTagPr>
          <w:attr w:name="ProductID" w:val="480 км"/>
        </w:smartTagPr>
        <w:r w:rsidRPr="001D3FB1">
          <w:rPr>
            <w:rFonts w:ascii="Times New Roman" w:hAnsi="Times New Roman"/>
            <w:sz w:val="26"/>
            <w:szCs w:val="26"/>
          </w:rPr>
          <w:t>480 км</w:t>
        </w:r>
      </w:smartTag>
      <w:r w:rsidRPr="001D3FB1">
        <w:rPr>
          <w:rFonts w:ascii="Times New Roman" w:hAnsi="Times New Roman"/>
          <w:sz w:val="26"/>
          <w:szCs w:val="26"/>
        </w:rPr>
        <w:t xml:space="preserve">. Эта дорога имеет ответвление от железнодорожных станций п. </w:t>
      </w:r>
      <w:proofErr w:type="spellStart"/>
      <w:r w:rsidRPr="001D3FB1">
        <w:rPr>
          <w:rFonts w:ascii="Times New Roman" w:hAnsi="Times New Roman"/>
          <w:sz w:val="26"/>
          <w:szCs w:val="26"/>
        </w:rPr>
        <w:t>Ледмозеро</w:t>
      </w:r>
      <w:proofErr w:type="spellEnd"/>
      <w:r w:rsidRPr="001D3FB1">
        <w:rPr>
          <w:rFonts w:ascii="Times New Roman" w:hAnsi="Times New Roman"/>
          <w:sz w:val="26"/>
          <w:szCs w:val="26"/>
        </w:rPr>
        <w:t xml:space="preserve"> в сторону станции Кочкома Сегежского района, а также в сторону </w:t>
      </w:r>
      <w:proofErr w:type="spellStart"/>
      <w:r w:rsidRPr="001D3FB1">
        <w:rPr>
          <w:rFonts w:ascii="Times New Roman" w:hAnsi="Times New Roman"/>
          <w:sz w:val="26"/>
          <w:szCs w:val="26"/>
        </w:rPr>
        <w:t>п.Лендеры</w:t>
      </w:r>
      <w:proofErr w:type="spellEnd"/>
      <w:r w:rsidRPr="001D3FB1">
        <w:rPr>
          <w:rFonts w:ascii="Times New Roman" w:hAnsi="Times New Roman"/>
          <w:sz w:val="26"/>
          <w:szCs w:val="26"/>
        </w:rPr>
        <w:t xml:space="preserve"> от </w:t>
      </w:r>
      <w:proofErr w:type="spellStart"/>
      <w:r w:rsidRPr="001D3FB1">
        <w:rPr>
          <w:rFonts w:ascii="Times New Roman" w:hAnsi="Times New Roman"/>
          <w:sz w:val="26"/>
          <w:szCs w:val="26"/>
        </w:rPr>
        <w:t>ж.д.станциип.Суккозеро</w:t>
      </w:r>
      <w:proofErr w:type="spellEnd"/>
      <w:r w:rsidRPr="001D3FB1">
        <w:rPr>
          <w:rFonts w:ascii="Times New Roman" w:hAnsi="Times New Roman"/>
          <w:sz w:val="26"/>
          <w:szCs w:val="26"/>
        </w:rPr>
        <w:t>.</w:t>
      </w:r>
    </w:p>
    <w:p w:rsidR="000212F2" w:rsidRPr="001D3FB1" w:rsidRDefault="000212F2" w:rsidP="000F7400">
      <w:pPr>
        <w:pStyle w:val="af2"/>
        <w:spacing w:line="360" w:lineRule="auto"/>
        <w:ind w:firstLine="851"/>
        <w:jc w:val="both"/>
        <w:rPr>
          <w:rFonts w:ascii="Times New Roman" w:hAnsi="Times New Roman"/>
          <w:sz w:val="26"/>
          <w:szCs w:val="26"/>
        </w:rPr>
      </w:pPr>
      <w:r w:rsidRPr="001D3FB1">
        <w:rPr>
          <w:rFonts w:ascii="Times New Roman" w:hAnsi="Times New Roman"/>
          <w:sz w:val="26"/>
          <w:szCs w:val="26"/>
        </w:rPr>
        <w:t xml:space="preserve">Административным центром является </w:t>
      </w:r>
      <w:proofErr w:type="spellStart"/>
      <w:r w:rsidRPr="001D3FB1">
        <w:rPr>
          <w:rFonts w:ascii="Times New Roman" w:hAnsi="Times New Roman"/>
          <w:sz w:val="26"/>
          <w:szCs w:val="26"/>
        </w:rPr>
        <w:t>пгт</w:t>
      </w:r>
      <w:proofErr w:type="spellEnd"/>
      <w:r w:rsidRPr="001D3FB1">
        <w:rPr>
          <w:rFonts w:ascii="Times New Roman" w:hAnsi="Times New Roman"/>
          <w:sz w:val="26"/>
          <w:szCs w:val="26"/>
        </w:rPr>
        <w:t xml:space="preserve"> Муезерский</w:t>
      </w:r>
    </w:p>
    <w:p w:rsidR="000212F2" w:rsidRPr="001D3FB1" w:rsidRDefault="000212F2" w:rsidP="000F7400">
      <w:pPr>
        <w:pStyle w:val="af2"/>
        <w:spacing w:line="360" w:lineRule="auto"/>
        <w:ind w:firstLine="851"/>
        <w:jc w:val="both"/>
        <w:rPr>
          <w:rFonts w:ascii="Times New Roman" w:hAnsi="Times New Roman"/>
          <w:sz w:val="26"/>
          <w:szCs w:val="26"/>
        </w:rPr>
      </w:pPr>
      <w:r w:rsidRPr="001D3FB1">
        <w:rPr>
          <w:rFonts w:ascii="Times New Roman" w:hAnsi="Times New Roman"/>
          <w:sz w:val="26"/>
          <w:szCs w:val="26"/>
        </w:rPr>
        <w:t xml:space="preserve">В состав муниципального района входят 1 городское и 7 сельских поселений: </w:t>
      </w:r>
      <w:proofErr w:type="spellStart"/>
      <w:r w:rsidRPr="001D3FB1">
        <w:rPr>
          <w:rFonts w:ascii="Times New Roman" w:hAnsi="Times New Roman"/>
          <w:sz w:val="26"/>
          <w:szCs w:val="26"/>
        </w:rPr>
        <w:t>Муезерское</w:t>
      </w:r>
      <w:proofErr w:type="spellEnd"/>
      <w:r w:rsidRPr="001D3FB1">
        <w:rPr>
          <w:rFonts w:ascii="Times New Roman" w:hAnsi="Times New Roman"/>
          <w:sz w:val="26"/>
          <w:szCs w:val="26"/>
        </w:rPr>
        <w:t xml:space="preserve"> городское поселение, </w:t>
      </w:r>
      <w:proofErr w:type="spellStart"/>
      <w:r w:rsidRPr="001D3FB1">
        <w:rPr>
          <w:rFonts w:ascii="Times New Roman" w:hAnsi="Times New Roman"/>
          <w:sz w:val="26"/>
          <w:szCs w:val="26"/>
        </w:rPr>
        <w:t>Ледмозерское</w:t>
      </w:r>
      <w:proofErr w:type="spellEnd"/>
      <w:r w:rsidRPr="001D3FB1">
        <w:rPr>
          <w:rFonts w:ascii="Times New Roman" w:hAnsi="Times New Roman"/>
          <w:sz w:val="26"/>
          <w:szCs w:val="26"/>
        </w:rPr>
        <w:t xml:space="preserve"> сельское поселение, </w:t>
      </w:r>
      <w:proofErr w:type="spellStart"/>
      <w:r w:rsidRPr="001D3FB1">
        <w:rPr>
          <w:rFonts w:ascii="Times New Roman" w:hAnsi="Times New Roman"/>
          <w:sz w:val="26"/>
          <w:szCs w:val="26"/>
        </w:rPr>
        <w:t>Воломское</w:t>
      </w:r>
      <w:proofErr w:type="spellEnd"/>
      <w:r w:rsidRPr="001D3FB1">
        <w:rPr>
          <w:rFonts w:ascii="Times New Roman" w:hAnsi="Times New Roman"/>
          <w:sz w:val="26"/>
          <w:szCs w:val="26"/>
        </w:rPr>
        <w:t xml:space="preserve"> сельское поселение, </w:t>
      </w:r>
      <w:proofErr w:type="spellStart"/>
      <w:r w:rsidRPr="001D3FB1">
        <w:rPr>
          <w:rFonts w:ascii="Times New Roman" w:hAnsi="Times New Roman"/>
          <w:sz w:val="26"/>
          <w:szCs w:val="26"/>
        </w:rPr>
        <w:t>Лендерское</w:t>
      </w:r>
      <w:proofErr w:type="spellEnd"/>
      <w:r w:rsidRPr="001D3FB1">
        <w:rPr>
          <w:rFonts w:ascii="Times New Roman" w:hAnsi="Times New Roman"/>
          <w:sz w:val="26"/>
          <w:szCs w:val="26"/>
        </w:rPr>
        <w:t xml:space="preserve"> сельское поселение, </w:t>
      </w:r>
      <w:proofErr w:type="spellStart"/>
      <w:r w:rsidRPr="001D3FB1">
        <w:rPr>
          <w:rFonts w:ascii="Times New Roman" w:hAnsi="Times New Roman"/>
          <w:sz w:val="26"/>
          <w:szCs w:val="26"/>
        </w:rPr>
        <w:t>Пенингское</w:t>
      </w:r>
      <w:proofErr w:type="spellEnd"/>
      <w:r w:rsidRPr="001D3FB1">
        <w:rPr>
          <w:rFonts w:ascii="Times New Roman" w:hAnsi="Times New Roman"/>
          <w:sz w:val="26"/>
          <w:szCs w:val="26"/>
        </w:rPr>
        <w:t xml:space="preserve"> сельское поселение, </w:t>
      </w:r>
      <w:proofErr w:type="spellStart"/>
      <w:r w:rsidRPr="001D3FB1">
        <w:rPr>
          <w:rFonts w:ascii="Times New Roman" w:hAnsi="Times New Roman"/>
          <w:sz w:val="26"/>
          <w:szCs w:val="26"/>
        </w:rPr>
        <w:t>Ребольское</w:t>
      </w:r>
      <w:proofErr w:type="spellEnd"/>
      <w:r w:rsidRPr="001D3FB1">
        <w:rPr>
          <w:rFonts w:ascii="Times New Roman" w:hAnsi="Times New Roman"/>
          <w:sz w:val="26"/>
          <w:szCs w:val="26"/>
        </w:rPr>
        <w:t xml:space="preserve"> сельское поселение, </w:t>
      </w:r>
      <w:proofErr w:type="spellStart"/>
      <w:r w:rsidRPr="001D3FB1">
        <w:rPr>
          <w:rFonts w:ascii="Times New Roman" w:hAnsi="Times New Roman"/>
          <w:sz w:val="26"/>
          <w:szCs w:val="26"/>
        </w:rPr>
        <w:t>Ругозерское</w:t>
      </w:r>
      <w:proofErr w:type="spellEnd"/>
      <w:r w:rsidRPr="001D3FB1">
        <w:rPr>
          <w:rFonts w:ascii="Times New Roman" w:hAnsi="Times New Roman"/>
          <w:sz w:val="26"/>
          <w:szCs w:val="26"/>
        </w:rPr>
        <w:t xml:space="preserve"> сельское поселение, </w:t>
      </w:r>
      <w:proofErr w:type="spellStart"/>
      <w:r w:rsidRPr="001D3FB1">
        <w:rPr>
          <w:rFonts w:ascii="Times New Roman" w:hAnsi="Times New Roman"/>
          <w:sz w:val="26"/>
          <w:szCs w:val="26"/>
        </w:rPr>
        <w:t>Суккозерское</w:t>
      </w:r>
      <w:proofErr w:type="spellEnd"/>
      <w:r w:rsidRPr="001D3FB1">
        <w:rPr>
          <w:rFonts w:ascii="Times New Roman" w:hAnsi="Times New Roman"/>
          <w:sz w:val="26"/>
          <w:szCs w:val="26"/>
        </w:rPr>
        <w:t xml:space="preserve"> сельское поселение</w:t>
      </w:r>
    </w:p>
    <w:p w:rsidR="00BC3ABB" w:rsidRPr="00BC3ABB" w:rsidRDefault="00BC3ABB" w:rsidP="00BC3ABB">
      <w:pPr>
        <w:pStyle w:val="af2"/>
        <w:spacing w:line="360" w:lineRule="auto"/>
        <w:ind w:firstLine="851"/>
        <w:jc w:val="both"/>
        <w:rPr>
          <w:rFonts w:ascii="Times New Roman" w:hAnsi="Times New Roman"/>
          <w:sz w:val="26"/>
          <w:szCs w:val="26"/>
        </w:rPr>
      </w:pPr>
      <w:r w:rsidRPr="00BC3ABB">
        <w:rPr>
          <w:rFonts w:ascii="Times New Roman" w:hAnsi="Times New Roman"/>
          <w:sz w:val="26"/>
          <w:szCs w:val="26"/>
        </w:rPr>
        <w:t>Важнейшим индикатором, четко реагирующим на условия жизни в том или ином районе, является демография. К сожалению, в нашем районе на протяжении нескольких десятков лет сохраняется тенденция снижения демографических показателей, но 2024 году продолжилась тенденция увеличения рождаемости и уменьшения смертности: рождаемость за 2024 г. составила 53 (2023 - 49 чел., 2022 г.- 39), а смертность 166 (2023- 177 чел., 2022 –200чел.).</w:t>
      </w:r>
    </w:p>
    <w:p w:rsidR="00BC3ABB" w:rsidRPr="00BC3ABB" w:rsidRDefault="00BC3ABB" w:rsidP="00BC3ABB">
      <w:pPr>
        <w:pStyle w:val="af2"/>
        <w:spacing w:line="360" w:lineRule="auto"/>
        <w:ind w:firstLine="851"/>
        <w:jc w:val="both"/>
        <w:rPr>
          <w:rFonts w:ascii="Times New Roman" w:hAnsi="Times New Roman"/>
          <w:sz w:val="26"/>
          <w:szCs w:val="26"/>
        </w:rPr>
      </w:pPr>
      <w:r w:rsidRPr="00BC3ABB">
        <w:rPr>
          <w:rFonts w:ascii="Times New Roman" w:hAnsi="Times New Roman"/>
          <w:sz w:val="26"/>
          <w:szCs w:val="26"/>
        </w:rPr>
        <w:t xml:space="preserve">За 2024 г.  в район прибыли 257 человек, при этом наблюдается увеличение по сравнению с предыдущим годом (2023 г. – 249 чел., 2022 г. - 301 чел.), а выбыли за его </w:t>
      </w:r>
      <w:r w:rsidRPr="00BC3ABB">
        <w:rPr>
          <w:rFonts w:ascii="Times New Roman" w:hAnsi="Times New Roman"/>
          <w:sz w:val="26"/>
          <w:szCs w:val="26"/>
        </w:rPr>
        <w:lastRenderedPageBreak/>
        <w:t>пределы - 304 чел. по выбывшим наблюдается тенденция к снижению (2023 – 327 чел. 2022 г. – 382).</w:t>
      </w:r>
    </w:p>
    <w:p w:rsidR="00BC3ABB" w:rsidRPr="00BC3ABB" w:rsidRDefault="00BC3ABB" w:rsidP="00BC3ABB">
      <w:pPr>
        <w:pStyle w:val="af2"/>
        <w:spacing w:line="360" w:lineRule="auto"/>
        <w:ind w:firstLine="851"/>
        <w:jc w:val="both"/>
        <w:rPr>
          <w:rFonts w:ascii="Times New Roman" w:hAnsi="Times New Roman"/>
          <w:sz w:val="26"/>
          <w:szCs w:val="26"/>
        </w:rPr>
      </w:pPr>
      <w:r w:rsidRPr="00BC3ABB">
        <w:rPr>
          <w:rFonts w:ascii="Times New Roman" w:hAnsi="Times New Roman"/>
          <w:sz w:val="26"/>
          <w:szCs w:val="26"/>
        </w:rPr>
        <w:t>Численность населения района на 1 января 2025 года составила 7529 чел., что на 166 человек меньше, чем в 2024 году (в 2024 г. численность – 7695 человек).</w:t>
      </w:r>
    </w:p>
    <w:p w:rsidR="00BC3ABB" w:rsidRPr="00BC3ABB" w:rsidRDefault="00BC3ABB" w:rsidP="00BC3ABB">
      <w:pPr>
        <w:pStyle w:val="afc"/>
        <w:spacing w:line="360" w:lineRule="auto"/>
        <w:ind w:firstLine="567"/>
        <w:jc w:val="both"/>
        <w:rPr>
          <w:color w:val="auto"/>
          <w:sz w:val="26"/>
          <w:szCs w:val="26"/>
        </w:rPr>
      </w:pPr>
      <w:r w:rsidRPr="00BC3ABB">
        <w:rPr>
          <w:color w:val="auto"/>
          <w:sz w:val="26"/>
          <w:szCs w:val="26"/>
        </w:rPr>
        <w:t xml:space="preserve">Численность занятого населения в 2024 г. составляет 1970 человек. Трудоспособное население 3816, из них: 1256 городское население и 2560 сельское население. Количество пенсионеров 4356 человек. </w:t>
      </w:r>
    </w:p>
    <w:p w:rsidR="00BC3ABB" w:rsidRPr="00BC3ABB" w:rsidRDefault="00BC3ABB" w:rsidP="00BC3ABB">
      <w:pPr>
        <w:spacing w:line="360" w:lineRule="auto"/>
        <w:jc w:val="both"/>
        <w:rPr>
          <w:sz w:val="26"/>
          <w:szCs w:val="26"/>
        </w:rPr>
      </w:pPr>
      <w:r w:rsidRPr="00BC3ABB">
        <w:rPr>
          <w:sz w:val="26"/>
          <w:szCs w:val="26"/>
        </w:rPr>
        <w:t>На территории Муезерского района по состоянию на 01.01.2025 года количество предприятий и организаций, составило 93 единиц, индивидуальных предпринимателей – 201 ед.</w:t>
      </w:r>
    </w:p>
    <w:p w:rsidR="00BC3ABB" w:rsidRPr="00663A6E" w:rsidRDefault="00BC3ABB" w:rsidP="00BC3ABB">
      <w:pPr>
        <w:pStyle w:val="af9"/>
        <w:spacing w:line="360" w:lineRule="auto"/>
        <w:ind w:left="0" w:firstLine="708"/>
        <w:jc w:val="both"/>
        <w:rPr>
          <w:sz w:val="26"/>
          <w:szCs w:val="26"/>
        </w:rPr>
      </w:pPr>
      <w:r w:rsidRPr="00663A6E">
        <w:rPr>
          <w:sz w:val="26"/>
          <w:szCs w:val="26"/>
        </w:rPr>
        <w:t xml:space="preserve">В настоящее время в районе сохраняется острый дефицит вакантных рабочих мест, молодые перспективные люди вынуждены порой работать за пределами района вахтовым методом или окончательно переезжать на другое место жительства. </w:t>
      </w:r>
    </w:p>
    <w:p w:rsidR="002426CD" w:rsidRPr="00902990" w:rsidRDefault="002426CD" w:rsidP="002426CD">
      <w:pPr>
        <w:spacing w:line="360" w:lineRule="auto"/>
        <w:jc w:val="both"/>
        <w:rPr>
          <w:i/>
          <w:sz w:val="26"/>
          <w:szCs w:val="26"/>
          <w:highlight w:val="yellow"/>
        </w:rPr>
      </w:pPr>
    </w:p>
    <w:p w:rsidR="00E00E3A" w:rsidRPr="001D3FB1" w:rsidRDefault="00E00E3A" w:rsidP="000F7400">
      <w:pPr>
        <w:numPr>
          <w:ilvl w:val="1"/>
          <w:numId w:val="22"/>
        </w:numPr>
        <w:spacing w:line="360" w:lineRule="auto"/>
        <w:jc w:val="both"/>
        <w:rPr>
          <w:i/>
          <w:sz w:val="26"/>
          <w:szCs w:val="26"/>
        </w:rPr>
      </w:pPr>
      <w:r w:rsidRPr="001D3FB1">
        <w:rPr>
          <w:i/>
          <w:sz w:val="26"/>
          <w:szCs w:val="26"/>
        </w:rPr>
        <w:t>Контактная информация органов местного самоуправления, осуществляющих управление в сфере образования</w:t>
      </w:r>
    </w:p>
    <w:p w:rsidR="00693144" w:rsidRPr="001D3FB1" w:rsidRDefault="00176DFB" w:rsidP="000F7400">
      <w:pPr>
        <w:spacing w:line="360" w:lineRule="auto"/>
        <w:ind w:firstLine="708"/>
        <w:jc w:val="both"/>
        <w:rPr>
          <w:sz w:val="26"/>
          <w:szCs w:val="26"/>
        </w:rPr>
      </w:pPr>
      <w:r w:rsidRPr="001D3FB1">
        <w:rPr>
          <w:sz w:val="26"/>
          <w:szCs w:val="26"/>
        </w:rPr>
        <w:t>Отдел образования и по делам молодежи в Муезерском муниципальном районе является структурным подразделением администрации Муезерского муни</w:t>
      </w:r>
      <w:r w:rsidR="00D84F96" w:rsidRPr="001D3FB1">
        <w:rPr>
          <w:sz w:val="26"/>
          <w:szCs w:val="26"/>
        </w:rPr>
        <w:t>ципального района, расположен</w:t>
      </w:r>
      <w:r w:rsidRPr="001D3FB1">
        <w:rPr>
          <w:sz w:val="26"/>
          <w:szCs w:val="26"/>
        </w:rPr>
        <w:t xml:space="preserve"> по адресу: </w:t>
      </w:r>
      <w:proofErr w:type="spellStart"/>
      <w:r w:rsidRPr="001D3FB1">
        <w:rPr>
          <w:sz w:val="26"/>
          <w:szCs w:val="26"/>
        </w:rPr>
        <w:t>каб</w:t>
      </w:r>
      <w:proofErr w:type="spellEnd"/>
      <w:r w:rsidRPr="001D3FB1">
        <w:rPr>
          <w:sz w:val="26"/>
          <w:szCs w:val="26"/>
        </w:rPr>
        <w:t xml:space="preserve">. №39, ул. Октябрьская д. 28, </w:t>
      </w:r>
      <w:proofErr w:type="spellStart"/>
      <w:r w:rsidRPr="001D3FB1">
        <w:rPr>
          <w:sz w:val="26"/>
          <w:szCs w:val="26"/>
        </w:rPr>
        <w:t>п.г.т</w:t>
      </w:r>
      <w:proofErr w:type="spellEnd"/>
      <w:r w:rsidRPr="001D3FB1">
        <w:rPr>
          <w:sz w:val="26"/>
          <w:szCs w:val="26"/>
        </w:rPr>
        <w:t>. Муезерский, Республика Карелия, 186960. Телефон</w:t>
      </w:r>
      <w:r w:rsidR="00300C16" w:rsidRPr="001D3FB1">
        <w:rPr>
          <w:sz w:val="26"/>
          <w:szCs w:val="26"/>
        </w:rPr>
        <w:t xml:space="preserve">ы: 8(81455)33889, 89602182424, </w:t>
      </w:r>
      <w:r w:rsidRPr="001D3FB1">
        <w:rPr>
          <w:sz w:val="26"/>
          <w:szCs w:val="26"/>
          <w:lang w:val="en-US"/>
        </w:rPr>
        <w:t>e</w:t>
      </w:r>
      <w:r w:rsidRPr="001D3FB1">
        <w:rPr>
          <w:sz w:val="26"/>
          <w:szCs w:val="26"/>
        </w:rPr>
        <w:t>-</w:t>
      </w:r>
      <w:r w:rsidRPr="001D3FB1">
        <w:rPr>
          <w:sz w:val="26"/>
          <w:szCs w:val="26"/>
          <w:lang w:val="en-US"/>
        </w:rPr>
        <w:t>mail</w:t>
      </w:r>
      <w:r w:rsidRPr="001D3FB1">
        <w:rPr>
          <w:sz w:val="26"/>
          <w:szCs w:val="26"/>
        </w:rPr>
        <w:t xml:space="preserve">: </w:t>
      </w:r>
      <w:hyperlink r:id="rId7" w:history="1">
        <w:r w:rsidRPr="001D3FB1">
          <w:rPr>
            <w:rStyle w:val="af"/>
            <w:color w:val="auto"/>
            <w:sz w:val="26"/>
            <w:szCs w:val="26"/>
            <w:lang w:val="en-US"/>
          </w:rPr>
          <w:t>mue</w:t>
        </w:r>
        <w:r w:rsidRPr="001D3FB1">
          <w:rPr>
            <w:rStyle w:val="af"/>
            <w:color w:val="auto"/>
            <w:sz w:val="26"/>
            <w:szCs w:val="26"/>
          </w:rPr>
          <w:t>-</w:t>
        </w:r>
        <w:r w:rsidRPr="001D3FB1">
          <w:rPr>
            <w:rStyle w:val="af"/>
            <w:color w:val="auto"/>
            <w:sz w:val="26"/>
            <w:szCs w:val="26"/>
            <w:lang w:val="en-US"/>
          </w:rPr>
          <w:t>soc</w:t>
        </w:r>
        <w:r w:rsidRPr="001D3FB1">
          <w:rPr>
            <w:rStyle w:val="af"/>
            <w:color w:val="auto"/>
            <w:sz w:val="26"/>
            <w:szCs w:val="26"/>
          </w:rPr>
          <w:t>-</w:t>
        </w:r>
        <w:r w:rsidRPr="001D3FB1">
          <w:rPr>
            <w:rStyle w:val="af"/>
            <w:color w:val="auto"/>
            <w:sz w:val="26"/>
            <w:szCs w:val="26"/>
            <w:lang w:val="en-US"/>
          </w:rPr>
          <w:t>obr</w:t>
        </w:r>
        <w:r w:rsidRPr="001D3FB1">
          <w:rPr>
            <w:rStyle w:val="af"/>
            <w:color w:val="auto"/>
            <w:sz w:val="26"/>
            <w:szCs w:val="26"/>
          </w:rPr>
          <w:t>@</w:t>
        </w:r>
        <w:r w:rsidRPr="001D3FB1">
          <w:rPr>
            <w:rStyle w:val="af"/>
            <w:color w:val="auto"/>
            <w:sz w:val="26"/>
            <w:szCs w:val="26"/>
            <w:lang w:val="en-US"/>
          </w:rPr>
          <w:t>yandex</w:t>
        </w:r>
        <w:r w:rsidRPr="001D3FB1">
          <w:rPr>
            <w:rStyle w:val="af"/>
            <w:color w:val="auto"/>
            <w:sz w:val="26"/>
            <w:szCs w:val="26"/>
          </w:rPr>
          <w:t>.</w:t>
        </w:r>
        <w:r w:rsidRPr="001D3FB1">
          <w:rPr>
            <w:rStyle w:val="af"/>
            <w:color w:val="auto"/>
            <w:sz w:val="26"/>
            <w:szCs w:val="26"/>
            <w:lang w:val="en-US"/>
          </w:rPr>
          <w:t>ru</w:t>
        </w:r>
      </w:hyperlink>
      <w:r w:rsidRPr="001D3FB1">
        <w:rPr>
          <w:sz w:val="26"/>
          <w:szCs w:val="26"/>
        </w:rPr>
        <w:t>.</w:t>
      </w:r>
      <w:r w:rsidR="00693144" w:rsidRPr="001D3FB1">
        <w:rPr>
          <w:sz w:val="26"/>
          <w:szCs w:val="26"/>
        </w:rPr>
        <w:t>Начальник отдела образования и по делам молодёжи – Белый Владимир Васильевич</w:t>
      </w:r>
    </w:p>
    <w:p w:rsidR="00E00E3A" w:rsidRPr="00902990" w:rsidRDefault="00E00E3A" w:rsidP="000F7400">
      <w:pPr>
        <w:spacing w:line="360" w:lineRule="auto"/>
        <w:ind w:firstLine="708"/>
        <w:jc w:val="both"/>
        <w:rPr>
          <w:sz w:val="26"/>
          <w:szCs w:val="26"/>
          <w:highlight w:val="yellow"/>
        </w:rPr>
      </w:pPr>
    </w:p>
    <w:p w:rsidR="00AE3AC5" w:rsidRPr="00582D7A" w:rsidRDefault="00693144" w:rsidP="000F7400">
      <w:pPr>
        <w:numPr>
          <w:ilvl w:val="1"/>
          <w:numId w:val="22"/>
        </w:numPr>
        <w:spacing w:line="360" w:lineRule="auto"/>
        <w:jc w:val="both"/>
        <w:rPr>
          <w:i/>
          <w:sz w:val="26"/>
          <w:szCs w:val="26"/>
        </w:rPr>
      </w:pPr>
      <w:r w:rsidRPr="00582D7A">
        <w:rPr>
          <w:i/>
          <w:sz w:val="26"/>
          <w:szCs w:val="26"/>
        </w:rPr>
        <w:t>Информация о программах и проектах в сфере образования</w:t>
      </w:r>
    </w:p>
    <w:p w:rsidR="00AE3AC5" w:rsidRPr="001D3FB1" w:rsidRDefault="00300C16" w:rsidP="000F7400">
      <w:pPr>
        <w:spacing w:line="360" w:lineRule="auto"/>
        <w:jc w:val="both"/>
        <w:rPr>
          <w:sz w:val="26"/>
          <w:szCs w:val="26"/>
        </w:rPr>
      </w:pPr>
      <w:r w:rsidRPr="00582D7A">
        <w:rPr>
          <w:sz w:val="26"/>
          <w:szCs w:val="26"/>
        </w:rPr>
        <w:t>В 202</w:t>
      </w:r>
      <w:r w:rsidR="001D3FB1" w:rsidRPr="00582D7A">
        <w:rPr>
          <w:sz w:val="26"/>
          <w:szCs w:val="26"/>
        </w:rPr>
        <w:t>4</w:t>
      </w:r>
      <w:r w:rsidR="00693144" w:rsidRPr="00582D7A">
        <w:rPr>
          <w:sz w:val="26"/>
          <w:szCs w:val="26"/>
        </w:rPr>
        <w:t xml:space="preserve"> году в сфере образования приоритетные направления и цели</w:t>
      </w:r>
      <w:r w:rsidR="00693144" w:rsidRPr="001D3FB1">
        <w:rPr>
          <w:sz w:val="26"/>
          <w:szCs w:val="26"/>
        </w:rPr>
        <w:t xml:space="preserve"> государственной политики, направленной на развитие образования в Республике Карелия, определялись следующими нормативными документами: </w:t>
      </w:r>
    </w:p>
    <w:p w:rsidR="00AE3AC5" w:rsidRPr="001D3FB1" w:rsidRDefault="00693144" w:rsidP="000F7400">
      <w:pPr>
        <w:spacing w:line="360" w:lineRule="auto"/>
        <w:jc w:val="both"/>
        <w:rPr>
          <w:sz w:val="26"/>
          <w:szCs w:val="26"/>
        </w:rPr>
      </w:pPr>
      <w:r w:rsidRPr="001D3FB1">
        <w:rPr>
          <w:sz w:val="26"/>
          <w:szCs w:val="26"/>
        </w:rPr>
        <w:t xml:space="preserve"> Приоритетный национальный проект «Образование»; </w:t>
      </w:r>
    </w:p>
    <w:p w:rsidR="00AE3AC5" w:rsidRPr="001D3FB1" w:rsidRDefault="00693144" w:rsidP="000F7400">
      <w:pPr>
        <w:spacing w:line="360" w:lineRule="auto"/>
        <w:jc w:val="both"/>
        <w:rPr>
          <w:sz w:val="26"/>
          <w:szCs w:val="26"/>
        </w:rPr>
      </w:pPr>
      <w:r w:rsidRPr="001D3FB1">
        <w:rPr>
          <w:sz w:val="26"/>
          <w:szCs w:val="26"/>
        </w:rPr>
        <w:t xml:space="preserve"> Указ Президента Российской Федерации от 30 июля 2010г. № 948; </w:t>
      </w:r>
    </w:p>
    <w:p w:rsidR="00AE3AC5" w:rsidRPr="001D3FB1" w:rsidRDefault="00693144" w:rsidP="000F7400">
      <w:pPr>
        <w:spacing w:line="360" w:lineRule="auto"/>
        <w:jc w:val="both"/>
        <w:rPr>
          <w:sz w:val="26"/>
          <w:szCs w:val="26"/>
        </w:rPr>
      </w:pPr>
      <w:r w:rsidRPr="001D3FB1">
        <w:rPr>
          <w:sz w:val="26"/>
          <w:szCs w:val="26"/>
        </w:rPr>
        <w:t xml:space="preserve"> Указ Президента Российской Федерации от 07 мая 2012г. № 597; </w:t>
      </w:r>
    </w:p>
    <w:p w:rsidR="00AE3AC5" w:rsidRPr="001D3FB1" w:rsidRDefault="00693144" w:rsidP="000F7400">
      <w:pPr>
        <w:spacing w:line="360" w:lineRule="auto"/>
        <w:jc w:val="both"/>
        <w:rPr>
          <w:sz w:val="26"/>
          <w:szCs w:val="26"/>
        </w:rPr>
      </w:pPr>
      <w:r w:rsidRPr="001D3FB1">
        <w:rPr>
          <w:sz w:val="26"/>
          <w:szCs w:val="26"/>
        </w:rPr>
        <w:t xml:space="preserve"> Указа Президента Российской Федерации от 07 мая 2012г. № 598; </w:t>
      </w:r>
    </w:p>
    <w:p w:rsidR="00AE3AC5" w:rsidRPr="001D3FB1" w:rsidRDefault="00693144" w:rsidP="000F7400">
      <w:pPr>
        <w:spacing w:line="360" w:lineRule="auto"/>
        <w:jc w:val="both"/>
        <w:rPr>
          <w:sz w:val="26"/>
          <w:szCs w:val="26"/>
        </w:rPr>
      </w:pPr>
      <w:r w:rsidRPr="001D3FB1">
        <w:rPr>
          <w:sz w:val="26"/>
          <w:szCs w:val="26"/>
        </w:rPr>
        <w:t xml:space="preserve"> Указ Президента Российской Федерации от 07 мая 2012г. № 599; </w:t>
      </w:r>
    </w:p>
    <w:p w:rsidR="008A05FB" w:rsidRPr="001D3FB1" w:rsidRDefault="00693144" w:rsidP="008A05FB">
      <w:pPr>
        <w:spacing w:line="360" w:lineRule="auto"/>
        <w:jc w:val="both"/>
        <w:rPr>
          <w:sz w:val="26"/>
          <w:szCs w:val="26"/>
        </w:rPr>
      </w:pPr>
      <w:r w:rsidRPr="001D3FB1">
        <w:rPr>
          <w:sz w:val="26"/>
          <w:szCs w:val="26"/>
        </w:rPr>
        <w:lastRenderedPageBreak/>
        <w:t xml:space="preserve"> Указ Президента Российской Федерации от 28 декабря 2012</w:t>
      </w:r>
      <w:r w:rsidR="008A05FB" w:rsidRPr="001D3FB1">
        <w:rPr>
          <w:sz w:val="26"/>
          <w:szCs w:val="26"/>
        </w:rPr>
        <w:t xml:space="preserve"> г</w:t>
      </w:r>
      <w:r w:rsidRPr="001D3FB1">
        <w:rPr>
          <w:sz w:val="26"/>
          <w:szCs w:val="26"/>
        </w:rPr>
        <w:t>. № 1688;</w:t>
      </w:r>
    </w:p>
    <w:p w:rsidR="00693144" w:rsidRPr="001D3FB1" w:rsidRDefault="008A05FB" w:rsidP="008A05FB">
      <w:pPr>
        <w:spacing w:line="360" w:lineRule="auto"/>
        <w:jc w:val="both"/>
        <w:rPr>
          <w:sz w:val="26"/>
          <w:szCs w:val="26"/>
        </w:rPr>
      </w:pPr>
      <w:r w:rsidRPr="001D3FB1">
        <w:rPr>
          <w:sz w:val="26"/>
          <w:szCs w:val="26"/>
        </w:rPr>
        <w:t>Государственная программа Республики Карелия "Развитие образования на 2014 - 2025 годы".</w:t>
      </w:r>
    </w:p>
    <w:p w:rsidR="00000508" w:rsidRPr="00902990" w:rsidRDefault="00000508" w:rsidP="000F7400">
      <w:pPr>
        <w:spacing w:line="360" w:lineRule="auto"/>
        <w:ind w:firstLine="708"/>
        <w:jc w:val="both"/>
        <w:rPr>
          <w:sz w:val="26"/>
          <w:szCs w:val="26"/>
          <w:highlight w:val="yellow"/>
        </w:rPr>
      </w:pPr>
    </w:p>
    <w:p w:rsidR="00AD2675" w:rsidRPr="00582D7A" w:rsidRDefault="00AD2675" w:rsidP="00CD6E0A">
      <w:pPr>
        <w:widowControl w:val="0"/>
        <w:numPr>
          <w:ilvl w:val="0"/>
          <w:numId w:val="22"/>
        </w:numPr>
        <w:autoSpaceDE w:val="0"/>
        <w:autoSpaceDN w:val="0"/>
        <w:adjustRightInd w:val="0"/>
        <w:spacing w:line="360" w:lineRule="auto"/>
        <w:jc w:val="center"/>
        <w:rPr>
          <w:b/>
          <w:sz w:val="26"/>
          <w:szCs w:val="26"/>
        </w:rPr>
      </w:pPr>
      <w:r w:rsidRPr="00582D7A">
        <w:rPr>
          <w:b/>
          <w:sz w:val="26"/>
          <w:szCs w:val="26"/>
        </w:rPr>
        <w:t xml:space="preserve">Анализ состояния </w:t>
      </w:r>
      <w:r w:rsidR="00B67A81" w:rsidRPr="00582D7A">
        <w:rPr>
          <w:b/>
          <w:sz w:val="26"/>
          <w:szCs w:val="26"/>
        </w:rPr>
        <w:t>и перспектив</w:t>
      </w:r>
      <w:r w:rsidRPr="00582D7A">
        <w:rPr>
          <w:b/>
          <w:sz w:val="26"/>
          <w:szCs w:val="26"/>
        </w:rPr>
        <w:t xml:space="preserve"> развития системы образования</w:t>
      </w:r>
    </w:p>
    <w:p w:rsidR="00E25D55" w:rsidRPr="00F970A7" w:rsidRDefault="00AD2675" w:rsidP="00CD6E0A">
      <w:pPr>
        <w:pStyle w:val="af2"/>
        <w:numPr>
          <w:ilvl w:val="0"/>
          <w:numId w:val="20"/>
        </w:numPr>
        <w:spacing w:line="360" w:lineRule="auto"/>
        <w:jc w:val="center"/>
        <w:rPr>
          <w:rFonts w:ascii="Times New Roman" w:hAnsi="Times New Roman"/>
          <w:b/>
          <w:i/>
          <w:sz w:val="26"/>
          <w:szCs w:val="26"/>
        </w:rPr>
      </w:pPr>
      <w:r w:rsidRPr="00F970A7">
        <w:rPr>
          <w:rFonts w:ascii="Times New Roman" w:hAnsi="Times New Roman"/>
          <w:b/>
          <w:i/>
          <w:sz w:val="26"/>
          <w:szCs w:val="26"/>
        </w:rPr>
        <w:t>Сведения о развитии дошкольного образования</w:t>
      </w:r>
    </w:p>
    <w:p w:rsidR="00D84F96" w:rsidRPr="00902990" w:rsidRDefault="00D84F96" w:rsidP="00CD6E0A">
      <w:pPr>
        <w:pStyle w:val="af2"/>
        <w:spacing w:line="360" w:lineRule="auto"/>
        <w:ind w:left="360"/>
        <w:jc w:val="center"/>
        <w:rPr>
          <w:rFonts w:ascii="Times New Roman" w:hAnsi="Times New Roman"/>
          <w:i/>
          <w:sz w:val="26"/>
          <w:szCs w:val="26"/>
          <w:highlight w:val="yellow"/>
        </w:rPr>
      </w:pPr>
    </w:p>
    <w:p w:rsidR="009B559C" w:rsidRPr="00F970A7" w:rsidRDefault="00AD2675" w:rsidP="000F7400">
      <w:pPr>
        <w:pStyle w:val="af2"/>
        <w:spacing w:line="360" w:lineRule="auto"/>
        <w:ind w:left="840"/>
        <w:jc w:val="both"/>
        <w:rPr>
          <w:rFonts w:ascii="Times New Roman" w:hAnsi="Times New Roman"/>
          <w:i/>
          <w:sz w:val="26"/>
          <w:szCs w:val="26"/>
        </w:rPr>
      </w:pPr>
      <w:r w:rsidRPr="00F970A7">
        <w:rPr>
          <w:rFonts w:ascii="Times New Roman" w:hAnsi="Times New Roman"/>
          <w:i/>
          <w:sz w:val="26"/>
          <w:szCs w:val="26"/>
        </w:rPr>
        <w:t>Уровень доступности дошкольного образования и численность населения, получающего дошкольное образование</w:t>
      </w:r>
    </w:p>
    <w:p w:rsidR="009B559C" w:rsidRPr="00F970A7" w:rsidRDefault="009B559C" w:rsidP="00954896">
      <w:pPr>
        <w:pStyle w:val="af2"/>
        <w:spacing w:line="360" w:lineRule="auto"/>
        <w:jc w:val="both"/>
        <w:rPr>
          <w:rFonts w:ascii="Times New Roman" w:hAnsi="Times New Roman"/>
          <w:sz w:val="26"/>
          <w:szCs w:val="26"/>
        </w:rPr>
      </w:pPr>
      <w:r w:rsidRPr="00F970A7">
        <w:rPr>
          <w:rFonts w:ascii="Times New Roman" w:hAnsi="Times New Roman"/>
          <w:sz w:val="26"/>
          <w:szCs w:val="26"/>
        </w:rPr>
        <w:t>Доступность дошкольного образования в Муезерском муниципальном районе за последние три года составляет 100% во всех возрастных категориях.</w:t>
      </w:r>
    </w:p>
    <w:p w:rsidR="00841087" w:rsidRPr="00F970A7" w:rsidRDefault="00582D7A" w:rsidP="000F7400">
      <w:pPr>
        <w:pStyle w:val="af2"/>
        <w:spacing w:line="360" w:lineRule="auto"/>
        <w:jc w:val="both"/>
        <w:rPr>
          <w:rFonts w:ascii="Times New Roman" w:hAnsi="Times New Roman"/>
          <w:noProof/>
          <w:sz w:val="26"/>
          <w:szCs w:val="26"/>
        </w:rPr>
      </w:pPr>
      <w:r>
        <w:rPr>
          <w:noProof/>
        </w:rPr>
        <w:drawing>
          <wp:anchor distT="0" distB="0" distL="114300" distR="114300" simplePos="0" relativeHeight="251665920" behindDoc="0" locked="0" layoutInCell="1" allowOverlap="1">
            <wp:simplePos x="0" y="0"/>
            <wp:positionH relativeFrom="column">
              <wp:posOffset>2540</wp:posOffset>
            </wp:positionH>
            <wp:positionV relativeFrom="paragraph">
              <wp:posOffset>60192</wp:posOffset>
            </wp:positionV>
            <wp:extent cx="4252595" cy="2438400"/>
            <wp:effectExtent l="0" t="0" r="0" b="0"/>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841087" w:rsidRPr="00F970A7">
        <w:rPr>
          <w:rFonts w:ascii="Times New Roman" w:hAnsi="Times New Roman"/>
          <w:noProof/>
          <w:sz w:val="26"/>
          <w:szCs w:val="26"/>
        </w:rPr>
        <w:t xml:space="preserve">Охват детей дошкольным </w:t>
      </w:r>
      <w:r w:rsidR="00841087" w:rsidRPr="00582D7A">
        <w:rPr>
          <w:rFonts w:ascii="Times New Roman" w:hAnsi="Times New Roman"/>
          <w:noProof/>
          <w:sz w:val="26"/>
          <w:szCs w:val="26"/>
        </w:rPr>
        <w:t>образованием  (диагр.1)</w:t>
      </w:r>
      <w:r w:rsidR="00A547EE">
        <w:rPr>
          <w:rFonts w:ascii="Times New Roman" w:hAnsi="Times New Roman"/>
          <w:noProof/>
          <w:sz w:val="26"/>
          <w:szCs w:val="26"/>
        </w:rPr>
        <w:t xml:space="preserve"> </w:t>
      </w:r>
      <w:r w:rsidR="004B5F86" w:rsidRPr="00582D7A">
        <w:rPr>
          <w:rFonts w:ascii="Times New Roman" w:hAnsi="Times New Roman"/>
          <w:noProof/>
          <w:sz w:val="26"/>
          <w:szCs w:val="26"/>
        </w:rPr>
        <w:t>в</w:t>
      </w:r>
      <w:r w:rsidR="000E667A" w:rsidRPr="00F970A7">
        <w:rPr>
          <w:rFonts w:ascii="Times New Roman" w:hAnsi="Times New Roman"/>
          <w:noProof/>
          <w:sz w:val="26"/>
          <w:szCs w:val="26"/>
        </w:rPr>
        <w:t xml:space="preserve"> 20</w:t>
      </w:r>
      <w:r w:rsidR="00237C3D" w:rsidRPr="00F970A7">
        <w:rPr>
          <w:rFonts w:ascii="Times New Roman" w:hAnsi="Times New Roman"/>
          <w:noProof/>
          <w:sz w:val="26"/>
          <w:szCs w:val="26"/>
        </w:rPr>
        <w:t>2</w:t>
      </w:r>
      <w:r w:rsidR="00F970A7" w:rsidRPr="00F970A7">
        <w:rPr>
          <w:rFonts w:ascii="Times New Roman" w:hAnsi="Times New Roman"/>
          <w:noProof/>
          <w:sz w:val="26"/>
          <w:szCs w:val="26"/>
        </w:rPr>
        <w:t>4</w:t>
      </w:r>
      <w:r w:rsidR="000E667A" w:rsidRPr="00F970A7">
        <w:rPr>
          <w:rFonts w:ascii="Times New Roman" w:hAnsi="Times New Roman"/>
          <w:noProof/>
          <w:sz w:val="26"/>
          <w:szCs w:val="26"/>
        </w:rPr>
        <w:t xml:space="preserve"> году </w:t>
      </w:r>
      <w:r w:rsidR="00F970A7" w:rsidRPr="00F970A7">
        <w:rPr>
          <w:rFonts w:ascii="Times New Roman" w:hAnsi="Times New Roman"/>
          <w:noProof/>
          <w:sz w:val="26"/>
          <w:szCs w:val="26"/>
        </w:rPr>
        <w:t>в возрасте от 3 до 7 лет о</w:t>
      </w:r>
      <w:r>
        <w:rPr>
          <w:rFonts w:ascii="Times New Roman" w:hAnsi="Times New Roman"/>
          <w:noProof/>
          <w:sz w:val="26"/>
          <w:szCs w:val="26"/>
        </w:rPr>
        <w:t>стался уменьшился</w:t>
      </w:r>
      <w:r w:rsidR="005566B4" w:rsidRPr="00F970A7">
        <w:rPr>
          <w:rFonts w:ascii="Times New Roman" w:hAnsi="Times New Roman"/>
          <w:noProof/>
          <w:sz w:val="26"/>
          <w:szCs w:val="26"/>
        </w:rPr>
        <w:t>.</w:t>
      </w:r>
      <w:r>
        <w:rPr>
          <w:rFonts w:ascii="Times New Roman" w:hAnsi="Times New Roman"/>
          <w:noProof/>
          <w:sz w:val="26"/>
          <w:szCs w:val="26"/>
        </w:rPr>
        <w:t xml:space="preserve"> </w:t>
      </w:r>
      <w:r w:rsidR="000C45ED">
        <w:rPr>
          <w:rFonts w:ascii="Times New Roman" w:hAnsi="Times New Roman"/>
          <w:noProof/>
          <w:sz w:val="26"/>
          <w:szCs w:val="26"/>
        </w:rPr>
        <w:t xml:space="preserve">До 45 </w:t>
      </w:r>
      <w:r w:rsidR="000C45ED" w:rsidRPr="000C45ED">
        <w:rPr>
          <w:rFonts w:ascii="Times New Roman" w:hAnsi="Times New Roman"/>
          <w:noProof/>
          <w:sz w:val="26"/>
          <w:szCs w:val="26"/>
        </w:rPr>
        <w:t>у</w:t>
      </w:r>
      <w:r w:rsidR="005566B4" w:rsidRPr="000C45ED">
        <w:rPr>
          <w:rFonts w:ascii="Times New Roman" w:hAnsi="Times New Roman"/>
          <w:noProof/>
          <w:sz w:val="26"/>
          <w:szCs w:val="26"/>
        </w:rPr>
        <w:t>величился процент</w:t>
      </w:r>
      <w:r w:rsidR="005566B4" w:rsidRPr="00F970A7">
        <w:rPr>
          <w:rFonts w:ascii="Times New Roman" w:hAnsi="Times New Roman"/>
          <w:noProof/>
          <w:sz w:val="26"/>
          <w:szCs w:val="26"/>
        </w:rPr>
        <w:t xml:space="preserve"> охвата детей </w:t>
      </w:r>
      <w:r w:rsidR="00891C9A" w:rsidRPr="00F970A7">
        <w:rPr>
          <w:rFonts w:ascii="Times New Roman" w:hAnsi="Times New Roman"/>
          <w:noProof/>
          <w:sz w:val="26"/>
          <w:szCs w:val="26"/>
        </w:rPr>
        <w:t xml:space="preserve">от 2 месяцев до 3 лет. </w:t>
      </w:r>
    </w:p>
    <w:p w:rsidR="000E667A" w:rsidRPr="00F970A7" w:rsidRDefault="000E667A" w:rsidP="005566B4">
      <w:pPr>
        <w:pStyle w:val="af2"/>
        <w:spacing w:line="360" w:lineRule="auto"/>
        <w:jc w:val="both"/>
        <w:rPr>
          <w:rFonts w:ascii="Times New Roman" w:hAnsi="Times New Roman"/>
          <w:sz w:val="26"/>
          <w:szCs w:val="26"/>
        </w:rPr>
      </w:pPr>
      <w:r w:rsidRPr="00F970A7">
        <w:rPr>
          <w:rFonts w:ascii="Times New Roman" w:hAnsi="Times New Roman"/>
          <w:sz w:val="26"/>
          <w:szCs w:val="26"/>
        </w:rPr>
        <w:t>Частных дошкольных образовательных организаций в Муезерском муниципальном районе не существует.</w:t>
      </w:r>
    </w:p>
    <w:p w:rsidR="00CE4E11" w:rsidRPr="00EC35EF" w:rsidRDefault="00C34BC0" w:rsidP="000F7400">
      <w:pPr>
        <w:autoSpaceDE w:val="0"/>
        <w:autoSpaceDN w:val="0"/>
        <w:adjustRightInd w:val="0"/>
        <w:spacing w:line="360" w:lineRule="auto"/>
        <w:ind w:firstLine="360"/>
        <w:jc w:val="both"/>
        <w:rPr>
          <w:sz w:val="26"/>
          <w:szCs w:val="26"/>
        </w:rPr>
      </w:pPr>
      <w:r>
        <w:rPr>
          <w:sz w:val="26"/>
          <w:szCs w:val="26"/>
        </w:rPr>
        <w:t>Г</w:t>
      </w:r>
      <w:r w:rsidR="00CE4E11" w:rsidRPr="00EC35EF">
        <w:rPr>
          <w:sz w:val="26"/>
          <w:szCs w:val="26"/>
        </w:rPr>
        <w:t>рупп</w:t>
      </w:r>
      <w:r>
        <w:rPr>
          <w:sz w:val="26"/>
          <w:szCs w:val="26"/>
        </w:rPr>
        <w:t>ы</w:t>
      </w:r>
      <w:r w:rsidR="00582D7A">
        <w:rPr>
          <w:sz w:val="26"/>
          <w:szCs w:val="26"/>
        </w:rPr>
        <w:t xml:space="preserve"> </w:t>
      </w:r>
      <w:r w:rsidR="000351DC" w:rsidRPr="00EC35EF">
        <w:rPr>
          <w:sz w:val="26"/>
          <w:szCs w:val="26"/>
        </w:rPr>
        <w:t xml:space="preserve">в </w:t>
      </w:r>
      <w:r w:rsidR="00CE4E11" w:rsidRPr="00EC35EF">
        <w:rPr>
          <w:sz w:val="26"/>
          <w:szCs w:val="26"/>
        </w:rPr>
        <w:t>дошкольных организациях, осуществляющих образовательную деятельность по образовательным программам дошкольного образования, присмотр и уход за детьми в Муезерском</w:t>
      </w:r>
      <w:r>
        <w:rPr>
          <w:sz w:val="26"/>
          <w:szCs w:val="26"/>
        </w:rPr>
        <w:t xml:space="preserve"> муниципальном районе имею</w:t>
      </w:r>
      <w:r w:rsidR="00CE4E11" w:rsidRPr="00EC35EF">
        <w:rPr>
          <w:sz w:val="26"/>
          <w:szCs w:val="26"/>
        </w:rPr>
        <w:t xml:space="preserve">т </w:t>
      </w:r>
      <w:r w:rsidR="00822A54" w:rsidRPr="00EC35EF">
        <w:rPr>
          <w:sz w:val="26"/>
          <w:szCs w:val="26"/>
        </w:rPr>
        <w:t>1 направление</w:t>
      </w:r>
      <w:r w:rsidR="00CE4E11" w:rsidRPr="00EC35EF">
        <w:rPr>
          <w:sz w:val="26"/>
          <w:szCs w:val="26"/>
        </w:rPr>
        <w:t>: группы</w:t>
      </w:r>
      <w:r w:rsidR="00822A54" w:rsidRPr="00EC35EF">
        <w:rPr>
          <w:sz w:val="26"/>
          <w:szCs w:val="26"/>
        </w:rPr>
        <w:t xml:space="preserve"> общеразвивающей направленности.</w:t>
      </w:r>
    </w:p>
    <w:p w:rsidR="00003CF6" w:rsidRPr="00EC35EF" w:rsidRDefault="00003CF6" w:rsidP="00D63AEB">
      <w:pPr>
        <w:autoSpaceDE w:val="0"/>
        <w:autoSpaceDN w:val="0"/>
        <w:adjustRightInd w:val="0"/>
        <w:spacing w:line="360" w:lineRule="auto"/>
        <w:ind w:firstLine="360"/>
        <w:jc w:val="both"/>
        <w:rPr>
          <w:i/>
          <w:sz w:val="26"/>
          <w:szCs w:val="26"/>
        </w:rPr>
      </w:pPr>
      <w:r w:rsidRPr="00EC35EF">
        <w:rPr>
          <w:i/>
          <w:sz w:val="26"/>
          <w:szCs w:val="26"/>
        </w:rPr>
        <w:t>Кадровое обеспечение дошкольных образовательных организаций и оценка уровня заработной платы педагогических работников</w:t>
      </w:r>
    </w:p>
    <w:p w:rsidR="00046CB3" w:rsidRPr="00A547EE" w:rsidRDefault="00003CF6" w:rsidP="000F7400">
      <w:pPr>
        <w:spacing w:line="360" w:lineRule="auto"/>
        <w:ind w:firstLine="360"/>
        <w:jc w:val="both"/>
        <w:rPr>
          <w:sz w:val="26"/>
          <w:szCs w:val="26"/>
        </w:rPr>
      </w:pPr>
      <w:r w:rsidRPr="00EC35EF">
        <w:rPr>
          <w:sz w:val="26"/>
          <w:szCs w:val="26"/>
        </w:rPr>
        <w:t xml:space="preserve">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 в Муезерском районе </w:t>
      </w:r>
      <w:r w:rsidR="00B67A81" w:rsidRPr="00EC35EF">
        <w:rPr>
          <w:sz w:val="26"/>
          <w:szCs w:val="26"/>
        </w:rPr>
        <w:t>в 202</w:t>
      </w:r>
      <w:r w:rsidR="00EC35EF" w:rsidRPr="00EC35EF">
        <w:rPr>
          <w:sz w:val="26"/>
          <w:szCs w:val="26"/>
        </w:rPr>
        <w:t>4</w:t>
      </w:r>
      <w:r w:rsidR="00B67A81" w:rsidRPr="00EC35EF">
        <w:rPr>
          <w:sz w:val="26"/>
          <w:szCs w:val="26"/>
        </w:rPr>
        <w:t xml:space="preserve"> году </w:t>
      </w:r>
      <w:r w:rsidR="00C34BC0" w:rsidRPr="00C34BC0">
        <w:rPr>
          <w:sz w:val="26"/>
          <w:szCs w:val="26"/>
        </w:rPr>
        <w:t>составило 6 детей</w:t>
      </w:r>
      <w:r w:rsidR="00A547EE">
        <w:rPr>
          <w:sz w:val="26"/>
          <w:szCs w:val="26"/>
        </w:rPr>
        <w:t xml:space="preserve"> </w:t>
      </w:r>
      <w:r w:rsidRPr="00A547EE">
        <w:rPr>
          <w:sz w:val="26"/>
          <w:szCs w:val="26"/>
        </w:rPr>
        <w:t>(</w:t>
      </w:r>
      <w:proofErr w:type="spellStart"/>
      <w:r w:rsidRPr="00A547EE">
        <w:rPr>
          <w:sz w:val="26"/>
          <w:szCs w:val="26"/>
        </w:rPr>
        <w:t>диагр</w:t>
      </w:r>
      <w:proofErr w:type="spellEnd"/>
      <w:r w:rsidRPr="00A547EE">
        <w:rPr>
          <w:sz w:val="26"/>
          <w:szCs w:val="26"/>
        </w:rPr>
        <w:t>. 2)</w:t>
      </w:r>
      <w:r w:rsidR="00E354C5" w:rsidRPr="00A547EE">
        <w:rPr>
          <w:sz w:val="26"/>
          <w:szCs w:val="26"/>
        </w:rPr>
        <w:t>.</w:t>
      </w:r>
      <w:r w:rsidR="00A547EE" w:rsidRPr="00A547EE">
        <w:rPr>
          <w:sz w:val="26"/>
          <w:szCs w:val="26"/>
        </w:rPr>
        <w:t xml:space="preserve"> Уменьшение связано с уменьшением численности контингента и сокращением численности работников.</w:t>
      </w:r>
    </w:p>
    <w:p w:rsidR="00CE4E11" w:rsidRPr="00C34BC0" w:rsidRDefault="00A547EE" w:rsidP="000F7400">
      <w:pPr>
        <w:pStyle w:val="af2"/>
        <w:spacing w:line="360" w:lineRule="auto"/>
        <w:ind w:firstLine="360"/>
        <w:jc w:val="both"/>
        <w:rPr>
          <w:rFonts w:ascii="Times New Roman" w:hAnsi="Times New Roman"/>
          <w:sz w:val="26"/>
          <w:szCs w:val="26"/>
        </w:rPr>
      </w:pPr>
      <w:r>
        <w:rPr>
          <w:noProof/>
        </w:rPr>
        <w:lastRenderedPageBreak/>
        <w:drawing>
          <wp:anchor distT="0" distB="0" distL="114300" distR="114300" simplePos="0" relativeHeight="251666944" behindDoc="1" locked="0" layoutInCell="1" allowOverlap="1">
            <wp:simplePos x="0" y="0"/>
            <wp:positionH relativeFrom="column">
              <wp:posOffset>264677</wp:posOffset>
            </wp:positionH>
            <wp:positionV relativeFrom="paragraph">
              <wp:posOffset>130131</wp:posOffset>
            </wp:positionV>
            <wp:extent cx="3067050" cy="2495551"/>
            <wp:effectExtent l="0" t="0" r="0" b="0"/>
            <wp:wrapTight wrapText="bothSides">
              <wp:wrapPolygon edited="0">
                <wp:start x="0" y="0"/>
                <wp:lineTo x="0" y="21435"/>
                <wp:lineTo x="21466" y="21435"/>
                <wp:lineTo x="21466"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696233" w:rsidRPr="00C34BC0">
        <w:rPr>
          <w:rFonts w:ascii="Times New Roman" w:hAnsi="Times New Roman"/>
          <w:sz w:val="26"/>
          <w:szCs w:val="26"/>
        </w:rPr>
        <w:t>Анализируя состав педагогических работников (без внешних совместителей и работавших по договорам гражданско-правового характера) в дошкольных организациях Муезерского района, мы видим, что учреждения испытывают кадровый голод, по некоторым должностям. Часть должностей в некоторых дошкольных учреждениях вовсе сокращены, в связи с малочисленностью детей.</w:t>
      </w:r>
    </w:p>
    <w:p w:rsidR="00903A10" w:rsidRPr="00665796" w:rsidRDefault="00903A10" w:rsidP="000F7400">
      <w:pPr>
        <w:pStyle w:val="af2"/>
        <w:spacing w:line="360" w:lineRule="auto"/>
        <w:ind w:firstLine="360"/>
        <w:jc w:val="both"/>
        <w:rPr>
          <w:rFonts w:ascii="Times New Roman" w:hAnsi="Times New Roman"/>
          <w:sz w:val="26"/>
          <w:szCs w:val="26"/>
        </w:rPr>
      </w:pPr>
      <w:r w:rsidRPr="00C34BC0">
        <w:rPr>
          <w:rFonts w:ascii="Times New Roman" w:hAnsi="Times New Roman"/>
          <w:sz w:val="26"/>
          <w:szCs w:val="26"/>
        </w:rPr>
        <w:t>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w:t>
      </w:r>
      <w:r w:rsidR="00F839BF" w:rsidRPr="00C34BC0">
        <w:rPr>
          <w:rFonts w:ascii="Times New Roman" w:hAnsi="Times New Roman"/>
          <w:sz w:val="26"/>
          <w:szCs w:val="26"/>
        </w:rPr>
        <w:t>м обра</w:t>
      </w:r>
      <w:r w:rsidR="00237C3D" w:rsidRPr="00C34BC0">
        <w:rPr>
          <w:rFonts w:ascii="Times New Roman" w:hAnsi="Times New Roman"/>
          <w:sz w:val="26"/>
          <w:szCs w:val="26"/>
        </w:rPr>
        <w:t xml:space="preserve">зовательным организациям) в </w:t>
      </w:r>
      <w:r w:rsidR="00C34BC0">
        <w:rPr>
          <w:rFonts w:ascii="Times New Roman" w:hAnsi="Times New Roman"/>
          <w:sz w:val="26"/>
          <w:szCs w:val="26"/>
        </w:rPr>
        <w:t xml:space="preserve">2024 году составляет </w:t>
      </w:r>
      <w:r w:rsidR="00366BF3">
        <w:rPr>
          <w:rFonts w:ascii="Times New Roman" w:hAnsi="Times New Roman"/>
          <w:sz w:val="26"/>
          <w:szCs w:val="26"/>
        </w:rPr>
        <w:t xml:space="preserve"> 103% </w:t>
      </w:r>
      <w:r w:rsidR="00C34BC0">
        <w:rPr>
          <w:rFonts w:ascii="Times New Roman" w:hAnsi="Times New Roman"/>
          <w:sz w:val="26"/>
          <w:szCs w:val="26"/>
        </w:rPr>
        <w:t xml:space="preserve">, </w:t>
      </w:r>
      <w:r w:rsidR="00BD4CBC" w:rsidRPr="00366BF3">
        <w:rPr>
          <w:rFonts w:ascii="Times New Roman" w:hAnsi="Times New Roman"/>
          <w:sz w:val="26"/>
          <w:szCs w:val="26"/>
        </w:rPr>
        <w:t xml:space="preserve">что ниже показателя </w:t>
      </w:r>
      <w:r w:rsidR="00237C3D" w:rsidRPr="00665796">
        <w:rPr>
          <w:rFonts w:ascii="Times New Roman" w:hAnsi="Times New Roman"/>
          <w:sz w:val="26"/>
          <w:szCs w:val="26"/>
        </w:rPr>
        <w:t>202</w:t>
      </w:r>
      <w:r w:rsidR="00366BF3" w:rsidRPr="00665796">
        <w:rPr>
          <w:rFonts w:ascii="Times New Roman" w:hAnsi="Times New Roman"/>
          <w:sz w:val="26"/>
          <w:szCs w:val="26"/>
        </w:rPr>
        <w:t>3</w:t>
      </w:r>
      <w:r w:rsidR="00BD4CBC" w:rsidRPr="00665796">
        <w:rPr>
          <w:rFonts w:ascii="Times New Roman" w:hAnsi="Times New Roman"/>
          <w:sz w:val="26"/>
          <w:szCs w:val="26"/>
        </w:rPr>
        <w:t xml:space="preserve"> года на </w:t>
      </w:r>
      <w:r w:rsidR="00366BF3" w:rsidRPr="00665796">
        <w:rPr>
          <w:rFonts w:ascii="Times New Roman" w:hAnsi="Times New Roman"/>
          <w:sz w:val="26"/>
          <w:szCs w:val="26"/>
        </w:rPr>
        <w:t>0,9</w:t>
      </w:r>
      <w:r w:rsidR="00BD4CBC" w:rsidRPr="00665796">
        <w:rPr>
          <w:rFonts w:ascii="Times New Roman" w:hAnsi="Times New Roman"/>
          <w:sz w:val="26"/>
          <w:szCs w:val="26"/>
        </w:rPr>
        <w:t xml:space="preserve"> %</w:t>
      </w:r>
      <w:r w:rsidR="00237C3D" w:rsidRPr="00665796">
        <w:rPr>
          <w:rFonts w:ascii="Times New Roman" w:hAnsi="Times New Roman"/>
          <w:sz w:val="26"/>
          <w:szCs w:val="26"/>
        </w:rPr>
        <w:t xml:space="preserve"> и </w:t>
      </w:r>
      <w:r w:rsidR="00E354C5" w:rsidRPr="00665796">
        <w:rPr>
          <w:rFonts w:ascii="Times New Roman" w:hAnsi="Times New Roman"/>
          <w:sz w:val="26"/>
          <w:szCs w:val="26"/>
        </w:rPr>
        <w:t>выше</w:t>
      </w:r>
      <w:r w:rsidR="00665796" w:rsidRPr="00665796">
        <w:rPr>
          <w:rFonts w:ascii="Times New Roman" w:hAnsi="Times New Roman"/>
          <w:sz w:val="26"/>
          <w:szCs w:val="26"/>
        </w:rPr>
        <w:t xml:space="preserve"> средней заработной платы по Р</w:t>
      </w:r>
      <w:r w:rsidR="00F839BF" w:rsidRPr="00665796">
        <w:rPr>
          <w:rFonts w:ascii="Times New Roman" w:hAnsi="Times New Roman"/>
          <w:sz w:val="26"/>
          <w:szCs w:val="26"/>
        </w:rPr>
        <w:t>еспублике Карелия.</w:t>
      </w:r>
    </w:p>
    <w:p w:rsidR="00E25D55" w:rsidRPr="00902990" w:rsidRDefault="00E25D55" w:rsidP="000F7400">
      <w:pPr>
        <w:pStyle w:val="af2"/>
        <w:spacing w:line="360" w:lineRule="auto"/>
        <w:jc w:val="both"/>
        <w:rPr>
          <w:rFonts w:ascii="Times New Roman" w:hAnsi="Times New Roman"/>
          <w:i/>
          <w:sz w:val="26"/>
          <w:szCs w:val="26"/>
          <w:highlight w:val="yellow"/>
        </w:rPr>
      </w:pPr>
    </w:p>
    <w:p w:rsidR="00E53774" w:rsidRPr="00471303" w:rsidRDefault="00E53774" w:rsidP="00CD6E0A">
      <w:pPr>
        <w:pStyle w:val="af2"/>
        <w:spacing w:line="360" w:lineRule="auto"/>
        <w:jc w:val="center"/>
        <w:rPr>
          <w:rFonts w:ascii="Times New Roman" w:hAnsi="Times New Roman"/>
          <w:i/>
          <w:sz w:val="26"/>
          <w:szCs w:val="26"/>
        </w:rPr>
      </w:pPr>
      <w:r w:rsidRPr="00471303">
        <w:rPr>
          <w:rFonts w:ascii="Times New Roman" w:hAnsi="Times New Roman"/>
          <w:i/>
          <w:sz w:val="26"/>
          <w:szCs w:val="26"/>
        </w:rPr>
        <w:t>Материально-техническое и информационное обеспечение                                                           дошкольных образовательных организаций</w:t>
      </w:r>
    </w:p>
    <w:p w:rsidR="00E53774" w:rsidRPr="00471303" w:rsidRDefault="00E53774" w:rsidP="000F7400">
      <w:pPr>
        <w:pStyle w:val="af2"/>
        <w:spacing w:line="360" w:lineRule="auto"/>
        <w:ind w:firstLine="360"/>
        <w:jc w:val="both"/>
        <w:rPr>
          <w:rFonts w:ascii="Times New Roman" w:hAnsi="Times New Roman"/>
          <w:sz w:val="26"/>
          <w:szCs w:val="26"/>
        </w:rPr>
      </w:pPr>
      <w:r w:rsidRPr="00471303">
        <w:rPr>
          <w:rFonts w:ascii="Times New Roman" w:hAnsi="Times New Roman"/>
          <w:sz w:val="26"/>
          <w:szCs w:val="26"/>
        </w:rPr>
        <w:t>Площадь помещений, используемых непосредственно для нужд дошкольных образовательных организаций, в расч</w:t>
      </w:r>
      <w:r w:rsidR="00F27E33" w:rsidRPr="00471303">
        <w:rPr>
          <w:rFonts w:ascii="Times New Roman" w:hAnsi="Times New Roman"/>
          <w:sz w:val="26"/>
          <w:szCs w:val="26"/>
        </w:rPr>
        <w:t xml:space="preserve">ете на 1 ребенка </w:t>
      </w:r>
      <w:r w:rsidR="009A3CC9" w:rsidRPr="00471303">
        <w:rPr>
          <w:rFonts w:ascii="Times New Roman" w:hAnsi="Times New Roman"/>
          <w:sz w:val="26"/>
          <w:szCs w:val="26"/>
        </w:rPr>
        <w:t xml:space="preserve">составляет в </w:t>
      </w:r>
      <w:r w:rsidR="00471303" w:rsidRPr="00471303">
        <w:rPr>
          <w:rFonts w:ascii="Times New Roman" w:hAnsi="Times New Roman"/>
          <w:sz w:val="26"/>
          <w:szCs w:val="26"/>
        </w:rPr>
        <w:t xml:space="preserve">2024 г. составляет 10, 8 м. кв. что ниже показателя </w:t>
      </w:r>
      <w:r w:rsidR="009A3CC9" w:rsidRPr="00471303">
        <w:rPr>
          <w:rFonts w:ascii="Times New Roman" w:hAnsi="Times New Roman"/>
          <w:sz w:val="26"/>
          <w:szCs w:val="26"/>
        </w:rPr>
        <w:t>20</w:t>
      </w:r>
      <w:r w:rsidR="004C6DBA" w:rsidRPr="00471303">
        <w:rPr>
          <w:rFonts w:ascii="Times New Roman" w:hAnsi="Times New Roman"/>
          <w:sz w:val="26"/>
          <w:szCs w:val="26"/>
        </w:rPr>
        <w:t>2</w:t>
      </w:r>
      <w:r w:rsidR="008F063A" w:rsidRPr="00471303">
        <w:rPr>
          <w:rFonts w:ascii="Times New Roman" w:hAnsi="Times New Roman"/>
          <w:sz w:val="26"/>
          <w:szCs w:val="26"/>
        </w:rPr>
        <w:t>3</w:t>
      </w:r>
      <w:r w:rsidR="00471303" w:rsidRPr="00471303">
        <w:rPr>
          <w:rFonts w:ascii="Times New Roman" w:hAnsi="Times New Roman"/>
          <w:sz w:val="26"/>
          <w:szCs w:val="26"/>
        </w:rPr>
        <w:t xml:space="preserve"> года</w:t>
      </w:r>
      <w:r w:rsidR="009A3CC9" w:rsidRPr="00471303">
        <w:rPr>
          <w:rFonts w:ascii="Times New Roman" w:hAnsi="Times New Roman"/>
          <w:sz w:val="26"/>
          <w:szCs w:val="26"/>
        </w:rPr>
        <w:t xml:space="preserve"> </w:t>
      </w:r>
      <w:r w:rsidR="00471303" w:rsidRPr="00471303">
        <w:rPr>
          <w:rFonts w:ascii="Times New Roman" w:hAnsi="Times New Roman"/>
          <w:sz w:val="26"/>
          <w:szCs w:val="26"/>
        </w:rPr>
        <w:t>(</w:t>
      </w:r>
      <w:r w:rsidR="009A3CC9" w:rsidRPr="00471303">
        <w:rPr>
          <w:rFonts w:ascii="Times New Roman" w:hAnsi="Times New Roman"/>
          <w:sz w:val="26"/>
          <w:szCs w:val="26"/>
        </w:rPr>
        <w:t>14,4</w:t>
      </w:r>
      <w:r w:rsidRPr="00471303">
        <w:rPr>
          <w:rFonts w:ascii="Times New Roman" w:hAnsi="Times New Roman"/>
          <w:sz w:val="26"/>
          <w:szCs w:val="26"/>
        </w:rPr>
        <w:t xml:space="preserve"> </w:t>
      </w:r>
      <w:proofErr w:type="spellStart"/>
      <w:r w:rsidRPr="00471303">
        <w:rPr>
          <w:rFonts w:ascii="Times New Roman" w:hAnsi="Times New Roman"/>
          <w:sz w:val="26"/>
          <w:szCs w:val="26"/>
        </w:rPr>
        <w:t>м</w:t>
      </w:r>
      <w:r w:rsidR="00471303" w:rsidRPr="00471303">
        <w:rPr>
          <w:rFonts w:ascii="Times New Roman" w:hAnsi="Times New Roman"/>
          <w:sz w:val="26"/>
          <w:szCs w:val="26"/>
        </w:rPr>
        <w:t>.</w:t>
      </w:r>
      <w:r w:rsidRPr="00471303">
        <w:rPr>
          <w:rFonts w:ascii="Times New Roman" w:hAnsi="Times New Roman"/>
          <w:sz w:val="26"/>
          <w:szCs w:val="26"/>
        </w:rPr>
        <w:t>кв</w:t>
      </w:r>
      <w:proofErr w:type="spellEnd"/>
      <w:r w:rsidR="00471303" w:rsidRPr="00471303">
        <w:rPr>
          <w:rFonts w:ascii="Times New Roman" w:hAnsi="Times New Roman"/>
          <w:sz w:val="26"/>
          <w:szCs w:val="26"/>
        </w:rPr>
        <w:t>). Уменьшение связано с реорганизацией одного дошкольного учреждения (МКДОУ детский сад № 5 с. Реболы) и переводом детей в здание школы</w:t>
      </w:r>
      <w:r w:rsidR="00B90998" w:rsidRPr="00471303">
        <w:rPr>
          <w:rFonts w:ascii="Times New Roman" w:hAnsi="Times New Roman"/>
          <w:sz w:val="26"/>
          <w:szCs w:val="26"/>
        </w:rPr>
        <w:t>.</w:t>
      </w:r>
    </w:p>
    <w:p w:rsidR="00762940" w:rsidRPr="00E1376F" w:rsidRDefault="00E53774" w:rsidP="000F7400">
      <w:pPr>
        <w:pStyle w:val="af2"/>
        <w:spacing w:line="360" w:lineRule="auto"/>
        <w:ind w:firstLine="360"/>
        <w:jc w:val="both"/>
        <w:rPr>
          <w:rFonts w:ascii="Times New Roman" w:hAnsi="Times New Roman"/>
          <w:sz w:val="26"/>
          <w:szCs w:val="26"/>
        </w:rPr>
      </w:pPr>
      <w:r w:rsidRPr="00E1376F">
        <w:rPr>
          <w:rFonts w:ascii="Times New Roman" w:hAnsi="Times New Roman"/>
          <w:sz w:val="26"/>
          <w:szCs w:val="26"/>
        </w:rPr>
        <w:t xml:space="preserve">При анализе показателей удельного веса числа организаций, </w:t>
      </w:r>
      <w:r w:rsidR="00762940" w:rsidRPr="00E1376F">
        <w:rPr>
          <w:rFonts w:ascii="Times New Roman" w:hAnsi="Times New Roman"/>
          <w:sz w:val="26"/>
          <w:szCs w:val="26"/>
        </w:rPr>
        <w:t xml:space="preserve">имеющих все виды благоустройства, мы видим, что только </w:t>
      </w:r>
      <w:r w:rsidR="00471303" w:rsidRPr="00E1376F">
        <w:rPr>
          <w:rFonts w:ascii="Times New Roman" w:hAnsi="Times New Roman"/>
          <w:sz w:val="26"/>
          <w:szCs w:val="26"/>
        </w:rPr>
        <w:t>50% всех ДОУ (2 учреждения</w:t>
      </w:r>
      <w:r w:rsidR="00762940" w:rsidRPr="00E1376F">
        <w:rPr>
          <w:rFonts w:ascii="Times New Roman" w:hAnsi="Times New Roman"/>
          <w:sz w:val="26"/>
          <w:szCs w:val="26"/>
        </w:rPr>
        <w:t xml:space="preserve">) имеют все виды благоустройства. </w:t>
      </w:r>
      <w:r w:rsidR="004B5F86" w:rsidRPr="00E1376F">
        <w:rPr>
          <w:rFonts w:ascii="Times New Roman" w:hAnsi="Times New Roman"/>
          <w:sz w:val="26"/>
          <w:szCs w:val="26"/>
        </w:rPr>
        <w:t>Сохраняю</w:t>
      </w:r>
      <w:r w:rsidR="00762940" w:rsidRPr="00E1376F">
        <w:rPr>
          <w:rFonts w:ascii="Times New Roman" w:hAnsi="Times New Roman"/>
          <w:sz w:val="26"/>
          <w:szCs w:val="26"/>
        </w:rPr>
        <w:t xml:space="preserve">тся </w:t>
      </w:r>
      <w:r w:rsidR="002B79EA" w:rsidRPr="00E1376F">
        <w:rPr>
          <w:rFonts w:ascii="Times New Roman" w:hAnsi="Times New Roman"/>
          <w:sz w:val="26"/>
          <w:szCs w:val="26"/>
        </w:rPr>
        <w:t>организации,</w:t>
      </w:r>
      <w:r w:rsidR="00762940" w:rsidRPr="00E1376F">
        <w:rPr>
          <w:rFonts w:ascii="Times New Roman" w:hAnsi="Times New Roman"/>
          <w:sz w:val="26"/>
          <w:szCs w:val="26"/>
        </w:rPr>
        <w:t xml:space="preserve"> не имеющие централизованного водоснабжения и канализации, в связи с отсутствием цент</w:t>
      </w:r>
      <w:r w:rsidR="00471303" w:rsidRPr="00E1376F">
        <w:rPr>
          <w:rFonts w:ascii="Times New Roman" w:hAnsi="Times New Roman"/>
          <w:sz w:val="26"/>
          <w:szCs w:val="26"/>
        </w:rPr>
        <w:t xml:space="preserve">рализованных сетей в п. </w:t>
      </w:r>
      <w:proofErr w:type="spellStart"/>
      <w:r w:rsidR="00471303" w:rsidRPr="00E1376F">
        <w:rPr>
          <w:rFonts w:ascii="Times New Roman" w:hAnsi="Times New Roman"/>
          <w:sz w:val="26"/>
          <w:szCs w:val="26"/>
        </w:rPr>
        <w:t>Волома</w:t>
      </w:r>
      <w:proofErr w:type="spellEnd"/>
      <w:r w:rsidR="00471303" w:rsidRPr="00E1376F">
        <w:rPr>
          <w:rFonts w:ascii="Times New Roman" w:hAnsi="Times New Roman"/>
          <w:sz w:val="26"/>
          <w:szCs w:val="26"/>
        </w:rPr>
        <w:t xml:space="preserve"> и </w:t>
      </w:r>
      <w:r w:rsidR="002B79EA" w:rsidRPr="00E1376F">
        <w:rPr>
          <w:rFonts w:ascii="Times New Roman" w:hAnsi="Times New Roman"/>
          <w:sz w:val="26"/>
          <w:szCs w:val="26"/>
        </w:rPr>
        <w:t xml:space="preserve">п. </w:t>
      </w:r>
      <w:r w:rsidR="00471303" w:rsidRPr="00E1376F">
        <w:rPr>
          <w:rFonts w:ascii="Times New Roman" w:hAnsi="Times New Roman"/>
          <w:sz w:val="26"/>
          <w:szCs w:val="26"/>
        </w:rPr>
        <w:t>Лендеры</w:t>
      </w:r>
      <w:r w:rsidR="00762940" w:rsidRPr="00E1376F">
        <w:rPr>
          <w:rFonts w:ascii="Times New Roman" w:hAnsi="Times New Roman"/>
          <w:sz w:val="26"/>
          <w:szCs w:val="26"/>
        </w:rPr>
        <w:t xml:space="preserve">. </w:t>
      </w:r>
      <w:r w:rsidR="008A05FB" w:rsidRPr="00E1376F">
        <w:rPr>
          <w:rFonts w:ascii="Times New Roman" w:hAnsi="Times New Roman"/>
          <w:sz w:val="26"/>
          <w:szCs w:val="26"/>
        </w:rPr>
        <w:t>Решения вопроса</w:t>
      </w:r>
      <w:r w:rsidR="00762940" w:rsidRPr="00E1376F">
        <w:rPr>
          <w:rFonts w:ascii="Times New Roman" w:hAnsi="Times New Roman"/>
          <w:sz w:val="26"/>
          <w:szCs w:val="26"/>
        </w:rPr>
        <w:t xml:space="preserve"> по обустройству водоснабжения и канализации в указанных организациях пока не </w:t>
      </w:r>
      <w:r w:rsidR="008A05FB" w:rsidRPr="00E1376F">
        <w:rPr>
          <w:rFonts w:ascii="Times New Roman" w:hAnsi="Times New Roman"/>
          <w:sz w:val="26"/>
          <w:szCs w:val="26"/>
        </w:rPr>
        <w:t>найдено, в</w:t>
      </w:r>
      <w:r w:rsidR="00762940" w:rsidRPr="00E1376F">
        <w:rPr>
          <w:rFonts w:ascii="Times New Roman" w:hAnsi="Times New Roman"/>
          <w:sz w:val="26"/>
          <w:szCs w:val="26"/>
        </w:rPr>
        <w:t xml:space="preserve"> связи с организационно-технологическими и финансовыми проблемами. </w:t>
      </w:r>
    </w:p>
    <w:p w:rsidR="00E53774" w:rsidRPr="00E1376F" w:rsidRDefault="00B93DB5" w:rsidP="000F7400">
      <w:pPr>
        <w:pStyle w:val="af2"/>
        <w:spacing w:line="360" w:lineRule="auto"/>
        <w:ind w:firstLine="360"/>
        <w:jc w:val="both"/>
        <w:rPr>
          <w:rFonts w:ascii="Times New Roman" w:hAnsi="Times New Roman"/>
          <w:sz w:val="26"/>
          <w:szCs w:val="26"/>
        </w:rPr>
      </w:pPr>
      <w:r w:rsidRPr="00E1376F">
        <w:rPr>
          <w:rFonts w:ascii="Times New Roman" w:hAnsi="Times New Roman"/>
          <w:sz w:val="26"/>
          <w:szCs w:val="26"/>
        </w:rPr>
        <w:lastRenderedPageBreak/>
        <w:t xml:space="preserve">Удельный вес числа организаций, имеющих физкультурные залы, в общем числе дошкольных образовательных организаций по Муезерскому району </w:t>
      </w:r>
      <w:r w:rsidR="00E1376F" w:rsidRPr="00E1376F">
        <w:rPr>
          <w:rFonts w:ascii="Times New Roman" w:hAnsi="Times New Roman"/>
          <w:sz w:val="26"/>
          <w:szCs w:val="26"/>
        </w:rPr>
        <w:t>составляет 25 % (1 учреждение).</w:t>
      </w:r>
    </w:p>
    <w:p w:rsidR="00A93492" w:rsidRPr="00E1376F" w:rsidRDefault="002C78EE" w:rsidP="000F7400">
      <w:pPr>
        <w:pStyle w:val="af2"/>
        <w:spacing w:line="360" w:lineRule="auto"/>
        <w:ind w:firstLine="360"/>
        <w:jc w:val="both"/>
        <w:rPr>
          <w:rFonts w:ascii="Times New Roman" w:hAnsi="Times New Roman"/>
          <w:sz w:val="26"/>
          <w:szCs w:val="26"/>
        </w:rPr>
      </w:pPr>
      <w:r w:rsidRPr="00E1376F">
        <w:rPr>
          <w:rFonts w:ascii="Times New Roman" w:hAnsi="Times New Roman"/>
          <w:sz w:val="26"/>
          <w:szCs w:val="26"/>
        </w:rPr>
        <w:t>Показатель число персональных компьютеров, доступных для использования детьми, в расчете на 100 воспитанников дошкольных об</w:t>
      </w:r>
      <w:r w:rsidR="00762940" w:rsidRPr="00E1376F">
        <w:rPr>
          <w:rFonts w:ascii="Times New Roman" w:hAnsi="Times New Roman"/>
          <w:sz w:val="26"/>
          <w:szCs w:val="26"/>
        </w:rPr>
        <w:t>разовательных организаций в 20</w:t>
      </w:r>
      <w:r w:rsidR="00576AEB" w:rsidRPr="00E1376F">
        <w:rPr>
          <w:rFonts w:ascii="Times New Roman" w:hAnsi="Times New Roman"/>
          <w:sz w:val="26"/>
          <w:szCs w:val="26"/>
        </w:rPr>
        <w:t>2</w:t>
      </w:r>
      <w:r w:rsidR="00E1376F">
        <w:rPr>
          <w:rFonts w:ascii="Times New Roman" w:hAnsi="Times New Roman"/>
          <w:sz w:val="26"/>
          <w:szCs w:val="26"/>
        </w:rPr>
        <w:t xml:space="preserve">4 </w:t>
      </w:r>
      <w:r w:rsidRPr="00E1376F">
        <w:rPr>
          <w:rFonts w:ascii="Times New Roman" w:hAnsi="Times New Roman"/>
          <w:sz w:val="26"/>
          <w:szCs w:val="26"/>
        </w:rPr>
        <w:t xml:space="preserve">году </w:t>
      </w:r>
      <w:r w:rsidR="006D6819" w:rsidRPr="00E1376F">
        <w:rPr>
          <w:rFonts w:ascii="Times New Roman" w:hAnsi="Times New Roman"/>
          <w:sz w:val="26"/>
          <w:szCs w:val="26"/>
        </w:rPr>
        <w:t xml:space="preserve">не </w:t>
      </w:r>
      <w:r w:rsidR="00910C3C" w:rsidRPr="00E1376F">
        <w:rPr>
          <w:rFonts w:ascii="Times New Roman" w:hAnsi="Times New Roman"/>
          <w:sz w:val="26"/>
          <w:szCs w:val="26"/>
        </w:rPr>
        <w:t>изменился</w:t>
      </w:r>
      <w:r w:rsidR="006D6819" w:rsidRPr="00E1376F">
        <w:rPr>
          <w:rFonts w:ascii="Times New Roman" w:hAnsi="Times New Roman"/>
          <w:sz w:val="26"/>
          <w:szCs w:val="26"/>
        </w:rPr>
        <w:t>.</w:t>
      </w:r>
    </w:p>
    <w:p w:rsidR="00E25D55" w:rsidRPr="00902990" w:rsidRDefault="00E25D55" w:rsidP="000F7400">
      <w:pPr>
        <w:pStyle w:val="af2"/>
        <w:spacing w:line="360" w:lineRule="auto"/>
        <w:jc w:val="both"/>
        <w:rPr>
          <w:rFonts w:ascii="Times New Roman" w:hAnsi="Times New Roman"/>
          <w:i/>
          <w:sz w:val="26"/>
          <w:szCs w:val="26"/>
          <w:highlight w:val="yellow"/>
        </w:rPr>
      </w:pPr>
    </w:p>
    <w:p w:rsidR="00A93492" w:rsidRPr="00665796" w:rsidRDefault="00610B04" w:rsidP="00066334">
      <w:pPr>
        <w:pStyle w:val="af2"/>
        <w:spacing w:after="240"/>
        <w:jc w:val="center"/>
        <w:rPr>
          <w:rFonts w:ascii="Times New Roman" w:hAnsi="Times New Roman"/>
          <w:i/>
          <w:sz w:val="26"/>
          <w:szCs w:val="26"/>
        </w:rPr>
      </w:pPr>
      <w:r w:rsidRPr="00665796">
        <w:rPr>
          <w:rFonts w:ascii="Times New Roman" w:hAnsi="Times New Roman"/>
          <w:i/>
          <w:sz w:val="26"/>
          <w:szCs w:val="26"/>
        </w:rPr>
        <w:t>Условия получения дошкольного образования лицами                                                                                       с ограниченными возможностями здоровья и инвалидами</w:t>
      </w:r>
    </w:p>
    <w:p w:rsidR="00E25D55" w:rsidRPr="00665796" w:rsidRDefault="006B645A" w:rsidP="002B79EA">
      <w:pPr>
        <w:pStyle w:val="af2"/>
        <w:spacing w:line="360" w:lineRule="auto"/>
        <w:ind w:firstLine="708"/>
        <w:jc w:val="both"/>
        <w:rPr>
          <w:rFonts w:ascii="Times New Roman" w:hAnsi="Times New Roman"/>
          <w:sz w:val="26"/>
          <w:szCs w:val="26"/>
        </w:rPr>
      </w:pPr>
      <w:r w:rsidRPr="00665796">
        <w:rPr>
          <w:rFonts w:ascii="Times New Roman" w:hAnsi="Times New Roman"/>
          <w:sz w:val="26"/>
          <w:szCs w:val="26"/>
        </w:rPr>
        <w:t xml:space="preserve">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w:t>
      </w:r>
      <w:r w:rsidR="00BD151A" w:rsidRPr="001B242D">
        <w:rPr>
          <w:rFonts w:ascii="Times New Roman" w:hAnsi="Times New Roman"/>
          <w:sz w:val="26"/>
          <w:szCs w:val="26"/>
        </w:rPr>
        <w:t>в связи с увеличением численност</w:t>
      </w:r>
      <w:r w:rsidR="00BD151A">
        <w:rPr>
          <w:rFonts w:ascii="Times New Roman" w:hAnsi="Times New Roman"/>
          <w:sz w:val="26"/>
          <w:szCs w:val="26"/>
        </w:rPr>
        <w:t>и детей вышеуказанной категории</w:t>
      </w:r>
      <w:r w:rsidRPr="00665796">
        <w:rPr>
          <w:rFonts w:ascii="Times New Roman" w:hAnsi="Times New Roman"/>
          <w:sz w:val="26"/>
          <w:szCs w:val="26"/>
        </w:rPr>
        <w:t xml:space="preserve"> </w:t>
      </w:r>
      <w:r w:rsidR="00E141BA" w:rsidRPr="00665796">
        <w:rPr>
          <w:rFonts w:ascii="Times New Roman" w:hAnsi="Times New Roman"/>
          <w:sz w:val="26"/>
          <w:szCs w:val="26"/>
        </w:rPr>
        <w:t>в 2024</w:t>
      </w:r>
      <w:r w:rsidR="00BD151A" w:rsidRPr="00665796">
        <w:rPr>
          <w:rFonts w:ascii="Times New Roman" w:hAnsi="Times New Roman"/>
          <w:sz w:val="26"/>
          <w:szCs w:val="26"/>
        </w:rPr>
        <w:t xml:space="preserve"> году </w:t>
      </w:r>
      <w:r w:rsidR="00AF40D9">
        <w:rPr>
          <w:rFonts w:ascii="Times New Roman" w:hAnsi="Times New Roman"/>
          <w:sz w:val="26"/>
          <w:szCs w:val="26"/>
        </w:rPr>
        <w:t>составил 3,0</w:t>
      </w:r>
      <w:r w:rsidR="00BD151A" w:rsidRPr="001B242D">
        <w:rPr>
          <w:rFonts w:ascii="Times New Roman" w:hAnsi="Times New Roman"/>
          <w:sz w:val="26"/>
          <w:szCs w:val="26"/>
        </w:rPr>
        <w:t xml:space="preserve"> % </w:t>
      </w:r>
      <w:r w:rsidR="00BD151A">
        <w:rPr>
          <w:rFonts w:ascii="Times New Roman" w:hAnsi="Times New Roman"/>
          <w:sz w:val="26"/>
          <w:szCs w:val="26"/>
        </w:rPr>
        <w:t>(</w:t>
      </w:r>
      <w:r w:rsidRPr="00665796">
        <w:rPr>
          <w:rFonts w:ascii="Times New Roman" w:hAnsi="Times New Roman"/>
          <w:sz w:val="26"/>
          <w:szCs w:val="26"/>
        </w:rPr>
        <w:t>20</w:t>
      </w:r>
      <w:r w:rsidR="002B79EA" w:rsidRPr="00665796">
        <w:rPr>
          <w:rFonts w:ascii="Times New Roman" w:hAnsi="Times New Roman"/>
          <w:sz w:val="26"/>
          <w:szCs w:val="26"/>
        </w:rPr>
        <w:t>2</w:t>
      </w:r>
      <w:r w:rsidR="00665796" w:rsidRPr="00665796">
        <w:rPr>
          <w:rFonts w:ascii="Times New Roman" w:hAnsi="Times New Roman"/>
          <w:sz w:val="26"/>
          <w:szCs w:val="26"/>
        </w:rPr>
        <w:t>3</w:t>
      </w:r>
      <w:r w:rsidR="00BD151A">
        <w:rPr>
          <w:rFonts w:ascii="Times New Roman" w:hAnsi="Times New Roman"/>
          <w:sz w:val="26"/>
          <w:szCs w:val="26"/>
        </w:rPr>
        <w:t xml:space="preserve"> год</w:t>
      </w:r>
      <w:r w:rsidR="00066334">
        <w:rPr>
          <w:rFonts w:ascii="Times New Roman" w:hAnsi="Times New Roman"/>
          <w:sz w:val="26"/>
          <w:szCs w:val="26"/>
        </w:rPr>
        <w:t xml:space="preserve">у </w:t>
      </w:r>
      <w:r w:rsidR="00A87921" w:rsidRPr="00665796">
        <w:rPr>
          <w:rFonts w:ascii="Times New Roman" w:hAnsi="Times New Roman"/>
          <w:sz w:val="26"/>
          <w:szCs w:val="26"/>
        </w:rPr>
        <w:t xml:space="preserve">показатель </w:t>
      </w:r>
      <w:r w:rsidR="00BD151A">
        <w:rPr>
          <w:rFonts w:ascii="Times New Roman" w:hAnsi="Times New Roman"/>
          <w:sz w:val="26"/>
          <w:szCs w:val="26"/>
        </w:rPr>
        <w:t>-</w:t>
      </w:r>
      <w:r w:rsidR="00AF40D9">
        <w:rPr>
          <w:rFonts w:ascii="Times New Roman" w:hAnsi="Times New Roman"/>
          <w:sz w:val="26"/>
          <w:szCs w:val="26"/>
        </w:rPr>
        <w:t xml:space="preserve"> 1</w:t>
      </w:r>
      <w:r w:rsidR="00665796" w:rsidRPr="00665796">
        <w:rPr>
          <w:rFonts w:ascii="Times New Roman" w:hAnsi="Times New Roman"/>
          <w:sz w:val="26"/>
          <w:szCs w:val="26"/>
        </w:rPr>
        <w:t>,6</w:t>
      </w:r>
      <w:r w:rsidR="00BD151A">
        <w:rPr>
          <w:rFonts w:ascii="Times New Roman" w:hAnsi="Times New Roman"/>
          <w:sz w:val="26"/>
          <w:szCs w:val="26"/>
        </w:rPr>
        <w:t>%)</w:t>
      </w:r>
      <w:r w:rsidR="00AF40D9">
        <w:rPr>
          <w:rFonts w:ascii="Times New Roman" w:hAnsi="Times New Roman"/>
          <w:sz w:val="26"/>
          <w:szCs w:val="26"/>
        </w:rPr>
        <w:t>, увеличение связано с увеличением численности контингента данной категории.</w:t>
      </w:r>
    </w:p>
    <w:p w:rsidR="00FF7DCB" w:rsidRPr="00747B61" w:rsidRDefault="00FF7DCB" w:rsidP="000F7400">
      <w:pPr>
        <w:pStyle w:val="af2"/>
        <w:spacing w:line="360" w:lineRule="auto"/>
        <w:ind w:firstLine="708"/>
        <w:jc w:val="both"/>
        <w:rPr>
          <w:rFonts w:ascii="Times New Roman" w:hAnsi="Times New Roman"/>
          <w:i/>
          <w:sz w:val="26"/>
          <w:szCs w:val="26"/>
        </w:rPr>
      </w:pPr>
      <w:r w:rsidRPr="00747B61">
        <w:rPr>
          <w:rFonts w:ascii="Times New Roman" w:hAnsi="Times New Roman"/>
          <w:i/>
          <w:sz w:val="26"/>
          <w:szCs w:val="26"/>
        </w:rPr>
        <w:t>Состояние здоровья лиц, обучающихся по программам дошкольного образования</w:t>
      </w:r>
    </w:p>
    <w:p w:rsidR="00FF7DCB" w:rsidRPr="00747B61" w:rsidRDefault="00FF7DCB" w:rsidP="000F7400">
      <w:pPr>
        <w:pStyle w:val="af2"/>
        <w:spacing w:line="360" w:lineRule="auto"/>
        <w:ind w:firstLine="708"/>
        <w:jc w:val="both"/>
        <w:rPr>
          <w:rFonts w:ascii="Times New Roman" w:hAnsi="Times New Roman"/>
          <w:sz w:val="26"/>
          <w:szCs w:val="26"/>
        </w:rPr>
      </w:pPr>
      <w:r w:rsidRPr="00747B61">
        <w:rPr>
          <w:rFonts w:ascii="Times New Roman" w:hAnsi="Times New Roman"/>
          <w:sz w:val="26"/>
          <w:szCs w:val="26"/>
        </w:rPr>
        <w:t xml:space="preserve">Удельный вес численности детей, охваченных летними оздоровительными мероприятиями, в общей численности детей, посещающих дошкольные образовательные организации </w:t>
      </w:r>
      <w:r w:rsidR="006B645A" w:rsidRPr="00747B61">
        <w:rPr>
          <w:rFonts w:ascii="Times New Roman" w:hAnsi="Times New Roman"/>
          <w:sz w:val="26"/>
          <w:szCs w:val="26"/>
        </w:rPr>
        <w:t>в 20</w:t>
      </w:r>
      <w:r w:rsidR="002B79EA" w:rsidRPr="00747B61">
        <w:rPr>
          <w:rFonts w:ascii="Times New Roman" w:hAnsi="Times New Roman"/>
          <w:sz w:val="26"/>
          <w:szCs w:val="26"/>
        </w:rPr>
        <w:t>2</w:t>
      </w:r>
      <w:r w:rsidR="00747B61">
        <w:rPr>
          <w:rFonts w:ascii="Times New Roman" w:hAnsi="Times New Roman"/>
          <w:sz w:val="26"/>
          <w:szCs w:val="26"/>
        </w:rPr>
        <w:t xml:space="preserve">4 </w:t>
      </w:r>
      <w:r w:rsidR="008D60F9">
        <w:rPr>
          <w:rFonts w:ascii="Times New Roman" w:hAnsi="Times New Roman"/>
          <w:sz w:val="26"/>
          <w:szCs w:val="26"/>
        </w:rPr>
        <w:t>составил 69%, что выше уровня 2023</w:t>
      </w:r>
      <w:r w:rsidR="00747B61">
        <w:rPr>
          <w:rFonts w:ascii="Times New Roman" w:hAnsi="Times New Roman"/>
          <w:sz w:val="26"/>
          <w:szCs w:val="26"/>
        </w:rPr>
        <w:t xml:space="preserve"> года</w:t>
      </w:r>
      <w:r w:rsidR="00066334">
        <w:rPr>
          <w:rFonts w:ascii="Times New Roman" w:hAnsi="Times New Roman"/>
          <w:sz w:val="26"/>
          <w:szCs w:val="26"/>
        </w:rPr>
        <w:t xml:space="preserve"> </w:t>
      </w:r>
      <w:r w:rsidR="008D60F9">
        <w:rPr>
          <w:rFonts w:ascii="Times New Roman" w:hAnsi="Times New Roman"/>
          <w:sz w:val="26"/>
          <w:szCs w:val="26"/>
        </w:rPr>
        <w:t>на 21</w:t>
      </w:r>
      <w:r w:rsidR="002B79EA" w:rsidRPr="00747B61">
        <w:rPr>
          <w:rFonts w:ascii="Times New Roman" w:hAnsi="Times New Roman"/>
          <w:sz w:val="26"/>
          <w:szCs w:val="26"/>
        </w:rPr>
        <w:t xml:space="preserve"> %</w:t>
      </w:r>
      <w:r w:rsidR="008D60F9">
        <w:rPr>
          <w:rFonts w:ascii="Times New Roman" w:hAnsi="Times New Roman"/>
          <w:sz w:val="26"/>
          <w:szCs w:val="26"/>
        </w:rPr>
        <w:t xml:space="preserve"> (в 2023-г. – 48 %)</w:t>
      </w:r>
      <w:r w:rsidR="00AD0CAA" w:rsidRPr="00747B61">
        <w:rPr>
          <w:rFonts w:ascii="Times New Roman" w:hAnsi="Times New Roman"/>
          <w:sz w:val="26"/>
          <w:szCs w:val="26"/>
        </w:rPr>
        <w:t xml:space="preserve">. </w:t>
      </w:r>
      <w:r w:rsidR="008D60F9">
        <w:rPr>
          <w:rFonts w:ascii="Times New Roman" w:hAnsi="Times New Roman"/>
          <w:sz w:val="26"/>
          <w:szCs w:val="26"/>
        </w:rPr>
        <w:t>Изменение</w:t>
      </w:r>
      <w:r w:rsidR="00227185" w:rsidRPr="00747B61">
        <w:rPr>
          <w:rFonts w:ascii="Times New Roman" w:hAnsi="Times New Roman"/>
          <w:sz w:val="26"/>
          <w:szCs w:val="26"/>
        </w:rPr>
        <w:t xml:space="preserve"> данного показателя связано с изменением графика работы дошкольных образовательных учреждений </w:t>
      </w:r>
      <w:r w:rsidR="008D60F9">
        <w:rPr>
          <w:rFonts w:ascii="Times New Roman" w:hAnsi="Times New Roman"/>
          <w:sz w:val="26"/>
          <w:szCs w:val="26"/>
        </w:rPr>
        <w:t>и увеличением</w:t>
      </w:r>
      <w:r w:rsidR="00227185" w:rsidRPr="00747B61">
        <w:rPr>
          <w:rFonts w:ascii="Times New Roman" w:hAnsi="Times New Roman"/>
          <w:sz w:val="26"/>
          <w:szCs w:val="26"/>
        </w:rPr>
        <w:t xml:space="preserve"> потребности </w:t>
      </w:r>
      <w:r w:rsidR="00747B61">
        <w:rPr>
          <w:rFonts w:ascii="Times New Roman" w:hAnsi="Times New Roman"/>
          <w:sz w:val="26"/>
          <w:szCs w:val="26"/>
        </w:rPr>
        <w:t>в</w:t>
      </w:r>
      <w:r w:rsidR="00227185" w:rsidRPr="00747B61">
        <w:rPr>
          <w:rFonts w:ascii="Times New Roman" w:hAnsi="Times New Roman"/>
          <w:sz w:val="26"/>
          <w:szCs w:val="26"/>
        </w:rPr>
        <w:t xml:space="preserve"> прис</w:t>
      </w:r>
      <w:r w:rsidR="00747B61">
        <w:rPr>
          <w:rFonts w:ascii="Times New Roman" w:hAnsi="Times New Roman"/>
          <w:sz w:val="26"/>
          <w:szCs w:val="26"/>
        </w:rPr>
        <w:t>мотре и уходе в летний период 2024</w:t>
      </w:r>
      <w:r w:rsidR="00227185" w:rsidRPr="00747B61">
        <w:rPr>
          <w:rFonts w:ascii="Times New Roman" w:hAnsi="Times New Roman"/>
          <w:sz w:val="26"/>
          <w:szCs w:val="26"/>
        </w:rPr>
        <w:t xml:space="preserve"> года.</w:t>
      </w:r>
      <w:r w:rsidR="00066334">
        <w:rPr>
          <w:rFonts w:ascii="Times New Roman" w:hAnsi="Times New Roman"/>
          <w:sz w:val="26"/>
          <w:szCs w:val="26"/>
        </w:rPr>
        <w:t xml:space="preserve"> </w:t>
      </w:r>
      <w:r w:rsidR="00910C3C" w:rsidRPr="00747B61">
        <w:rPr>
          <w:rFonts w:ascii="Times New Roman" w:hAnsi="Times New Roman"/>
          <w:sz w:val="26"/>
          <w:szCs w:val="26"/>
        </w:rPr>
        <w:t>При этом 100% показа</w:t>
      </w:r>
      <w:r w:rsidR="00A215AB" w:rsidRPr="00747B61">
        <w:rPr>
          <w:rFonts w:ascii="Times New Roman" w:hAnsi="Times New Roman"/>
          <w:sz w:val="26"/>
          <w:szCs w:val="26"/>
        </w:rPr>
        <w:t xml:space="preserve">теля в данном случае не достичь. </w:t>
      </w:r>
    </w:p>
    <w:p w:rsidR="00D84F96" w:rsidRPr="00747B61" w:rsidRDefault="00243583" w:rsidP="00286FDF">
      <w:pPr>
        <w:pStyle w:val="af2"/>
        <w:spacing w:line="360" w:lineRule="auto"/>
        <w:ind w:firstLine="708"/>
        <w:jc w:val="both"/>
        <w:rPr>
          <w:rFonts w:ascii="Times New Roman" w:hAnsi="Times New Roman"/>
          <w:sz w:val="26"/>
          <w:szCs w:val="26"/>
        </w:rPr>
      </w:pPr>
      <w:r w:rsidRPr="00747B61">
        <w:rPr>
          <w:rFonts w:ascii="Times New Roman" w:hAnsi="Times New Roman"/>
          <w:sz w:val="26"/>
          <w:szCs w:val="26"/>
        </w:rPr>
        <w:t>Изменение сети дошкольных о</w:t>
      </w:r>
      <w:r w:rsidR="006B645A" w:rsidRPr="00747B61">
        <w:rPr>
          <w:rFonts w:ascii="Times New Roman" w:hAnsi="Times New Roman"/>
          <w:sz w:val="26"/>
          <w:szCs w:val="26"/>
        </w:rPr>
        <w:t>бразовательных учреждений в 20</w:t>
      </w:r>
      <w:r w:rsidR="002B79EA" w:rsidRPr="00747B61">
        <w:rPr>
          <w:rFonts w:ascii="Times New Roman" w:hAnsi="Times New Roman"/>
          <w:sz w:val="26"/>
          <w:szCs w:val="26"/>
        </w:rPr>
        <w:t>2</w:t>
      </w:r>
      <w:r w:rsidR="00747B61" w:rsidRPr="00747B61">
        <w:rPr>
          <w:rFonts w:ascii="Times New Roman" w:hAnsi="Times New Roman"/>
          <w:sz w:val="26"/>
          <w:szCs w:val="26"/>
        </w:rPr>
        <w:t>4</w:t>
      </w:r>
      <w:r w:rsidRPr="00747B61">
        <w:rPr>
          <w:rFonts w:ascii="Times New Roman" w:hAnsi="Times New Roman"/>
          <w:sz w:val="26"/>
          <w:szCs w:val="26"/>
        </w:rPr>
        <w:t xml:space="preserve"> году</w:t>
      </w:r>
      <w:r w:rsidR="00B405BF" w:rsidRPr="00747B61">
        <w:rPr>
          <w:rFonts w:ascii="Times New Roman" w:hAnsi="Times New Roman"/>
          <w:sz w:val="26"/>
          <w:szCs w:val="26"/>
        </w:rPr>
        <w:t xml:space="preserve">: </w:t>
      </w:r>
      <w:r w:rsidR="00747B61" w:rsidRPr="00747B61">
        <w:rPr>
          <w:rFonts w:ascii="Times New Roman" w:hAnsi="Times New Roman"/>
          <w:sz w:val="26"/>
          <w:szCs w:val="26"/>
        </w:rPr>
        <w:t xml:space="preserve">завершена </w:t>
      </w:r>
      <w:r w:rsidR="002B79EA" w:rsidRPr="00747B61">
        <w:rPr>
          <w:rFonts w:ascii="Times New Roman" w:hAnsi="Times New Roman"/>
          <w:sz w:val="26"/>
          <w:szCs w:val="26"/>
        </w:rPr>
        <w:t xml:space="preserve">процедура реорганизации МКДОУ детский сад № </w:t>
      </w:r>
      <w:r w:rsidR="00B405BF" w:rsidRPr="00747B61">
        <w:rPr>
          <w:rFonts w:ascii="Times New Roman" w:hAnsi="Times New Roman"/>
          <w:sz w:val="26"/>
          <w:szCs w:val="26"/>
        </w:rPr>
        <w:t>5</w:t>
      </w:r>
      <w:r w:rsidR="00066334">
        <w:rPr>
          <w:rFonts w:ascii="Times New Roman" w:hAnsi="Times New Roman"/>
          <w:sz w:val="26"/>
          <w:szCs w:val="26"/>
        </w:rPr>
        <w:t xml:space="preserve"> </w:t>
      </w:r>
      <w:r w:rsidR="00B405BF" w:rsidRPr="00747B61">
        <w:rPr>
          <w:rFonts w:ascii="Times New Roman" w:hAnsi="Times New Roman"/>
          <w:sz w:val="26"/>
          <w:szCs w:val="26"/>
        </w:rPr>
        <w:t>с. Реболы</w:t>
      </w:r>
      <w:r w:rsidR="002B79EA" w:rsidRPr="00747B61">
        <w:rPr>
          <w:rFonts w:ascii="Times New Roman" w:hAnsi="Times New Roman"/>
          <w:sz w:val="26"/>
          <w:szCs w:val="26"/>
        </w:rPr>
        <w:t xml:space="preserve"> пут</w:t>
      </w:r>
      <w:r w:rsidR="00B67A81" w:rsidRPr="00747B61">
        <w:rPr>
          <w:rFonts w:ascii="Times New Roman" w:hAnsi="Times New Roman"/>
          <w:sz w:val="26"/>
          <w:szCs w:val="26"/>
        </w:rPr>
        <w:t xml:space="preserve">ем присоединения к </w:t>
      </w:r>
      <w:r w:rsidR="00563CEE" w:rsidRPr="00747B61">
        <w:rPr>
          <w:rFonts w:ascii="Times New Roman" w:hAnsi="Times New Roman"/>
          <w:sz w:val="26"/>
          <w:szCs w:val="26"/>
        </w:rPr>
        <w:t xml:space="preserve">МКОУ </w:t>
      </w:r>
      <w:proofErr w:type="spellStart"/>
      <w:r w:rsidR="00B405BF" w:rsidRPr="00747B61">
        <w:rPr>
          <w:rFonts w:ascii="Times New Roman" w:hAnsi="Times New Roman"/>
          <w:sz w:val="26"/>
          <w:szCs w:val="26"/>
        </w:rPr>
        <w:t>Ребольская</w:t>
      </w:r>
      <w:proofErr w:type="spellEnd"/>
      <w:r w:rsidR="0018676D">
        <w:rPr>
          <w:rFonts w:ascii="Times New Roman" w:hAnsi="Times New Roman"/>
          <w:sz w:val="26"/>
          <w:szCs w:val="26"/>
        </w:rPr>
        <w:t xml:space="preserve"> </w:t>
      </w:r>
      <w:r w:rsidR="00563CEE" w:rsidRPr="00747B61">
        <w:rPr>
          <w:rFonts w:ascii="Times New Roman" w:hAnsi="Times New Roman"/>
          <w:sz w:val="26"/>
          <w:szCs w:val="26"/>
        </w:rPr>
        <w:t>СОШ</w:t>
      </w:r>
      <w:r w:rsidR="00747B61" w:rsidRPr="00747B61">
        <w:rPr>
          <w:rFonts w:ascii="Times New Roman" w:hAnsi="Times New Roman"/>
          <w:sz w:val="26"/>
          <w:szCs w:val="26"/>
        </w:rPr>
        <w:t>.</w:t>
      </w:r>
      <w:r w:rsidR="0018676D">
        <w:rPr>
          <w:rFonts w:ascii="Times New Roman" w:hAnsi="Times New Roman"/>
          <w:sz w:val="26"/>
          <w:szCs w:val="26"/>
        </w:rPr>
        <w:t xml:space="preserve"> На начало 2025 года три общеобразовательных учреждения имеют в составе дошкольные группы и осуществляют деятельность по реализации программ дошкольного образования (МКОУ </w:t>
      </w:r>
      <w:proofErr w:type="spellStart"/>
      <w:r w:rsidR="0018676D">
        <w:rPr>
          <w:rFonts w:ascii="Times New Roman" w:hAnsi="Times New Roman"/>
          <w:sz w:val="26"/>
          <w:szCs w:val="26"/>
        </w:rPr>
        <w:t>Ребольская</w:t>
      </w:r>
      <w:proofErr w:type="spellEnd"/>
      <w:r w:rsidR="0018676D">
        <w:rPr>
          <w:rFonts w:ascii="Times New Roman" w:hAnsi="Times New Roman"/>
          <w:sz w:val="26"/>
          <w:szCs w:val="26"/>
        </w:rPr>
        <w:t xml:space="preserve"> СОШ, МКОУ «</w:t>
      </w:r>
      <w:proofErr w:type="spellStart"/>
      <w:r w:rsidR="0018676D">
        <w:rPr>
          <w:rFonts w:ascii="Times New Roman" w:hAnsi="Times New Roman"/>
          <w:sz w:val="26"/>
          <w:szCs w:val="26"/>
        </w:rPr>
        <w:t>Ругозерская</w:t>
      </w:r>
      <w:proofErr w:type="spellEnd"/>
      <w:r w:rsidR="0018676D">
        <w:rPr>
          <w:rFonts w:ascii="Times New Roman" w:hAnsi="Times New Roman"/>
          <w:sz w:val="26"/>
          <w:szCs w:val="26"/>
        </w:rPr>
        <w:t xml:space="preserve"> СОШ», МКОУ </w:t>
      </w:r>
      <w:proofErr w:type="spellStart"/>
      <w:r w:rsidR="0018676D">
        <w:rPr>
          <w:rFonts w:ascii="Times New Roman" w:hAnsi="Times New Roman"/>
          <w:sz w:val="26"/>
          <w:szCs w:val="26"/>
        </w:rPr>
        <w:t>Суккозерская</w:t>
      </w:r>
      <w:proofErr w:type="spellEnd"/>
      <w:r w:rsidR="0018676D">
        <w:rPr>
          <w:rFonts w:ascii="Times New Roman" w:hAnsi="Times New Roman"/>
          <w:sz w:val="26"/>
          <w:szCs w:val="26"/>
        </w:rPr>
        <w:t xml:space="preserve"> СОШ).</w:t>
      </w:r>
    </w:p>
    <w:p w:rsidR="00E0090B" w:rsidRPr="00747B61" w:rsidRDefault="00E0090B" w:rsidP="000F7400">
      <w:pPr>
        <w:pStyle w:val="af2"/>
        <w:spacing w:line="360" w:lineRule="auto"/>
        <w:ind w:firstLine="708"/>
        <w:jc w:val="both"/>
        <w:rPr>
          <w:rFonts w:ascii="Times New Roman" w:hAnsi="Times New Roman"/>
          <w:sz w:val="26"/>
          <w:szCs w:val="26"/>
        </w:rPr>
      </w:pPr>
      <w:r w:rsidRPr="00747B61">
        <w:rPr>
          <w:rFonts w:ascii="Times New Roman" w:hAnsi="Times New Roman"/>
          <w:sz w:val="26"/>
          <w:szCs w:val="26"/>
        </w:rPr>
        <w:t xml:space="preserve">В Муезерском районе отсутствуют дошкольные образовательные учреждения, здания которых находятся в аварийном состоянии, но </w:t>
      </w:r>
      <w:r w:rsidR="00563CEE" w:rsidRPr="00747B61">
        <w:rPr>
          <w:rFonts w:ascii="Times New Roman" w:hAnsi="Times New Roman"/>
          <w:sz w:val="26"/>
          <w:szCs w:val="26"/>
        </w:rPr>
        <w:t>100</w:t>
      </w:r>
      <w:r w:rsidRPr="00747B61">
        <w:rPr>
          <w:rFonts w:ascii="Times New Roman" w:hAnsi="Times New Roman"/>
          <w:sz w:val="26"/>
          <w:szCs w:val="26"/>
        </w:rPr>
        <w:t xml:space="preserve">% зданий </w:t>
      </w:r>
      <w:r w:rsidR="00CD2E37" w:rsidRPr="00747B61">
        <w:rPr>
          <w:rFonts w:ascii="Times New Roman" w:hAnsi="Times New Roman"/>
          <w:sz w:val="26"/>
          <w:szCs w:val="26"/>
        </w:rPr>
        <w:t>(</w:t>
      </w:r>
      <w:r w:rsidR="00747B61" w:rsidRPr="00747B61">
        <w:rPr>
          <w:rFonts w:ascii="Times New Roman" w:hAnsi="Times New Roman"/>
          <w:sz w:val="26"/>
          <w:szCs w:val="26"/>
        </w:rPr>
        <w:t>4</w:t>
      </w:r>
      <w:r w:rsidR="00CD2E37" w:rsidRPr="00747B61">
        <w:rPr>
          <w:rFonts w:ascii="Times New Roman" w:hAnsi="Times New Roman"/>
          <w:sz w:val="26"/>
          <w:szCs w:val="26"/>
        </w:rPr>
        <w:t xml:space="preserve"> здани</w:t>
      </w:r>
      <w:r w:rsidR="00747B61" w:rsidRPr="00747B61">
        <w:rPr>
          <w:rFonts w:ascii="Times New Roman" w:hAnsi="Times New Roman"/>
          <w:sz w:val="26"/>
          <w:szCs w:val="26"/>
        </w:rPr>
        <w:t>я</w:t>
      </w:r>
      <w:r w:rsidR="00CD2E37" w:rsidRPr="00747B61">
        <w:rPr>
          <w:rFonts w:ascii="Times New Roman" w:hAnsi="Times New Roman"/>
          <w:sz w:val="26"/>
          <w:szCs w:val="26"/>
        </w:rPr>
        <w:t xml:space="preserve">) </w:t>
      </w:r>
      <w:r w:rsidR="006B645A" w:rsidRPr="00747B61">
        <w:rPr>
          <w:rFonts w:ascii="Times New Roman" w:hAnsi="Times New Roman"/>
          <w:sz w:val="26"/>
          <w:szCs w:val="26"/>
        </w:rPr>
        <w:t>требуют капи</w:t>
      </w:r>
      <w:r w:rsidR="00AD0CAA" w:rsidRPr="00747B61">
        <w:rPr>
          <w:rFonts w:ascii="Times New Roman" w:hAnsi="Times New Roman"/>
          <w:sz w:val="26"/>
          <w:szCs w:val="26"/>
        </w:rPr>
        <w:t>тального ремонта</w:t>
      </w:r>
      <w:r w:rsidR="00CD2E37" w:rsidRPr="00747B61">
        <w:rPr>
          <w:rFonts w:ascii="Times New Roman" w:hAnsi="Times New Roman"/>
          <w:sz w:val="26"/>
          <w:szCs w:val="26"/>
        </w:rPr>
        <w:t>.</w:t>
      </w:r>
    </w:p>
    <w:p w:rsidR="00286FDF" w:rsidRPr="00902990" w:rsidRDefault="00286FDF" w:rsidP="000F7400">
      <w:pPr>
        <w:pStyle w:val="af2"/>
        <w:spacing w:line="360" w:lineRule="auto"/>
        <w:ind w:firstLine="708"/>
        <w:jc w:val="both"/>
        <w:rPr>
          <w:rFonts w:ascii="Times New Roman" w:hAnsi="Times New Roman"/>
          <w:sz w:val="26"/>
          <w:szCs w:val="26"/>
          <w:highlight w:val="yellow"/>
        </w:rPr>
      </w:pPr>
    </w:p>
    <w:p w:rsidR="00FF7DCB" w:rsidRPr="00066334" w:rsidRDefault="00095044" w:rsidP="000F7400">
      <w:pPr>
        <w:pStyle w:val="af2"/>
        <w:numPr>
          <w:ilvl w:val="0"/>
          <w:numId w:val="20"/>
        </w:numPr>
        <w:spacing w:line="360" w:lineRule="auto"/>
        <w:jc w:val="both"/>
        <w:rPr>
          <w:rFonts w:ascii="Times New Roman" w:hAnsi="Times New Roman"/>
          <w:b/>
          <w:i/>
          <w:sz w:val="26"/>
          <w:szCs w:val="26"/>
        </w:rPr>
      </w:pPr>
      <w:r w:rsidRPr="00066334">
        <w:rPr>
          <w:rFonts w:ascii="Times New Roman" w:hAnsi="Times New Roman"/>
          <w:b/>
          <w:i/>
          <w:sz w:val="26"/>
          <w:szCs w:val="26"/>
        </w:rPr>
        <w:lastRenderedPageBreak/>
        <w:t>Сведения о развитии начального общего образования, основного общего образования и среднего общего образования</w:t>
      </w:r>
    </w:p>
    <w:p w:rsidR="00E25D55" w:rsidRPr="00066334" w:rsidRDefault="00E25D55" w:rsidP="000F7400">
      <w:pPr>
        <w:pStyle w:val="af2"/>
        <w:spacing w:line="360" w:lineRule="auto"/>
        <w:ind w:left="360"/>
        <w:jc w:val="both"/>
        <w:rPr>
          <w:rFonts w:ascii="Times New Roman" w:hAnsi="Times New Roman"/>
          <w:i/>
          <w:sz w:val="26"/>
          <w:szCs w:val="26"/>
        </w:rPr>
      </w:pPr>
    </w:p>
    <w:p w:rsidR="00095044" w:rsidRPr="00066334" w:rsidRDefault="00095044" w:rsidP="000F7400">
      <w:pPr>
        <w:pStyle w:val="af2"/>
        <w:spacing w:line="360" w:lineRule="auto"/>
        <w:ind w:left="360"/>
        <w:jc w:val="both"/>
        <w:rPr>
          <w:rFonts w:ascii="Times New Roman" w:hAnsi="Times New Roman"/>
          <w:i/>
          <w:sz w:val="26"/>
          <w:szCs w:val="26"/>
        </w:rPr>
      </w:pPr>
      <w:r w:rsidRPr="00066334">
        <w:rPr>
          <w:rFonts w:ascii="Times New Roman" w:hAnsi="Times New Roman"/>
          <w:i/>
          <w:sz w:val="26"/>
          <w:szCs w:val="26"/>
        </w:rPr>
        <w:t>Уровень доступности начального общего образования, основного                                                             общего образования и среднего общего образования</w:t>
      </w:r>
    </w:p>
    <w:p w:rsidR="00B82282" w:rsidRPr="0018676D" w:rsidRDefault="00B82282" w:rsidP="0018676D">
      <w:pPr>
        <w:pStyle w:val="af2"/>
        <w:spacing w:line="360" w:lineRule="auto"/>
        <w:ind w:left="360" w:firstLine="348"/>
        <w:jc w:val="both"/>
        <w:rPr>
          <w:rFonts w:ascii="Times New Roman" w:hAnsi="Times New Roman"/>
          <w:sz w:val="26"/>
          <w:szCs w:val="26"/>
        </w:rPr>
      </w:pPr>
      <w:r w:rsidRPr="0018676D">
        <w:rPr>
          <w:rFonts w:ascii="Times New Roman" w:hAnsi="Times New Roman"/>
          <w:sz w:val="26"/>
          <w:szCs w:val="26"/>
        </w:rPr>
        <w:t xml:space="preserve">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w:t>
      </w:r>
      <w:r w:rsidR="00A060E6" w:rsidRPr="0018676D">
        <w:rPr>
          <w:rFonts w:ascii="Times New Roman" w:hAnsi="Times New Roman"/>
          <w:sz w:val="26"/>
          <w:szCs w:val="26"/>
        </w:rPr>
        <w:t>- 18 лет) в районе составляет</w:t>
      </w:r>
      <w:r w:rsidR="0018676D" w:rsidRPr="0018676D">
        <w:rPr>
          <w:rFonts w:ascii="Times New Roman" w:hAnsi="Times New Roman"/>
          <w:sz w:val="26"/>
          <w:szCs w:val="26"/>
        </w:rPr>
        <w:t xml:space="preserve"> 92,4 % что выше уровня 2023 года на 1,4 % (</w:t>
      </w:r>
      <w:r w:rsidR="00B405BF" w:rsidRPr="0018676D">
        <w:rPr>
          <w:rFonts w:ascii="Times New Roman" w:hAnsi="Times New Roman"/>
          <w:sz w:val="26"/>
          <w:szCs w:val="26"/>
        </w:rPr>
        <w:t>91 %</w:t>
      </w:r>
      <w:r w:rsidR="00AE01E9" w:rsidRPr="0018676D">
        <w:rPr>
          <w:rFonts w:ascii="Times New Roman" w:hAnsi="Times New Roman"/>
          <w:sz w:val="26"/>
          <w:szCs w:val="26"/>
        </w:rPr>
        <w:t>)</w:t>
      </w:r>
      <w:r w:rsidR="00AD0CAA" w:rsidRPr="0018676D">
        <w:rPr>
          <w:rFonts w:ascii="Times New Roman" w:hAnsi="Times New Roman"/>
          <w:sz w:val="26"/>
          <w:szCs w:val="26"/>
        </w:rPr>
        <w:t xml:space="preserve">. </w:t>
      </w:r>
      <w:r w:rsidR="00B405BF" w:rsidRPr="0018676D">
        <w:rPr>
          <w:rFonts w:ascii="Times New Roman" w:hAnsi="Times New Roman"/>
          <w:sz w:val="26"/>
          <w:szCs w:val="26"/>
        </w:rPr>
        <w:t>Не достижение 100-процентного показателя</w:t>
      </w:r>
      <w:r w:rsidR="00AD0CAA" w:rsidRPr="0018676D">
        <w:rPr>
          <w:rFonts w:ascii="Times New Roman" w:hAnsi="Times New Roman"/>
          <w:sz w:val="26"/>
          <w:szCs w:val="26"/>
        </w:rPr>
        <w:t xml:space="preserve"> связано </w:t>
      </w:r>
      <w:r w:rsidR="00A060E6" w:rsidRPr="0018676D">
        <w:rPr>
          <w:rFonts w:ascii="Times New Roman" w:hAnsi="Times New Roman"/>
          <w:sz w:val="26"/>
          <w:szCs w:val="26"/>
        </w:rPr>
        <w:t xml:space="preserve">с тем, что </w:t>
      </w:r>
      <w:r w:rsidRPr="0018676D">
        <w:rPr>
          <w:rFonts w:ascii="Times New Roman" w:hAnsi="Times New Roman"/>
          <w:sz w:val="26"/>
          <w:szCs w:val="26"/>
        </w:rPr>
        <w:t>часть детей прописаны в Муезерско</w:t>
      </w:r>
      <w:r w:rsidR="00A060E6" w:rsidRPr="0018676D">
        <w:rPr>
          <w:rFonts w:ascii="Times New Roman" w:hAnsi="Times New Roman"/>
          <w:sz w:val="26"/>
          <w:szCs w:val="26"/>
        </w:rPr>
        <w:t>м</w:t>
      </w:r>
      <w:r w:rsidR="00AD0CAA" w:rsidRPr="0018676D">
        <w:rPr>
          <w:rFonts w:ascii="Times New Roman" w:hAnsi="Times New Roman"/>
          <w:sz w:val="26"/>
          <w:szCs w:val="26"/>
        </w:rPr>
        <w:t xml:space="preserve"> районе, а фактически проживают и </w:t>
      </w:r>
      <w:r w:rsidRPr="0018676D">
        <w:rPr>
          <w:rFonts w:ascii="Times New Roman" w:hAnsi="Times New Roman"/>
          <w:sz w:val="26"/>
          <w:szCs w:val="26"/>
        </w:rPr>
        <w:t>обуча</w:t>
      </w:r>
      <w:r w:rsidR="00AD0CAA" w:rsidRPr="0018676D">
        <w:rPr>
          <w:rFonts w:ascii="Times New Roman" w:hAnsi="Times New Roman"/>
          <w:sz w:val="26"/>
          <w:szCs w:val="26"/>
        </w:rPr>
        <w:t>ются</w:t>
      </w:r>
      <w:r w:rsidR="00A060E6" w:rsidRPr="0018676D">
        <w:rPr>
          <w:rFonts w:ascii="Times New Roman" w:hAnsi="Times New Roman"/>
          <w:sz w:val="26"/>
          <w:szCs w:val="26"/>
        </w:rPr>
        <w:t xml:space="preserve"> за пределами района</w:t>
      </w:r>
      <w:r w:rsidRPr="0018676D">
        <w:rPr>
          <w:rFonts w:ascii="Times New Roman" w:hAnsi="Times New Roman"/>
          <w:sz w:val="26"/>
          <w:szCs w:val="26"/>
        </w:rPr>
        <w:t>.</w:t>
      </w:r>
    </w:p>
    <w:p w:rsidR="002A0049" w:rsidRPr="0018676D" w:rsidRDefault="00095044" w:rsidP="000F7400">
      <w:pPr>
        <w:pStyle w:val="af2"/>
        <w:spacing w:line="360" w:lineRule="auto"/>
        <w:ind w:left="360" w:firstLine="348"/>
        <w:jc w:val="both"/>
        <w:rPr>
          <w:rFonts w:ascii="Times New Roman" w:hAnsi="Times New Roman"/>
          <w:sz w:val="26"/>
          <w:szCs w:val="26"/>
        </w:rPr>
      </w:pPr>
      <w:r w:rsidRPr="0018676D">
        <w:rPr>
          <w:rFonts w:ascii="Times New Roman" w:hAnsi="Times New Roman"/>
          <w:sz w:val="26"/>
          <w:szCs w:val="26"/>
        </w:rPr>
        <w:t>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 по общеобразовательным учрежд</w:t>
      </w:r>
      <w:r w:rsidR="00A060E6" w:rsidRPr="0018676D">
        <w:rPr>
          <w:rFonts w:ascii="Times New Roman" w:hAnsi="Times New Roman"/>
          <w:sz w:val="26"/>
          <w:szCs w:val="26"/>
        </w:rPr>
        <w:t xml:space="preserve">ениям в Муезерском </w:t>
      </w:r>
      <w:r w:rsidR="00AD0CAA" w:rsidRPr="0018676D">
        <w:rPr>
          <w:rFonts w:ascii="Times New Roman" w:hAnsi="Times New Roman"/>
          <w:sz w:val="26"/>
          <w:szCs w:val="26"/>
        </w:rPr>
        <w:t>района в 20</w:t>
      </w:r>
      <w:r w:rsidR="00AE01E9" w:rsidRPr="0018676D">
        <w:rPr>
          <w:rFonts w:ascii="Times New Roman" w:hAnsi="Times New Roman"/>
          <w:sz w:val="26"/>
          <w:szCs w:val="26"/>
        </w:rPr>
        <w:t>2</w:t>
      </w:r>
      <w:r w:rsidR="0018676D" w:rsidRPr="0018676D">
        <w:rPr>
          <w:rFonts w:ascii="Times New Roman" w:hAnsi="Times New Roman"/>
          <w:sz w:val="26"/>
          <w:szCs w:val="26"/>
        </w:rPr>
        <w:t>4</w:t>
      </w:r>
      <w:r w:rsidR="00F9233A" w:rsidRPr="0018676D">
        <w:rPr>
          <w:rFonts w:ascii="Times New Roman" w:hAnsi="Times New Roman"/>
          <w:sz w:val="26"/>
          <w:szCs w:val="26"/>
        </w:rPr>
        <w:t xml:space="preserve"> году составляет </w:t>
      </w:r>
      <w:r w:rsidR="00AE01E9" w:rsidRPr="0018676D">
        <w:rPr>
          <w:rFonts w:ascii="Times New Roman" w:hAnsi="Times New Roman"/>
          <w:sz w:val="26"/>
          <w:szCs w:val="26"/>
        </w:rPr>
        <w:t>100</w:t>
      </w:r>
      <w:r w:rsidRPr="0018676D">
        <w:rPr>
          <w:rFonts w:ascii="Times New Roman" w:hAnsi="Times New Roman"/>
          <w:sz w:val="26"/>
          <w:szCs w:val="26"/>
        </w:rPr>
        <w:t>%</w:t>
      </w:r>
      <w:r w:rsidR="00FE4E66" w:rsidRPr="0018676D">
        <w:rPr>
          <w:rFonts w:ascii="Times New Roman" w:hAnsi="Times New Roman"/>
          <w:sz w:val="26"/>
          <w:szCs w:val="26"/>
        </w:rPr>
        <w:t>.</w:t>
      </w:r>
    </w:p>
    <w:p w:rsidR="00E25D55" w:rsidRPr="003954A3" w:rsidRDefault="007F7981" w:rsidP="000F7400">
      <w:pPr>
        <w:pStyle w:val="af2"/>
        <w:spacing w:line="360" w:lineRule="auto"/>
        <w:ind w:left="360" w:firstLine="348"/>
        <w:jc w:val="both"/>
        <w:rPr>
          <w:rFonts w:ascii="Times New Roman" w:hAnsi="Times New Roman"/>
          <w:sz w:val="26"/>
          <w:szCs w:val="26"/>
        </w:rPr>
      </w:pPr>
      <w:r w:rsidRPr="003954A3">
        <w:rPr>
          <w:rFonts w:ascii="Times New Roman" w:hAnsi="Times New Roman"/>
          <w:sz w:val="26"/>
          <w:szCs w:val="26"/>
        </w:rPr>
        <w:t xml:space="preserve">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w:t>
      </w:r>
      <w:r w:rsidR="00F9233A" w:rsidRPr="003954A3">
        <w:rPr>
          <w:rFonts w:ascii="Times New Roman" w:hAnsi="Times New Roman"/>
          <w:sz w:val="26"/>
          <w:szCs w:val="26"/>
        </w:rPr>
        <w:t xml:space="preserve">предшествующего отчетному </w:t>
      </w:r>
      <w:r w:rsidR="008D60F9" w:rsidRPr="003954A3">
        <w:rPr>
          <w:rFonts w:ascii="Times New Roman" w:hAnsi="Times New Roman"/>
          <w:sz w:val="26"/>
          <w:szCs w:val="26"/>
        </w:rPr>
        <w:t>в 2024 году,</w:t>
      </w:r>
      <w:r w:rsidR="003954A3" w:rsidRPr="003954A3">
        <w:rPr>
          <w:rFonts w:ascii="Times New Roman" w:hAnsi="Times New Roman"/>
          <w:sz w:val="26"/>
          <w:szCs w:val="26"/>
        </w:rPr>
        <w:t xml:space="preserve"> составляет 52,6 %, что выше уровня </w:t>
      </w:r>
      <w:r w:rsidR="00AE01E9" w:rsidRPr="003954A3">
        <w:rPr>
          <w:rFonts w:ascii="Times New Roman" w:hAnsi="Times New Roman"/>
          <w:sz w:val="26"/>
          <w:szCs w:val="26"/>
        </w:rPr>
        <w:t>202</w:t>
      </w:r>
      <w:r w:rsidR="00B405BF" w:rsidRPr="003954A3">
        <w:rPr>
          <w:rFonts w:ascii="Times New Roman" w:hAnsi="Times New Roman"/>
          <w:sz w:val="26"/>
          <w:szCs w:val="26"/>
        </w:rPr>
        <w:t>3</w:t>
      </w:r>
      <w:r w:rsidR="003954A3" w:rsidRPr="003954A3">
        <w:rPr>
          <w:rFonts w:ascii="Times New Roman" w:hAnsi="Times New Roman"/>
          <w:sz w:val="26"/>
          <w:szCs w:val="26"/>
        </w:rPr>
        <w:t xml:space="preserve"> года на 2,6% (</w:t>
      </w:r>
      <w:r w:rsidR="00B405BF" w:rsidRPr="003954A3">
        <w:rPr>
          <w:rFonts w:ascii="Times New Roman" w:hAnsi="Times New Roman"/>
          <w:sz w:val="26"/>
          <w:szCs w:val="26"/>
        </w:rPr>
        <w:t>50 %</w:t>
      </w:r>
      <w:r w:rsidR="003954A3" w:rsidRPr="003954A3">
        <w:rPr>
          <w:rFonts w:ascii="Times New Roman" w:hAnsi="Times New Roman"/>
          <w:sz w:val="26"/>
          <w:szCs w:val="26"/>
        </w:rPr>
        <w:t>)</w:t>
      </w:r>
      <w:r w:rsidR="00F9233A" w:rsidRPr="003954A3">
        <w:rPr>
          <w:rFonts w:ascii="Times New Roman" w:hAnsi="Times New Roman"/>
          <w:sz w:val="26"/>
          <w:szCs w:val="26"/>
        </w:rPr>
        <w:t>. Это значит, что в 20</w:t>
      </w:r>
      <w:r w:rsidR="00AE01E9" w:rsidRPr="003954A3">
        <w:rPr>
          <w:rFonts w:ascii="Times New Roman" w:hAnsi="Times New Roman"/>
          <w:sz w:val="26"/>
          <w:szCs w:val="26"/>
        </w:rPr>
        <w:t>2</w:t>
      </w:r>
      <w:r w:rsidR="003954A3" w:rsidRPr="003954A3">
        <w:rPr>
          <w:rFonts w:ascii="Times New Roman" w:hAnsi="Times New Roman"/>
          <w:sz w:val="26"/>
          <w:szCs w:val="26"/>
        </w:rPr>
        <w:t>4</w:t>
      </w:r>
      <w:r w:rsidRPr="003954A3">
        <w:rPr>
          <w:rFonts w:ascii="Times New Roman" w:hAnsi="Times New Roman"/>
          <w:sz w:val="26"/>
          <w:szCs w:val="26"/>
        </w:rPr>
        <w:t xml:space="preserve"> году </w:t>
      </w:r>
      <w:r w:rsidR="003954A3" w:rsidRPr="003954A3">
        <w:rPr>
          <w:rFonts w:ascii="Times New Roman" w:hAnsi="Times New Roman"/>
          <w:sz w:val="26"/>
          <w:szCs w:val="26"/>
        </w:rPr>
        <w:t>большее</w:t>
      </w:r>
      <w:r w:rsidRPr="003954A3">
        <w:rPr>
          <w:rFonts w:ascii="Times New Roman" w:hAnsi="Times New Roman"/>
          <w:sz w:val="26"/>
          <w:szCs w:val="26"/>
        </w:rPr>
        <w:t xml:space="preserve"> число детей </w:t>
      </w:r>
      <w:r w:rsidR="00FE4E66" w:rsidRPr="003954A3">
        <w:rPr>
          <w:rFonts w:ascii="Times New Roman" w:hAnsi="Times New Roman"/>
          <w:sz w:val="26"/>
          <w:szCs w:val="26"/>
        </w:rPr>
        <w:t>продолжили обучение по образовательным программам среднего общего образования.</w:t>
      </w:r>
    </w:p>
    <w:p w:rsidR="00EC3D4B" w:rsidRPr="003954A3" w:rsidRDefault="00B05412" w:rsidP="00CD6E0A">
      <w:pPr>
        <w:pStyle w:val="af2"/>
        <w:spacing w:line="360" w:lineRule="auto"/>
        <w:ind w:left="360" w:firstLine="348"/>
        <w:jc w:val="center"/>
        <w:rPr>
          <w:rFonts w:ascii="Times New Roman" w:hAnsi="Times New Roman"/>
          <w:i/>
          <w:sz w:val="26"/>
          <w:szCs w:val="26"/>
        </w:rPr>
      </w:pPr>
      <w:r>
        <w:rPr>
          <w:noProof/>
        </w:rPr>
        <w:drawing>
          <wp:anchor distT="0" distB="0" distL="114300" distR="114300" simplePos="0" relativeHeight="251666432" behindDoc="1" locked="0" layoutInCell="1" allowOverlap="1">
            <wp:simplePos x="0" y="0"/>
            <wp:positionH relativeFrom="column">
              <wp:posOffset>243323</wp:posOffset>
            </wp:positionH>
            <wp:positionV relativeFrom="paragraph">
              <wp:posOffset>235349</wp:posOffset>
            </wp:positionV>
            <wp:extent cx="3678555" cy="2091055"/>
            <wp:effectExtent l="0" t="0" r="0" b="0"/>
            <wp:wrapTight wrapText="bothSides">
              <wp:wrapPolygon edited="0">
                <wp:start x="0" y="0"/>
                <wp:lineTo x="0" y="21449"/>
                <wp:lineTo x="21589" y="21449"/>
                <wp:lineTo x="21589" y="0"/>
                <wp:lineTo x="0" y="0"/>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EC3D4B" w:rsidRPr="003954A3">
        <w:rPr>
          <w:rFonts w:ascii="Times New Roman" w:hAnsi="Times New Roman"/>
          <w:i/>
          <w:sz w:val="26"/>
          <w:szCs w:val="26"/>
        </w:rPr>
        <w:t>Наполняемость классов по уровням общего образования</w:t>
      </w:r>
    </w:p>
    <w:p w:rsidR="00B05412" w:rsidRDefault="00EC3D4B" w:rsidP="00B05412">
      <w:pPr>
        <w:pStyle w:val="af2"/>
        <w:spacing w:line="360" w:lineRule="auto"/>
        <w:jc w:val="both"/>
        <w:rPr>
          <w:rFonts w:ascii="Times New Roman" w:hAnsi="Times New Roman"/>
          <w:sz w:val="26"/>
          <w:szCs w:val="26"/>
        </w:rPr>
      </w:pPr>
      <w:r w:rsidRPr="00B05412">
        <w:rPr>
          <w:rFonts w:ascii="Times New Roman" w:hAnsi="Times New Roman"/>
          <w:sz w:val="26"/>
          <w:szCs w:val="26"/>
        </w:rPr>
        <w:t xml:space="preserve">Наполняемость классов по уровням общего образования в школах Муезерского района </w:t>
      </w:r>
      <w:r w:rsidR="00780EAB" w:rsidRPr="00B05412">
        <w:rPr>
          <w:rFonts w:ascii="Times New Roman" w:hAnsi="Times New Roman"/>
          <w:sz w:val="26"/>
          <w:szCs w:val="26"/>
        </w:rPr>
        <w:t>в 20</w:t>
      </w:r>
      <w:r w:rsidR="00AE01E9" w:rsidRPr="00B05412">
        <w:rPr>
          <w:rFonts w:ascii="Times New Roman" w:hAnsi="Times New Roman"/>
          <w:sz w:val="26"/>
          <w:szCs w:val="26"/>
        </w:rPr>
        <w:t>2</w:t>
      </w:r>
      <w:r w:rsidR="00B05412" w:rsidRPr="00B05412">
        <w:rPr>
          <w:rFonts w:ascii="Times New Roman" w:hAnsi="Times New Roman"/>
          <w:sz w:val="26"/>
          <w:szCs w:val="26"/>
        </w:rPr>
        <w:t xml:space="preserve">4 </w:t>
      </w:r>
      <w:r w:rsidR="00780EAB" w:rsidRPr="00B05412">
        <w:rPr>
          <w:rFonts w:ascii="Times New Roman" w:hAnsi="Times New Roman"/>
          <w:sz w:val="26"/>
          <w:szCs w:val="26"/>
        </w:rPr>
        <w:t xml:space="preserve">году незначительно </w:t>
      </w:r>
      <w:r w:rsidR="00B05412" w:rsidRPr="00B05412">
        <w:rPr>
          <w:rFonts w:ascii="Times New Roman" w:hAnsi="Times New Roman"/>
          <w:sz w:val="26"/>
          <w:szCs w:val="26"/>
        </w:rPr>
        <w:t xml:space="preserve">увеличился на уровне начального образование, </w:t>
      </w:r>
      <w:r w:rsidR="00AE01E9" w:rsidRPr="00B05412">
        <w:rPr>
          <w:rFonts w:ascii="Times New Roman" w:hAnsi="Times New Roman"/>
          <w:sz w:val="26"/>
          <w:szCs w:val="26"/>
        </w:rPr>
        <w:t>уменьшился</w:t>
      </w:r>
      <w:r w:rsidR="00B05412" w:rsidRPr="00B05412">
        <w:rPr>
          <w:rFonts w:ascii="Times New Roman" w:hAnsi="Times New Roman"/>
          <w:sz w:val="26"/>
          <w:szCs w:val="26"/>
        </w:rPr>
        <w:t xml:space="preserve"> на </w:t>
      </w:r>
      <w:r w:rsidR="00B05412" w:rsidRPr="00B05412">
        <w:rPr>
          <w:rFonts w:ascii="Times New Roman" w:hAnsi="Times New Roman"/>
          <w:sz w:val="26"/>
          <w:szCs w:val="26"/>
        </w:rPr>
        <w:lastRenderedPageBreak/>
        <w:t xml:space="preserve">уровне основного образования и неизменным остался на уровне среднего образования, что связано движением населения </w:t>
      </w:r>
      <w:r w:rsidR="00780EAB" w:rsidRPr="00B05412">
        <w:rPr>
          <w:rFonts w:ascii="Times New Roman" w:hAnsi="Times New Roman"/>
          <w:sz w:val="26"/>
          <w:szCs w:val="26"/>
        </w:rPr>
        <w:t>(</w:t>
      </w:r>
      <w:proofErr w:type="spellStart"/>
      <w:r w:rsidR="00780EAB" w:rsidRPr="00B05412">
        <w:rPr>
          <w:rFonts w:ascii="Times New Roman" w:hAnsi="Times New Roman"/>
          <w:sz w:val="26"/>
          <w:szCs w:val="26"/>
        </w:rPr>
        <w:t>диагр</w:t>
      </w:r>
      <w:proofErr w:type="spellEnd"/>
      <w:r w:rsidR="00780EAB" w:rsidRPr="00B05412">
        <w:rPr>
          <w:rFonts w:ascii="Times New Roman" w:hAnsi="Times New Roman"/>
          <w:sz w:val="26"/>
          <w:szCs w:val="26"/>
        </w:rPr>
        <w:t xml:space="preserve">. 4). </w:t>
      </w:r>
    </w:p>
    <w:p w:rsidR="00151DA2" w:rsidRPr="00B05412" w:rsidRDefault="00EA5B36" w:rsidP="00B05412">
      <w:pPr>
        <w:pStyle w:val="af2"/>
        <w:spacing w:line="360" w:lineRule="auto"/>
        <w:ind w:firstLine="360"/>
        <w:jc w:val="both"/>
        <w:rPr>
          <w:rFonts w:ascii="Times New Roman" w:hAnsi="Times New Roman"/>
          <w:sz w:val="26"/>
          <w:szCs w:val="26"/>
        </w:rPr>
      </w:pPr>
      <w:r w:rsidRPr="00B05412">
        <w:rPr>
          <w:rFonts w:ascii="Times New Roman" w:hAnsi="Times New Roman"/>
          <w:sz w:val="26"/>
          <w:szCs w:val="26"/>
        </w:rPr>
        <w:t xml:space="preserve">Удельный вес численности обучающихся, охваченных подвозом, в общей численности обучающихся, нуждающихся в подвозе в образовательных организациях в Муезерском районе составляет </w:t>
      </w:r>
      <w:r w:rsidR="00050FE3" w:rsidRPr="00B05412">
        <w:rPr>
          <w:rFonts w:ascii="Times New Roman" w:hAnsi="Times New Roman"/>
          <w:sz w:val="26"/>
          <w:szCs w:val="26"/>
        </w:rPr>
        <w:t>100</w:t>
      </w:r>
      <w:r w:rsidR="00A63184" w:rsidRPr="00B05412">
        <w:rPr>
          <w:rFonts w:ascii="Times New Roman" w:hAnsi="Times New Roman"/>
          <w:sz w:val="26"/>
          <w:szCs w:val="26"/>
        </w:rPr>
        <w:t>%</w:t>
      </w:r>
      <w:r w:rsidR="00B840B3" w:rsidRPr="00B05412">
        <w:rPr>
          <w:rFonts w:ascii="Times New Roman" w:hAnsi="Times New Roman"/>
          <w:sz w:val="26"/>
          <w:szCs w:val="26"/>
        </w:rPr>
        <w:t xml:space="preserve">. Данный показатель </w:t>
      </w:r>
      <w:r w:rsidR="00050FE3" w:rsidRPr="00B05412">
        <w:rPr>
          <w:rFonts w:ascii="Times New Roman" w:hAnsi="Times New Roman"/>
          <w:sz w:val="26"/>
          <w:szCs w:val="26"/>
        </w:rPr>
        <w:t>увеличился, так как закрыта потребность. В п. Лендеры принят на постоянную работу водитель, который осуществляет подвоз детей к месту учебы и обратно.</w:t>
      </w:r>
    </w:p>
    <w:p w:rsidR="00EA5B36" w:rsidRPr="001D3FB1" w:rsidRDefault="00EA5B36" w:rsidP="000F7400">
      <w:pPr>
        <w:spacing w:line="360" w:lineRule="auto"/>
        <w:ind w:firstLine="360"/>
        <w:jc w:val="both"/>
        <w:rPr>
          <w:i/>
          <w:sz w:val="26"/>
          <w:szCs w:val="26"/>
        </w:rPr>
      </w:pPr>
      <w:r w:rsidRPr="001D3FB1">
        <w:rPr>
          <w:i/>
          <w:sz w:val="26"/>
          <w:szCs w:val="26"/>
        </w:rPr>
        <w:t>Содержание образовательной деятельности и организация образовательного процесса</w:t>
      </w:r>
    </w:p>
    <w:p w:rsidR="00F9233A" w:rsidRPr="001D3FB1" w:rsidRDefault="00EA5B36" w:rsidP="000F7400">
      <w:pPr>
        <w:spacing w:line="360" w:lineRule="auto"/>
        <w:ind w:firstLine="360"/>
        <w:jc w:val="both"/>
        <w:rPr>
          <w:sz w:val="26"/>
          <w:szCs w:val="26"/>
        </w:rPr>
      </w:pPr>
      <w:r w:rsidRPr="001D3FB1">
        <w:rPr>
          <w:sz w:val="26"/>
          <w:szCs w:val="26"/>
        </w:rPr>
        <w:t>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r w:rsidR="00C873A1" w:rsidRPr="001D3FB1">
        <w:rPr>
          <w:sz w:val="26"/>
          <w:szCs w:val="26"/>
        </w:rPr>
        <w:t xml:space="preserve"> в </w:t>
      </w:r>
      <w:r w:rsidR="00560BD6" w:rsidRPr="001D3FB1">
        <w:rPr>
          <w:sz w:val="26"/>
          <w:szCs w:val="26"/>
        </w:rPr>
        <w:t xml:space="preserve">Муезерском районе </w:t>
      </w:r>
      <w:r w:rsidR="00C873A1" w:rsidRPr="001D3FB1">
        <w:rPr>
          <w:sz w:val="26"/>
          <w:szCs w:val="26"/>
        </w:rPr>
        <w:t xml:space="preserve">составляет 100%. </w:t>
      </w:r>
    </w:p>
    <w:p w:rsidR="00801B57" w:rsidRPr="001D3FB1" w:rsidRDefault="00801B57" w:rsidP="000F7400">
      <w:pPr>
        <w:spacing w:line="360" w:lineRule="auto"/>
        <w:ind w:firstLine="360"/>
        <w:jc w:val="both"/>
        <w:rPr>
          <w:sz w:val="26"/>
          <w:szCs w:val="26"/>
        </w:rPr>
      </w:pPr>
      <w:r w:rsidRPr="001D3FB1">
        <w:rPr>
          <w:sz w:val="26"/>
          <w:szCs w:val="26"/>
        </w:rPr>
        <w:t xml:space="preserve">В Муезерском муниципальном районе нет обучающихся, углубленно изучающих отдельные учебные предметы, в общей </w:t>
      </w:r>
      <w:r w:rsidR="00286FDF" w:rsidRPr="001D3FB1">
        <w:rPr>
          <w:sz w:val="26"/>
          <w:szCs w:val="26"/>
        </w:rPr>
        <w:t>численности,</w:t>
      </w:r>
      <w:r w:rsidRPr="001D3FB1">
        <w:rPr>
          <w:sz w:val="26"/>
          <w:szCs w:val="26"/>
        </w:rPr>
        <w:t xml:space="preserve"> обучающихся по образовательным программам начального общего, основного общего, среднего общего образования, в связи маленькой численностью детей по району в целом и </w:t>
      </w:r>
      <w:r w:rsidR="006F6374" w:rsidRPr="001D3FB1">
        <w:rPr>
          <w:sz w:val="26"/>
          <w:szCs w:val="26"/>
        </w:rPr>
        <w:t>отсутствием классов с углубленным изучением отдельных предметов.</w:t>
      </w:r>
    </w:p>
    <w:p w:rsidR="006F6374" w:rsidRPr="00B05412" w:rsidRDefault="006F6374" w:rsidP="000F7400">
      <w:pPr>
        <w:spacing w:line="360" w:lineRule="auto"/>
        <w:ind w:firstLine="360"/>
        <w:jc w:val="both"/>
        <w:rPr>
          <w:sz w:val="26"/>
          <w:szCs w:val="26"/>
        </w:rPr>
      </w:pPr>
      <w:r w:rsidRPr="00B05412">
        <w:rPr>
          <w:sz w:val="26"/>
          <w:szCs w:val="26"/>
        </w:rPr>
        <w:t>В</w:t>
      </w:r>
      <w:r w:rsidR="00F33B49" w:rsidRPr="00B05412">
        <w:rPr>
          <w:sz w:val="26"/>
          <w:szCs w:val="26"/>
        </w:rPr>
        <w:t xml:space="preserve"> 202</w:t>
      </w:r>
      <w:r w:rsidR="00B05412" w:rsidRPr="00B05412">
        <w:rPr>
          <w:sz w:val="26"/>
          <w:szCs w:val="26"/>
        </w:rPr>
        <w:t>4</w:t>
      </w:r>
      <w:r w:rsidR="003C5A66" w:rsidRPr="00B05412">
        <w:rPr>
          <w:sz w:val="26"/>
          <w:szCs w:val="26"/>
        </w:rPr>
        <w:t xml:space="preserve"> году в</w:t>
      </w:r>
      <w:r w:rsidR="00B05412">
        <w:rPr>
          <w:sz w:val="26"/>
          <w:szCs w:val="26"/>
        </w:rPr>
        <w:t xml:space="preserve"> </w:t>
      </w:r>
      <w:r w:rsidR="003C5A66" w:rsidRPr="00B05412">
        <w:rPr>
          <w:sz w:val="26"/>
          <w:szCs w:val="26"/>
        </w:rPr>
        <w:t xml:space="preserve">Муезерском муниципальном районе </w:t>
      </w:r>
      <w:r w:rsidRPr="00B05412">
        <w:rPr>
          <w:sz w:val="26"/>
          <w:szCs w:val="26"/>
        </w:rPr>
        <w:t>обучающи</w:t>
      </w:r>
      <w:r w:rsidR="003C5A66" w:rsidRPr="00B05412">
        <w:rPr>
          <w:sz w:val="26"/>
          <w:szCs w:val="26"/>
        </w:rPr>
        <w:t>е</w:t>
      </w:r>
      <w:r w:rsidRPr="00B05412">
        <w:rPr>
          <w:sz w:val="26"/>
          <w:szCs w:val="26"/>
        </w:rPr>
        <w:t xml:space="preserve">ся </w:t>
      </w:r>
      <w:r w:rsidR="003C5A66" w:rsidRPr="00B05412">
        <w:rPr>
          <w:sz w:val="26"/>
          <w:szCs w:val="26"/>
        </w:rPr>
        <w:t>10</w:t>
      </w:r>
      <w:r w:rsidR="00F33B49" w:rsidRPr="00B05412">
        <w:rPr>
          <w:sz w:val="26"/>
          <w:szCs w:val="26"/>
        </w:rPr>
        <w:t xml:space="preserve"> - 11</w:t>
      </w:r>
      <w:r w:rsidRPr="00B05412">
        <w:rPr>
          <w:sz w:val="26"/>
          <w:szCs w:val="26"/>
        </w:rPr>
        <w:t xml:space="preserve"> класс</w:t>
      </w:r>
      <w:r w:rsidR="003C5A66" w:rsidRPr="00B05412">
        <w:rPr>
          <w:sz w:val="26"/>
          <w:szCs w:val="26"/>
        </w:rPr>
        <w:t>ов</w:t>
      </w:r>
      <w:r w:rsidR="007F7981" w:rsidRPr="00B05412">
        <w:rPr>
          <w:sz w:val="26"/>
          <w:szCs w:val="26"/>
        </w:rPr>
        <w:t>(группах)</w:t>
      </w:r>
      <w:r w:rsidR="003C5A66" w:rsidRPr="00B05412">
        <w:rPr>
          <w:sz w:val="26"/>
          <w:szCs w:val="26"/>
        </w:rPr>
        <w:t xml:space="preserve"> обучаются по универсальному</w:t>
      </w:r>
      <w:r w:rsidR="007F7981" w:rsidRPr="00B05412">
        <w:rPr>
          <w:sz w:val="26"/>
          <w:szCs w:val="26"/>
        </w:rPr>
        <w:t xml:space="preserve"> профил</w:t>
      </w:r>
      <w:r w:rsidR="00FE4E66" w:rsidRPr="00B05412">
        <w:rPr>
          <w:sz w:val="26"/>
          <w:szCs w:val="26"/>
        </w:rPr>
        <w:t xml:space="preserve">ю </w:t>
      </w:r>
      <w:r w:rsidR="00F33B49" w:rsidRPr="00B05412">
        <w:rPr>
          <w:sz w:val="26"/>
          <w:szCs w:val="26"/>
        </w:rPr>
        <w:t>обучени</w:t>
      </w:r>
      <w:r w:rsidR="00FE4E66" w:rsidRPr="00B05412">
        <w:rPr>
          <w:sz w:val="26"/>
          <w:szCs w:val="26"/>
        </w:rPr>
        <w:t>я</w:t>
      </w:r>
      <w:r w:rsidR="00F33B49" w:rsidRPr="00B05412">
        <w:rPr>
          <w:sz w:val="26"/>
          <w:szCs w:val="26"/>
        </w:rPr>
        <w:t xml:space="preserve"> по</w:t>
      </w:r>
      <w:r w:rsidRPr="00B05412">
        <w:rPr>
          <w:sz w:val="26"/>
          <w:szCs w:val="26"/>
        </w:rPr>
        <w:t xml:space="preserve"> образовательным программам среднего общего о</w:t>
      </w:r>
      <w:r w:rsidR="00F9233A" w:rsidRPr="00B05412">
        <w:rPr>
          <w:sz w:val="26"/>
          <w:szCs w:val="26"/>
        </w:rPr>
        <w:t>бразования</w:t>
      </w:r>
      <w:r w:rsidR="00F33B49" w:rsidRPr="00B05412">
        <w:rPr>
          <w:sz w:val="26"/>
          <w:szCs w:val="26"/>
        </w:rPr>
        <w:t xml:space="preserve"> и составля</w:t>
      </w:r>
      <w:r w:rsidR="00FE4E66" w:rsidRPr="00B05412">
        <w:rPr>
          <w:sz w:val="26"/>
          <w:szCs w:val="26"/>
        </w:rPr>
        <w:t>е</w:t>
      </w:r>
      <w:r w:rsidR="00F33B49" w:rsidRPr="00B05412">
        <w:rPr>
          <w:sz w:val="26"/>
          <w:szCs w:val="26"/>
        </w:rPr>
        <w:t>т 100</w:t>
      </w:r>
      <w:r w:rsidR="003C5A66" w:rsidRPr="00B05412">
        <w:rPr>
          <w:sz w:val="26"/>
          <w:szCs w:val="26"/>
        </w:rPr>
        <w:t>% от общей численности обучающихся в 10 - 11 (12) классах по образовательным программам среднего общего образования.</w:t>
      </w:r>
    </w:p>
    <w:p w:rsidR="00F54595" w:rsidRPr="0023556E" w:rsidRDefault="00F54595" w:rsidP="000F7400">
      <w:pPr>
        <w:spacing w:line="360" w:lineRule="auto"/>
        <w:ind w:firstLine="360"/>
        <w:jc w:val="both"/>
        <w:rPr>
          <w:sz w:val="26"/>
          <w:szCs w:val="26"/>
        </w:rPr>
      </w:pPr>
      <w:r w:rsidRPr="0023556E">
        <w:rPr>
          <w:sz w:val="26"/>
          <w:szCs w:val="26"/>
        </w:rPr>
        <w:t xml:space="preserve">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в </w:t>
      </w:r>
      <w:r w:rsidR="00B05412" w:rsidRPr="0023556E">
        <w:rPr>
          <w:sz w:val="26"/>
          <w:szCs w:val="26"/>
        </w:rPr>
        <w:t xml:space="preserve">2024 году незначительно уменьшился по сравнению с </w:t>
      </w:r>
      <w:r w:rsidRPr="0023556E">
        <w:rPr>
          <w:sz w:val="26"/>
          <w:szCs w:val="26"/>
        </w:rPr>
        <w:t>202</w:t>
      </w:r>
      <w:r w:rsidR="00B05412" w:rsidRPr="0023556E">
        <w:rPr>
          <w:sz w:val="26"/>
          <w:szCs w:val="26"/>
        </w:rPr>
        <w:t>3 годом и составил 3,4</w:t>
      </w:r>
      <w:r w:rsidR="003B4E56" w:rsidRPr="0023556E">
        <w:rPr>
          <w:sz w:val="26"/>
          <w:szCs w:val="26"/>
        </w:rPr>
        <w:t>% от</w:t>
      </w:r>
      <w:r w:rsidRPr="0023556E">
        <w:rPr>
          <w:sz w:val="26"/>
          <w:szCs w:val="26"/>
        </w:rPr>
        <w:t xml:space="preserve"> общего числа обучающихся. </w:t>
      </w:r>
      <w:r w:rsidR="00FE4E66" w:rsidRPr="0023556E">
        <w:rPr>
          <w:sz w:val="26"/>
          <w:szCs w:val="26"/>
        </w:rPr>
        <w:t>Что показывает эффективность индивидуально-профилактической работы с несовершеннолетними, состоящими на различных видах профилактического учета</w:t>
      </w:r>
      <w:r w:rsidR="00CC4551" w:rsidRPr="0023556E">
        <w:rPr>
          <w:sz w:val="26"/>
          <w:szCs w:val="26"/>
        </w:rPr>
        <w:t xml:space="preserve"> (общая тенденция за три года – уменьшение)</w:t>
      </w:r>
      <w:r w:rsidR="00FE4E66" w:rsidRPr="0023556E">
        <w:rPr>
          <w:sz w:val="26"/>
          <w:szCs w:val="26"/>
        </w:rPr>
        <w:t xml:space="preserve">. </w:t>
      </w:r>
      <w:r w:rsidRPr="0023556E">
        <w:rPr>
          <w:sz w:val="26"/>
          <w:szCs w:val="26"/>
        </w:rPr>
        <w:t>По сводным данным, вышеуказанная категория обучающихся охвачена во внеурочное время кружковой работой и обучением по дополнительным общеобразовательным программам.</w:t>
      </w:r>
    </w:p>
    <w:p w:rsidR="00EC3D4B" w:rsidRPr="003B4E56" w:rsidRDefault="000002FA" w:rsidP="000F7400">
      <w:pPr>
        <w:pStyle w:val="af2"/>
        <w:spacing w:line="360" w:lineRule="auto"/>
        <w:ind w:left="360" w:firstLine="348"/>
        <w:jc w:val="both"/>
        <w:rPr>
          <w:rFonts w:ascii="Times New Roman" w:hAnsi="Times New Roman"/>
          <w:i/>
          <w:sz w:val="26"/>
          <w:szCs w:val="26"/>
        </w:rPr>
      </w:pPr>
      <w:r w:rsidRPr="003B4E56">
        <w:rPr>
          <w:rFonts w:ascii="Times New Roman" w:hAnsi="Times New Roman"/>
          <w:i/>
          <w:sz w:val="26"/>
          <w:szCs w:val="26"/>
        </w:rPr>
        <w:t>Кадровое обеспечение общеобразовательных организаций</w:t>
      </w:r>
    </w:p>
    <w:p w:rsidR="000002FA" w:rsidRPr="003B4E56" w:rsidRDefault="006F6374" w:rsidP="000F7400">
      <w:pPr>
        <w:spacing w:line="360" w:lineRule="auto"/>
        <w:ind w:firstLine="360"/>
        <w:jc w:val="both"/>
        <w:rPr>
          <w:sz w:val="26"/>
          <w:szCs w:val="26"/>
        </w:rPr>
      </w:pPr>
      <w:r w:rsidRPr="003B4E56">
        <w:rPr>
          <w:sz w:val="26"/>
          <w:szCs w:val="26"/>
        </w:rPr>
        <w:lastRenderedPageBreak/>
        <w:t xml:space="preserve">Численность обучающихся по образовательным программам начального общего, основного общего, среднего общего образования и </w:t>
      </w:r>
      <w:r w:rsidR="00286FDF" w:rsidRPr="003B4E56">
        <w:rPr>
          <w:sz w:val="26"/>
          <w:szCs w:val="26"/>
        </w:rPr>
        <w:t>образования,</w:t>
      </w:r>
      <w:r w:rsidRPr="003B4E56">
        <w:rPr>
          <w:sz w:val="26"/>
          <w:szCs w:val="26"/>
        </w:rPr>
        <w:t xml:space="preserve"> обучающихся с умственной отсталостью (интеллектуальными нарушениями) в расчете на 1 педагогического работника в </w:t>
      </w:r>
      <w:r w:rsidR="003B4E56">
        <w:rPr>
          <w:sz w:val="26"/>
          <w:szCs w:val="26"/>
        </w:rPr>
        <w:t xml:space="preserve">2024 году незначительно увеличилась по сравнению с 2023 годом и составляет 6,0 чел. (в </w:t>
      </w:r>
      <w:r w:rsidR="00F9233A" w:rsidRPr="003B4E56">
        <w:rPr>
          <w:sz w:val="26"/>
          <w:szCs w:val="26"/>
        </w:rPr>
        <w:t>20</w:t>
      </w:r>
      <w:r w:rsidR="00F54595" w:rsidRPr="003B4E56">
        <w:rPr>
          <w:sz w:val="26"/>
          <w:szCs w:val="26"/>
        </w:rPr>
        <w:t>2</w:t>
      </w:r>
      <w:r w:rsidR="00250DC3" w:rsidRPr="003B4E56">
        <w:rPr>
          <w:sz w:val="26"/>
          <w:szCs w:val="26"/>
        </w:rPr>
        <w:t>3</w:t>
      </w:r>
      <w:r w:rsidR="00F9233A" w:rsidRPr="003B4E56">
        <w:rPr>
          <w:sz w:val="26"/>
          <w:szCs w:val="26"/>
        </w:rPr>
        <w:t xml:space="preserve"> </w:t>
      </w:r>
      <w:r w:rsidR="006F6ED4">
        <w:rPr>
          <w:sz w:val="26"/>
          <w:szCs w:val="26"/>
        </w:rPr>
        <w:t xml:space="preserve">- </w:t>
      </w:r>
      <w:r w:rsidR="00250DC3" w:rsidRPr="003B4E56">
        <w:rPr>
          <w:sz w:val="26"/>
          <w:szCs w:val="26"/>
        </w:rPr>
        <w:t>5,8</w:t>
      </w:r>
      <w:r w:rsidR="006F6ED4">
        <w:rPr>
          <w:sz w:val="26"/>
          <w:szCs w:val="26"/>
        </w:rPr>
        <w:t xml:space="preserve"> чел.). Н</w:t>
      </w:r>
      <w:r w:rsidR="00250DC3" w:rsidRPr="003B4E56">
        <w:rPr>
          <w:sz w:val="26"/>
          <w:szCs w:val="26"/>
        </w:rPr>
        <w:t>езначительно</w:t>
      </w:r>
      <w:r w:rsidR="006F6ED4">
        <w:rPr>
          <w:sz w:val="26"/>
          <w:szCs w:val="26"/>
        </w:rPr>
        <w:t>е увеличение по сравнению с 2023</w:t>
      </w:r>
      <w:r w:rsidR="00250DC3" w:rsidRPr="003B4E56">
        <w:rPr>
          <w:sz w:val="26"/>
          <w:szCs w:val="26"/>
        </w:rPr>
        <w:t xml:space="preserve"> годом, связано с уменьшением численности педагогических работников</w:t>
      </w:r>
      <w:r w:rsidR="00286FDF" w:rsidRPr="003B4E56">
        <w:rPr>
          <w:sz w:val="26"/>
          <w:szCs w:val="26"/>
        </w:rPr>
        <w:t>.</w:t>
      </w:r>
    </w:p>
    <w:p w:rsidR="0044198B" w:rsidRPr="006F6ED4" w:rsidRDefault="004D193A" w:rsidP="000F7400">
      <w:pPr>
        <w:spacing w:line="360" w:lineRule="auto"/>
        <w:ind w:firstLine="360"/>
        <w:jc w:val="both"/>
        <w:rPr>
          <w:sz w:val="26"/>
          <w:szCs w:val="26"/>
        </w:rPr>
      </w:pPr>
      <w:r w:rsidRPr="006F6ED4">
        <w:rPr>
          <w:sz w:val="26"/>
          <w:szCs w:val="26"/>
        </w:rPr>
        <w:t>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w:t>
      </w:r>
      <w:r w:rsidR="0044198B" w:rsidRPr="006F6ED4">
        <w:rPr>
          <w:sz w:val="26"/>
          <w:szCs w:val="26"/>
        </w:rPr>
        <w:t xml:space="preserve">го, среднего общего образования </w:t>
      </w:r>
      <w:r w:rsidR="000002FA" w:rsidRPr="006F6ED4">
        <w:rPr>
          <w:sz w:val="26"/>
          <w:szCs w:val="26"/>
        </w:rPr>
        <w:t>в Муезерском районе</w:t>
      </w:r>
      <w:r w:rsidR="006F6ED4" w:rsidRPr="006F6ED4">
        <w:rPr>
          <w:sz w:val="26"/>
          <w:szCs w:val="26"/>
        </w:rPr>
        <w:t xml:space="preserve"> </w:t>
      </w:r>
      <w:r w:rsidR="005B005D" w:rsidRPr="006F6ED4">
        <w:rPr>
          <w:sz w:val="26"/>
          <w:szCs w:val="26"/>
        </w:rPr>
        <w:t>незначительно увеличился по сравнению с предыдущими годами</w:t>
      </w:r>
      <w:r w:rsidR="006F6ED4" w:rsidRPr="006F6ED4">
        <w:rPr>
          <w:sz w:val="26"/>
          <w:szCs w:val="26"/>
        </w:rPr>
        <w:t>, что связано с приездом общеобразовательные организации молодых педагогов.</w:t>
      </w:r>
    </w:p>
    <w:p w:rsidR="000002FA" w:rsidRPr="002B0B1E" w:rsidRDefault="004D193A" w:rsidP="000F7400">
      <w:pPr>
        <w:spacing w:line="360" w:lineRule="auto"/>
        <w:ind w:firstLine="360"/>
        <w:jc w:val="both"/>
        <w:rPr>
          <w:sz w:val="26"/>
          <w:szCs w:val="26"/>
        </w:rPr>
      </w:pPr>
      <w:r w:rsidRPr="002B0B1E">
        <w:rPr>
          <w:sz w:val="26"/>
          <w:szCs w:val="26"/>
        </w:rPr>
        <w:t>Одна из мер, необходимых для дальнейшего развития образования в Муезерском муниципальном районе – меры финансовой поддержки для молодых педагогов, приобретение жилья</w:t>
      </w:r>
      <w:r w:rsidR="002B0B1E">
        <w:rPr>
          <w:sz w:val="26"/>
          <w:szCs w:val="26"/>
        </w:rPr>
        <w:t>, а также развитие наставничества в педагогическом сообществе.</w:t>
      </w:r>
    </w:p>
    <w:p w:rsidR="00E25D55" w:rsidRPr="002D62B2" w:rsidRDefault="00875FB6" w:rsidP="000F7400">
      <w:pPr>
        <w:spacing w:line="360" w:lineRule="auto"/>
        <w:ind w:firstLine="360"/>
        <w:jc w:val="both"/>
        <w:rPr>
          <w:sz w:val="26"/>
          <w:szCs w:val="26"/>
        </w:rPr>
      </w:pPr>
      <w:r w:rsidRPr="002D62B2">
        <w:rPr>
          <w:sz w:val="26"/>
          <w:szCs w:val="26"/>
        </w:rPr>
        <w:t>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w:t>
      </w:r>
      <w:r w:rsidR="00D840A9" w:rsidRPr="002D62B2">
        <w:rPr>
          <w:sz w:val="26"/>
          <w:szCs w:val="26"/>
        </w:rPr>
        <w:t>екте Российской Федерации в 20</w:t>
      </w:r>
      <w:r w:rsidR="00F54595" w:rsidRPr="002D62B2">
        <w:rPr>
          <w:sz w:val="26"/>
          <w:szCs w:val="26"/>
        </w:rPr>
        <w:t>2</w:t>
      </w:r>
      <w:r w:rsidR="002D62B2">
        <w:rPr>
          <w:sz w:val="26"/>
          <w:szCs w:val="26"/>
        </w:rPr>
        <w:t>4</w:t>
      </w:r>
      <w:r w:rsidRPr="002D62B2">
        <w:rPr>
          <w:sz w:val="26"/>
          <w:szCs w:val="26"/>
        </w:rPr>
        <w:t xml:space="preserve"> году </w:t>
      </w:r>
      <w:r w:rsidR="00F54595" w:rsidRPr="002D62B2">
        <w:rPr>
          <w:sz w:val="26"/>
          <w:szCs w:val="26"/>
        </w:rPr>
        <w:t>составил</w:t>
      </w:r>
      <w:r w:rsidR="002D62B2">
        <w:rPr>
          <w:sz w:val="26"/>
          <w:szCs w:val="26"/>
        </w:rPr>
        <w:t>о</w:t>
      </w:r>
      <w:r w:rsidR="002B0B1E">
        <w:rPr>
          <w:sz w:val="26"/>
          <w:szCs w:val="26"/>
        </w:rPr>
        <w:t xml:space="preserve"> </w:t>
      </w:r>
      <w:r w:rsidR="002D62B2">
        <w:rPr>
          <w:sz w:val="26"/>
          <w:szCs w:val="26"/>
        </w:rPr>
        <w:t>84,3%,</w:t>
      </w:r>
      <w:r w:rsidR="00F54595" w:rsidRPr="002D62B2">
        <w:rPr>
          <w:sz w:val="26"/>
          <w:szCs w:val="26"/>
        </w:rPr>
        <w:t xml:space="preserve"> что </w:t>
      </w:r>
      <w:r w:rsidR="00BF4D1A" w:rsidRPr="002D62B2">
        <w:rPr>
          <w:sz w:val="26"/>
          <w:szCs w:val="26"/>
        </w:rPr>
        <w:t>ниже</w:t>
      </w:r>
      <w:r w:rsidR="00F54595" w:rsidRPr="002D62B2">
        <w:rPr>
          <w:sz w:val="26"/>
          <w:szCs w:val="26"/>
        </w:rPr>
        <w:t xml:space="preserve"> показателя 202</w:t>
      </w:r>
      <w:r w:rsidR="002D62B2">
        <w:rPr>
          <w:sz w:val="26"/>
          <w:szCs w:val="26"/>
        </w:rPr>
        <w:t>3 года (91,7</w:t>
      </w:r>
      <w:r w:rsidR="002B0B1E">
        <w:rPr>
          <w:sz w:val="26"/>
          <w:szCs w:val="26"/>
        </w:rPr>
        <w:t xml:space="preserve">%) </w:t>
      </w:r>
      <w:r w:rsidR="002B0B1E" w:rsidRPr="002D62B2">
        <w:rPr>
          <w:sz w:val="26"/>
          <w:szCs w:val="26"/>
        </w:rPr>
        <w:t>на</w:t>
      </w:r>
      <w:r w:rsidR="005B005D" w:rsidRPr="002D62B2">
        <w:rPr>
          <w:sz w:val="26"/>
          <w:szCs w:val="26"/>
        </w:rPr>
        <w:t xml:space="preserve"> </w:t>
      </w:r>
      <w:r w:rsidR="002D62B2" w:rsidRPr="002D62B2">
        <w:rPr>
          <w:sz w:val="26"/>
          <w:szCs w:val="26"/>
        </w:rPr>
        <w:t>7,4</w:t>
      </w:r>
      <w:r w:rsidR="002D62B2">
        <w:rPr>
          <w:sz w:val="26"/>
          <w:szCs w:val="26"/>
        </w:rPr>
        <w:t xml:space="preserve"> %, но выше чем в Республике Карелия на 0,9%.</w:t>
      </w:r>
    </w:p>
    <w:p w:rsidR="007F7981" w:rsidRPr="002B0B1E" w:rsidRDefault="007F7981" w:rsidP="000F7400">
      <w:pPr>
        <w:spacing w:line="360" w:lineRule="auto"/>
        <w:ind w:firstLine="360"/>
        <w:jc w:val="both"/>
        <w:rPr>
          <w:i/>
          <w:sz w:val="26"/>
          <w:szCs w:val="26"/>
        </w:rPr>
      </w:pPr>
      <w:r w:rsidRPr="002B0B1E">
        <w:rPr>
          <w:sz w:val="26"/>
          <w:szCs w:val="26"/>
        </w:rPr>
        <w:t>Удельный вес числа организаций, имеющих в составе педагогических работников социальных педагогов, учителей-логопедов,</w:t>
      </w:r>
      <w:r w:rsidR="00283C36" w:rsidRPr="002B0B1E">
        <w:rPr>
          <w:sz w:val="26"/>
          <w:szCs w:val="26"/>
        </w:rPr>
        <w:t xml:space="preserve"> учителей-дефектологов</w:t>
      </w:r>
      <w:r w:rsidRPr="002B0B1E">
        <w:rPr>
          <w:sz w:val="26"/>
          <w:szCs w:val="26"/>
        </w:rPr>
        <w:t xml:space="preserve">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анализируя данные показатели, </w:t>
      </w:r>
      <w:r w:rsidR="002763B6" w:rsidRPr="002B0B1E">
        <w:rPr>
          <w:sz w:val="26"/>
          <w:szCs w:val="26"/>
        </w:rPr>
        <w:t>в</w:t>
      </w:r>
      <w:r w:rsidR="002B0B1E" w:rsidRPr="002B0B1E">
        <w:rPr>
          <w:sz w:val="26"/>
          <w:szCs w:val="26"/>
        </w:rPr>
        <w:t xml:space="preserve"> 2024 </w:t>
      </w:r>
      <w:r w:rsidR="0031776D">
        <w:rPr>
          <w:sz w:val="26"/>
          <w:szCs w:val="26"/>
        </w:rPr>
        <w:t>неизменным остался по количеству социальных педагогов, учителей логопедов и учителей дефектологов. Увеличилось число</w:t>
      </w:r>
      <w:r w:rsidR="002B0B1E" w:rsidRPr="002B0B1E">
        <w:rPr>
          <w:sz w:val="26"/>
          <w:szCs w:val="26"/>
        </w:rPr>
        <w:t xml:space="preserve"> </w:t>
      </w:r>
      <w:r w:rsidR="0031776D">
        <w:rPr>
          <w:sz w:val="26"/>
          <w:szCs w:val="26"/>
        </w:rPr>
        <w:t xml:space="preserve">педагогов-психологов. </w:t>
      </w:r>
    </w:p>
    <w:p w:rsidR="00741D2C" w:rsidRDefault="00741D2C" w:rsidP="000F7400">
      <w:pPr>
        <w:spacing w:line="360" w:lineRule="auto"/>
        <w:jc w:val="both"/>
        <w:rPr>
          <w:i/>
          <w:sz w:val="26"/>
          <w:szCs w:val="26"/>
          <w:highlight w:val="yellow"/>
        </w:rPr>
      </w:pPr>
    </w:p>
    <w:p w:rsidR="0031776D" w:rsidRPr="00902990" w:rsidRDefault="0031776D" w:rsidP="000F7400">
      <w:pPr>
        <w:spacing w:line="360" w:lineRule="auto"/>
        <w:jc w:val="both"/>
        <w:rPr>
          <w:i/>
          <w:sz w:val="26"/>
          <w:szCs w:val="26"/>
          <w:highlight w:val="yellow"/>
        </w:rPr>
      </w:pPr>
    </w:p>
    <w:p w:rsidR="00D96101" w:rsidRPr="00E25AD8" w:rsidRDefault="00D96101" w:rsidP="004040A4">
      <w:pPr>
        <w:spacing w:line="360" w:lineRule="auto"/>
        <w:jc w:val="center"/>
        <w:rPr>
          <w:i/>
          <w:sz w:val="26"/>
          <w:szCs w:val="26"/>
        </w:rPr>
      </w:pPr>
      <w:r w:rsidRPr="00E25AD8">
        <w:rPr>
          <w:i/>
          <w:sz w:val="26"/>
          <w:szCs w:val="26"/>
        </w:rPr>
        <w:lastRenderedPageBreak/>
        <w:t>Материально-техническое и информационное обеспечение общеобразовательных организаций</w:t>
      </w:r>
    </w:p>
    <w:p w:rsidR="00A42E17" w:rsidRPr="00E25AD8" w:rsidRDefault="00D96101" w:rsidP="000F7400">
      <w:pPr>
        <w:spacing w:line="360" w:lineRule="auto"/>
        <w:ind w:firstLine="708"/>
        <w:jc w:val="both"/>
        <w:rPr>
          <w:sz w:val="26"/>
          <w:szCs w:val="26"/>
        </w:rPr>
      </w:pPr>
      <w:r w:rsidRPr="00E25AD8">
        <w:rPr>
          <w:sz w:val="26"/>
          <w:szCs w:val="26"/>
        </w:rPr>
        <w:t xml:space="preserve">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w:t>
      </w:r>
      <w:r w:rsidR="00D840A9" w:rsidRPr="00E25AD8">
        <w:rPr>
          <w:sz w:val="26"/>
          <w:szCs w:val="26"/>
        </w:rPr>
        <w:t>расчете на 1 обучающегося</w:t>
      </w:r>
      <w:r w:rsidR="00E25AD8" w:rsidRPr="00E25AD8">
        <w:rPr>
          <w:sz w:val="26"/>
          <w:szCs w:val="26"/>
        </w:rPr>
        <w:t xml:space="preserve"> в 2024 г. увеличилась 0,7 </w:t>
      </w:r>
      <w:proofErr w:type="spellStart"/>
      <w:r w:rsidR="00E25AD8" w:rsidRPr="00E25AD8">
        <w:rPr>
          <w:sz w:val="26"/>
          <w:szCs w:val="26"/>
        </w:rPr>
        <w:t>м.кв</w:t>
      </w:r>
      <w:proofErr w:type="spellEnd"/>
      <w:r w:rsidR="00E25AD8" w:rsidRPr="00E25AD8">
        <w:rPr>
          <w:sz w:val="26"/>
          <w:szCs w:val="26"/>
        </w:rPr>
        <w:t>. по сравнению с 2</w:t>
      </w:r>
      <w:r w:rsidR="00D840A9" w:rsidRPr="00E25AD8">
        <w:rPr>
          <w:sz w:val="26"/>
          <w:szCs w:val="26"/>
        </w:rPr>
        <w:t>0</w:t>
      </w:r>
      <w:r w:rsidR="00691F9F" w:rsidRPr="00E25AD8">
        <w:rPr>
          <w:sz w:val="26"/>
          <w:szCs w:val="26"/>
        </w:rPr>
        <w:t>2</w:t>
      </w:r>
      <w:r w:rsidR="00A42E17" w:rsidRPr="00E25AD8">
        <w:rPr>
          <w:sz w:val="26"/>
          <w:szCs w:val="26"/>
        </w:rPr>
        <w:t>3</w:t>
      </w:r>
      <w:r w:rsidR="00383D19" w:rsidRPr="00E25AD8">
        <w:rPr>
          <w:sz w:val="26"/>
          <w:szCs w:val="26"/>
        </w:rPr>
        <w:t xml:space="preserve"> г. </w:t>
      </w:r>
      <w:r w:rsidR="00E25AD8" w:rsidRPr="00E25AD8">
        <w:rPr>
          <w:sz w:val="26"/>
          <w:szCs w:val="26"/>
        </w:rPr>
        <w:t>и составила 13, 5 м. кв., что связано с уменьшением численности обучающихся</w:t>
      </w:r>
      <w:r w:rsidR="00A42E17" w:rsidRPr="00E25AD8">
        <w:rPr>
          <w:sz w:val="26"/>
          <w:szCs w:val="26"/>
        </w:rPr>
        <w:t>.</w:t>
      </w:r>
    </w:p>
    <w:p w:rsidR="00D96101" w:rsidRPr="00E25AD8" w:rsidRDefault="00D96101" w:rsidP="000F7400">
      <w:pPr>
        <w:spacing w:line="360" w:lineRule="auto"/>
        <w:ind w:firstLine="708"/>
        <w:jc w:val="both"/>
        <w:rPr>
          <w:sz w:val="26"/>
          <w:szCs w:val="26"/>
        </w:rPr>
      </w:pPr>
      <w:r w:rsidRPr="00E25AD8">
        <w:rPr>
          <w:sz w:val="26"/>
          <w:szCs w:val="26"/>
        </w:rPr>
        <w:t xml:space="preserve">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 в Муезерском районе </w:t>
      </w:r>
      <w:r w:rsidR="008F2AF4" w:rsidRPr="00E25AD8">
        <w:rPr>
          <w:sz w:val="26"/>
          <w:szCs w:val="26"/>
        </w:rPr>
        <w:t>остался не</w:t>
      </w:r>
      <w:r w:rsidR="00691F9F" w:rsidRPr="00E25AD8">
        <w:rPr>
          <w:sz w:val="26"/>
          <w:szCs w:val="26"/>
        </w:rPr>
        <w:t>изменным.</w:t>
      </w:r>
      <w:r w:rsidR="006325EF" w:rsidRPr="00E25AD8">
        <w:rPr>
          <w:sz w:val="26"/>
          <w:szCs w:val="26"/>
        </w:rPr>
        <w:t xml:space="preserve"> По данному показателю нет технических решений в устр</w:t>
      </w:r>
      <w:r w:rsidR="00E73F97" w:rsidRPr="00E25AD8">
        <w:rPr>
          <w:sz w:val="26"/>
          <w:szCs w:val="26"/>
        </w:rPr>
        <w:t>ойстве канализационной системы</w:t>
      </w:r>
      <w:r w:rsidR="00E25AD8" w:rsidRPr="00E25AD8">
        <w:rPr>
          <w:sz w:val="26"/>
          <w:szCs w:val="26"/>
        </w:rPr>
        <w:t>,</w:t>
      </w:r>
      <w:r w:rsidR="00E73F97" w:rsidRPr="00E25AD8">
        <w:rPr>
          <w:sz w:val="26"/>
          <w:szCs w:val="26"/>
        </w:rPr>
        <w:t xml:space="preserve"> </w:t>
      </w:r>
      <w:r w:rsidR="00E25AD8" w:rsidRPr="00E25AD8">
        <w:rPr>
          <w:sz w:val="26"/>
          <w:szCs w:val="26"/>
        </w:rPr>
        <w:t xml:space="preserve">в </w:t>
      </w:r>
      <w:r w:rsidR="005E58C2" w:rsidRPr="00E25AD8">
        <w:rPr>
          <w:sz w:val="26"/>
          <w:szCs w:val="26"/>
        </w:rPr>
        <w:t xml:space="preserve">трех </w:t>
      </w:r>
      <w:r w:rsidR="00691F9F" w:rsidRPr="00E25AD8">
        <w:rPr>
          <w:sz w:val="26"/>
          <w:szCs w:val="26"/>
        </w:rPr>
        <w:t xml:space="preserve">учреждениях, </w:t>
      </w:r>
      <w:r w:rsidR="00E73F97" w:rsidRPr="00E25AD8">
        <w:rPr>
          <w:sz w:val="26"/>
          <w:szCs w:val="26"/>
        </w:rPr>
        <w:t>необхо</w:t>
      </w:r>
      <w:r w:rsidR="005E58C2" w:rsidRPr="00E25AD8">
        <w:rPr>
          <w:sz w:val="26"/>
          <w:szCs w:val="26"/>
        </w:rPr>
        <w:t>дима модернизация</w:t>
      </w:r>
      <w:r w:rsidR="00691F9F" w:rsidRPr="00E25AD8">
        <w:rPr>
          <w:sz w:val="26"/>
          <w:szCs w:val="26"/>
        </w:rPr>
        <w:t xml:space="preserve"> (</w:t>
      </w:r>
      <w:proofErr w:type="spellStart"/>
      <w:r w:rsidR="00691F9F" w:rsidRPr="00E25AD8">
        <w:rPr>
          <w:sz w:val="26"/>
          <w:szCs w:val="26"/>
        </w:rPr>
        <w:t>Лендерская</w:t>
      </w:r>
      <w:proofErr w:type="spellEnd"/>
      <w:r w:rsidR="00691F9F" w:rsidRPr="00E25AD8">
        <w:rPr>
          <w:sz w:val="26"/>
          <w:szCs w:val="26"/>
        </w:rPr>
        <w:t xml:space="preserve">, </w:t>
      </w:r>
      <w:proofErr w:type="spellStart"/>
      <w:r w:rsidR="00691F9F" w:rsidRPr="00E25AD8">
        <w:rPr>
          <w:sz w:val="26"/>
          <w:szCs w:val="26"/>
        </w:rPr>
        <w:t>Ребольская</w:t>
      </w:r>
      <w:proofErr w:type="spellEnd"/>
      <w:r w:rsidR="00691F9F" w:rsidRPr="00E25AD8">
        <w:rPr>
          <w:sz w:val="26"/>
          <w:szCs w:val="26"/>
        </w:rPr>
        <w:t xml:space="preserve"> и </w:t>
      </w:r>
      <w:proofErr w:type="spellStart"/>
      <w:r w:rsidR="00691F9F" w:rsidRPr="00E25AD8">
        <w:rPr>
          <w:sz w:val="26"/>
          <w:szCs w:val="26"/>
        </w:rPr>
        <w:t>Воломская</w:t>
      </w:r>
      <w:proofErr w:type="spellEnd"/>
      <w:r w:rsidR="00691F9F" w:rsidRPr="00E25AD8">
        <w:rPr>
          <w:sz w:val="26"/>
          <w:szCs w:val="26"/>
        </w:rPr>
        <w:t xml:space="preserve"> школы)</w:t>
      </w:r>
      <w:r w:rsidR="005E58C2" w:rsidRPr="00E25AD8">
        <w:rPr>
          <w:sz w:val="26"/>
          <w:szCs w:val="26"/>
        </w:rPr>
        <w:t>, в двух</w:t>
      </w:r>
      <w:r w:rsidR="00E73F97" w:rsidRPr="00E25AD8">
        <w:rPr>
          <w:sz w:val="26"/>
          <w:szCs w:val="26"/>
        </w:rPr>
        <w:t xml:space="preserve"> учреждениях необходима модернизация системы водоснабжения</w:t>
      </w:r>
      <w:r w:rsidR="00691F9F" w:rsidRPr="00E25AD8">
        <w:rPr>
          <w:sz w:val="26"/>
          <w:szCs w:val="26"/>
        </w:rPr>
        <w:t xml:space="preserve"> (</w:t>
      </w:r>
      <w:proofErr w:type="spellStart"/>
      <w:r w:rsidR="00691F9F" w:rsidRPr="00E25AD8">
        <w:rPr>
          <w:sz w:val="26"/>
          <w:szCs w:val="26"/>
        </w:rPr>
        <w:t>Лендерская</w:t>
      </w:r>
      <w:proofErr w:type="spellEnd"/>
      <w:r w:rsidR="00691F9F" w:rsidRPr="00E25AD8">
        <w:rPr>
          <w:sz w:val="26"/>
          <w:szCs w:val="26"/>
        </w:rPr>
        <w:t xml:space="preserve"> и </w:t>
      </w:r>
      <w:proofErr w:type="spellStart"/>
      <w:r w:rsidR="00691F9F" w:rsidRPr="00E25AD8">
        <w:rPr>
          <w:sz w:val="26"/>
          <w:szCs w:val="26"/>
        </w:rPr>
        <w:t>Воломская</w:t>
      </w:r>
      <w:proofErr w:type="spellEnd"/>
      <w:r w:rsidR="00691F9F" w:rsidRPr="00E25AD8">
        <w:rPr>
          <w:sz w:val="26"/>
          <w:szCs w:val="26"/>
        </w:rPr>
        <w:t xml:space="preserve"> школы)</w:t>
      </w:r>
      <w:r w:rsidR="00E73F97" w:rsidRPr="00E25AD8">
        <w:rPr>
          <w:sz w:val="26"/>
          <w:szCs w:val="26"/>
        </w:rPr>
        <w:t>.</w:t>
      </w:r>
      <w:r w:rsidR="00691F9F" w:rsidRPr="00E25AD8">
        <w:rPr>
          <w:sz w:val="26"/>
          <w:szCs w:val="26"/>
        </w:rPr>
        <w:t xml:space="preserve"> В двух общеобразовательных учреждениях необходима модернизация системы теплоснабжения (</w:t>
      </w:r>
      <w:proofErr w:type="spellStart"/>
      <w:r w:rsidR="00691F9F" w:rsidRPr="00E25AD8">
        <w:rPr>
          <w:sz w:val="26"/>
          <w:szCs w:val="26"/>
        </w:rPr>
        <w:t>Муезерская</w:t>
      </w:r>
      <w:proofErr w:type="spellEnd"/>
      <w:r w:rsidR="00691F9F" w:rsidRPr="00E25AD8">
        <w:rPr>
          <w:sz w:val="26"/>
          <w:szCs w:val="26"/>
        </w:rPr>
        <w:t xml:space="preserve"> и </w:t>
      </w:r>
      <w:proofErr w:type="spellStart"/>
      <w:r w:rsidR="00691F9F" w:rsidRPr="00E25AD8">
        <w:rPr>
          <w:sz w:val="26"/>
          <w:szCs w:val="26"/>
        </w:rPr>
        <w:t>Лендерская</w:t>
      </w:r>
      <w:proofErr w:type="spellEnd"/>
      <w:r w:rsidR="00691F9F" w:rsidRPr="00E25AD8">
        <w:rPr>
          <w:sz w:val="26"/>
          <w:szCs w:val="26"/>
        </w:rPr>
        <w:t xml:space="preserve"> школы).</w:t>
      </w:r>
    </w:p>
    <w:p w:rsidR="00F0530B" w:rsidRPr="00E25AD8" w:rsidRDefault="00F0530B" w:rsidP="000F7400">
      <w:pPr>
        <w:spacing w:line="360" w:lineRule="auto"/>
        <w:ind w:firstLine="708"/>
        <w:jc w:val="both"/>
        <w:rPr>
          <w:sz w:val="26"/>
          <w:szCs w:val="26"/>
        </w:rPr>
      </w:pPr>
      <w:r w:rsidRPr="00E25AD8">
        <w:rPr>
          <w:sz w:val="26"/>
          <w:szCs w:val="26"/>
        </w:rPr>
        <w:t xml:space="preserve">Число персональных компьютеров, используемых в учебных целях, в расчете на 100 обучающихся </w:t>
      </w:r>
      <w:r w:rsidR="00312A66" w:rsidRPr="00E25AD8">
        <w:rPr>
          <w:sz w:val="26"/>
          <w:szCs w:val="26"/>
        </w:rPr>
        <w:t xml:space="preserve">общеобразовательных </w:t>
      </w:r>
      <w:r w:rsidRPr="00E25AD8">
        <w:rPr>
          <w:sz w:val="26"/>
          <w:szCs w:val="26"/>
        </w:rPr>
        <w:t>организаций</w:t>
      </w:r>
      <w:r w:rsidR="00E25AD8" w:rsidRPr="00E25AD8">
        <w:rPr>
          <w:sz w:val="26"/>
          <w:szCs w:val="26"/>
        </w:rPr>
        <w:t xml:space="preserve"> </w:t>
      </w:r>
      <w:r w:rsidR="007A71C7" w:rsidRPr="00E25AD8">
        <w:rPr>
          <w:sz w:val="26"/>
          <w:szCs w:val="26"/>
        </w:rPr>
        <w:t>в</w:t>
      </w:r>
      <w:r w:rsidR="00E25AD8" w:rsidRPr="00E25AD8">
        <w:rPr>
          <w:sz w:val="26"/>
          <w:szCs w:val="26"/>
        </w:rPr>
        <w:t xml:space="preserve"> 2024 году незначительно увеличился и составил 47,9</w:t>
      </w:r>
      <w:r w:rsidR="00753D85" w:rsidRPr="00E25AD8">
        <w:rPr>
          <w:sz w:val="26"/>
          <w:szCs w:val="26"/>
        </w:rPr>
        <w:t>.</w:t>
      </w:r>
      <w:r w:rsidR="00E25AD8" w:rsidRPr="00E25AD8">
        <w:rPr>
          <w:sz w:val="26"/>
          <w:szCs w:val="26"/>
        </w:rPr>
        <w:t xml:space="preserve"> </w:t>
      </w:r>
      <w:r w:rsidR="00753D85" w:rsidRPr="00E25AD8">
        <w:rPr>
          <w:sz w:val="26"/>
          <w:szCs w:val="26"/>
        </w:rPr>
        <w:t>Это</w:t>
      </w:r>
      <w:r w:rsidR="00312A66" w:rsidRPr="00E25AD8">
        <w:rPr>
          <w:sz w:val="26"/>
          <w:szCs w:val="26"/>
        </w:rPr>
        <w:t xml:space="preserve"> связано</w:t>
      </w:r>
      <w:r w:rsidR="00753D85" w:rsidRPr="00E25AD8">
        <w:rPr>
          <w:sz w:val="26"/>
          <w:szCs w:val="26"/>
        </w:rPr>
        <w:t xml:space="preserve"> с</w:t>
      </w:r>
      <w:r w:rsidR="00312A66" w:rsidRPr="00E25AD8">
        <w:rPr>
          <w:sz w:val="26"/>
          <w:szCs w:val="26"/>
        </w:rPr>
        <w:t xml:space="preserve"> улучшением материально</w:t>
      </w:r>
      <w:r w:rsidR="007A71C7" w:rsidRPr="00E25AD8">
        <w:rPr>
          <w:sz w:val="26"/>
          <w:szCs w:val="26"/>
        </w:rPr>
        <w:t>-</w:t>
      </w:r>
      <w:r w:rsidR="00312A66" w:rsidRPr="00E25AD8">
        <w:rPr>
          <w:sz w:val="26"/>
          <w:szCs w:val="26"/>
        </w:rPr>
        <w:t xml:space="preserve">технической базы, </w:t>
      </w:r>
      <w:r w:rsidR="00753D85" w:rsidRPr="00E25AD8">
        <w:rPr>
          <w:sz w:val="26"/>
          <w:szCs w:val="26"/>
        </w:rPr>
        <w:t>участи</w:t>
      </w:r>
      <w:r w:rsidR="00B33B42" w:rsidRPr="00E25AD8">
        <w:rPr>
          <w:sz w:val="26"/>
          <w:szCs w:val="26"/>
        </w:rPr>
        <w:t>я</w:t>
      </w:r>
      <w:r w:rsidR="00753D85" w:rsidRPr="00E25AD8">
        <w:rPr>
          <w:sz w:val="26"/>
          <w:szCs w:val="26"/>
        </w:rPr>
        <w:t xml:space="preserve"> общеобразовательных организаций в программах «Цифровой образовательной среды» и </w:t>
      </w:r>
      <w:r w:rsidR="00B33B42" w:rsidRPr="00E25AD8">
        <w:rPr>
          <w:sz w:val="26"/>
          <w:szCs w:val="26"/>
          <w:shd w:val="clear" w:color="auto" w:fill="FFFFFF"/>
        </w:rPr>
        <w:t>создание центров образования цифрового и гуманитарного профилей «Точка роста</w:t>
      </w:r>
      <w:r w:rsidR="00691F9F" w:rsidRPr="00E25AD8">
        <w:rPr>
          <w:sz w:val="26"/>
          <w:szCs w:val="26"/>
          <w:shd w:val="clear" w:color="auto" w:fill="FFFFFF"/>
        </w:rPr>
        <w:t>»</w:t>
      </w:r>
      <w:r w:rsidR="00E25AD8" w:rsidRPr="00E25AD8">
        <w:rPr>
          <w:sz w:val="26"/>
          <w:szCs w:val="26"/>
          <w:shd w:val="clear" w:color="auto" w:fill="FFFFFF"/>
        </w:rPr>
        <w:t xml:space="preserve"> и за счет уменьшения численности обучающихся</w:t>
      </w:r>
      <w:r w:rsidR="00312A66" w:rsidRPr="00E25AD8">
        <w:rPr>
          <w:sz w:val="26"/>
          <w:szCs w:val="26"/>
        </w:rPr>
        <w:t>.</w:t>
      </w:r>
      <w:r w:rsidR="00E25AD8" w:rsidRPr="00E25AD8">
        <w:rPr>
          <w:sz w:val="26"/>
          <w:szCs w:val="26"/>
        </w:rPr>
        <w:t xml:space="preserve"> При этом в разрезе по общеобразовательным учреждениям наибольшее число компьютеров для обучающихся в МКОУ </w:t>
      </w:r>
      <w:proofErr w:type="spellStart"/>
      <w:r w:rsidR="00E25AD8" w:rsidRPr="00E25AD8">
        <w:rPr>
          <w:sz w:val="26"/>
          <w:szCs w:val="26"/>
        </w:rPr>
        <w:t>Ледмозерская</w:t>
      </w:r>
      <w:proofErr w:type="spellEnd"/>
      <w:r w:rsidR="00E25AD8" w:rsidRPr="00E25AD8">
        <w:rPr>
          <w:sz w:val="26"/>
          <w:szCs w:val="26"/>
        </w:rPr>
        <w:t xml:space="preserve"> СОШ (т.к. здание школы открыто относительно недавно).</w:t>
      </w:r>
      <w:r w:rsidR="00312A66" w:rsidRPr="00E25AD8">
        <w:rPr>
          <w:sz w:val="26"/>
          <w:szCs w:val="26"/>
        </w:rPr>
        <w:t xml:space="preserve"> </w:t>
      </w:r>
    </w:p>
    <w:p w:rsidR="00E25AD8" w:rsidRPr="00E25AD8" w:rsidRDefault="00E25AD8" w:rsidP="00E25AD8">
      <w:pPr>
        <w:shd w:val="clear" w:color="auto" w:fill="FFFFFF"/>
        <w:spacing w:line="360" w:lineRule="auto"/>
        <w:ind w:firstLine="708"/>
        <w:jc w:val="both"/>
        <w:rPr>
          <w:i/>
          <w:sz w:val="26"/>
          <w:szCs w:val="26"/>
        </w:rPr>
      </w:pPr>
      <w:r w:rsidRPr="00E25AD8">
        <w:rPr>
          <w:sz w:val="26"/>
          <w:szCs w:val="26"/>
        </w:rPr>
        <w:t>Доля образовательных организаций, реализующих образовательные программы начального общего, основного общего, среднего общего образования, обеспеченных Интернет-соединением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 данный показатель не изменился по сравнению с прошлым отчетным периодом.</w:t>
      </w:r>
    </w:p>
    <w:p w:rsidR="006B45D7" w:rsidRPr="00E25AD8" w:rsidRDefault="00FE11DA" w:rsidP="000F7400">
      <w:pPr>
        <w:shd w:val="clear" w:color="auto" w:fill="FFFFFF"/>
        <w:spacing w:line="360" w:lineRule="auto"/>
        <w:ind w:firstLine="708"/>
        <w:jc w:val="both"/>
        <w:rPr>
          <w:sz w:val="26"/>
          <w:szCs w:val="26"/>
        </w:rPr>
      </w:pPr>
      <w:r w:rsidRPr="00E25AD8">
        <w:rPr>
          <w:sz w:val="26"/>
          <w:szCs w:val="26"/>
        </w:rPr>
        <w:t>Удельный вес числа общеобразовательных организаций, использующих электронный журнал, электронный дневник, в общем числе общеоб</w:t>
      </w:r>
      <w:r w:rsidR="005E58C2" w:rsidRPr="00E25AD8">
        <w:rPr>
          <w:sz w:val="26"/>
          <w:szCs w:val="26"/>
        </w:rPr>
        <w:t>разовательных организаций в 20</w:t>
      </w:r>
      <w:r w:rsidR="00691F9F" w:rsidRPr="00E25AD8">
        <w:rPr>
          <w:sz w:val="26"/>
          <w:szCs w:val="26"/>
        </w:rPr>
        <w:t>2</w:t>
      </w:r>
      <w:r w:rsidR="00E25AD8" w:rsidRPr="00E25AD8">
        <w:rPr>
          <w:sz w:val="26"/>
          <w:szCs w:val="26"/>
        </w:rPr>
        <w:t>4</w:t>
      </w:r>
      <w:r w:rsidRPr="00E25AD8">
        <w:rPr>
          <w:sz w:val="26"/>
          <w:szCs w:val="26"/>
        </w:rPr>
        <w:t xml:space="preserve"> году</w:t>
      </w:r>
      <w:r w:rsidR="00753D85" w:rsidRPr="00E25AD8">
        <w:rPr>
          <w:sz w:val="26"/>
          <w:szCs w:val="26"/>
        </w:rPr>
        <w:t xml:space="preserve"> не изменился </w:t>
      </w:r>
      <w:r w:rsidR="00691F9F" w:rsidRPr="00E25AD8">
        <w:rPr>
          <w:sz w:val="26"/>
          <w:szCs w:val="26"/>
        </w:rPr>
        <w:t>и составляет</w:t>
      </w:r>
      <w:r w:rsidRPr="00E25AD8">
        <w:rPr>
          <w:sz w:val="26"/>
          <w:szCs w:val="26"/>
        </w:rPr>
        <w:t xml:space="preserve"> 100 %. </w:t>
      </w:r>
    </w:p>
    <w:p w:rsidR="00F0530B" w:rsidRPr="007A4FC8" w:rsidRDefault="00085BD0" w:rsidP="000F7400">
      <w:pPr>
        <w:spacing w:line="360" w:lineRule="auto"/>
        <w:ind w:firstLine="708"/>
        <w:jc w:val="both"/>
        <w:rPr>
          <w:i/>
          <w:sz w:val="26"/>
          <w:szCs w:val="26"/>
        </w:rPr>
      </w:pPr>
      <w:r w:rsidRPr="007A4FC8">
        <w:rPr>
          <w:i/>
          <w:sz w:val="26"/>
          <w:szCs w:val="26"/>
        </w:rPr>
        <w:lastRenderedPageBreak/>
        <w:t>Условия получения начального общего, основного общего и среднего общего образования лицами с ограниченными возможностями здоровья и инвалидами</w:t>
      </w:r>
    </w:p>
    <w:p w:rsidR="00085BD0" w:rsidRPr="007A4FC8" w:rsidRDefault="00085BD0" w:rsidP="000F7400">
      <w:pPr>
        <w:spacing w:line="360" w:lineRule="auto"/>
        <w:ind w:firstLine="708"/>
        <w:jc w:val="both"/>
        <w:rPr>
          <w:sz w:val="26"/>
          <w:szCs w:val="26"/>
        </w:rPr>
      </w:pPr>
      <w:r w:rsidRPr="007A4FC8">
        <w:rPr>
          <w:sz w:val="26"/>
          <w:szCs w:val="26"/>
        </w:rPr>
        <w:t xml:space="preserve">Удельный вес числа зданий, в которых созданы условия для беспрепятственного доступа инвалидов, в общем числе зданий </w:t>
      </w:r>
      <w:r w:rsidR="00FE11DA" w:rsidRPr="007A4FC8">
        <w:rPr>
          <w:sz w:val="26"/>
          <w:szCs w:val="26"/>
        </w:rPr>
        <w:t>общеобразовательных организаций</w:t>
      </w:r>
      <w:r w:rsidR="005E58C2" w:rsidRPr="007A4FC8">
        <w:rPr>
          <w:sz w:val="26"/>
          <w:szCs w:val="26"/>
        </w:rPr>
        <w:t xml:space="preserve"> Муезерском районе составляет </w:t>
      </w:r>
      <w:r w:rsidR="007A4FC8" w:rsidRPr="007A4FC8">
        <w:rPr>
          <w:sz w:val="26"/>
          <w:szCs w:val="26"/>
        </w:rPr>
        <w:t>28,5</w:t>
      </w:r>
      <w:r w:rsidRPr="007A4FC8">
        <w:rPr>
          <w:sz w:val="26"/>
          <w:szCs w:val="26"/>
        </w:rPr>
        <w:t>%</w:t>
      </w:r>
      <w:r w:rsidR="007A4FC8" w:rsidRPr="007A4FC8">
        <w:rPr>
          <w:sz w:val="26"/>
          <w:szCs w:val="26"/>
        </w:rPr>
        <w:t xml:space="preserve"> (МКОУ </w:t>
      </w:r>
      <w:proofErr w:type="spellStart"/>
      <w:r w:rsidR="007A4FC8" w:rsidRPr="007A4FC8">
        <w:rPr>
          <w:sz w:val="26"/>
          <w:szCs w:val="26"/>
        </w:rPr>
        <w:t>Ледмозерская</w:t>
      </w:r>
      <w:proofErr w:type="spellEnd"/>
      <w:r w:rsidR="007A4FC8" w:rsidRPr="007A4FC8">
        <w:rPr>
          <w:sz w:val="26"/>
          <w:szCs w:val="26"/>
        </w:rPr>
        <w:t xml:space="preserve"> СОШ и МКОУ </w:t>
      </w:r>
      <w:proofErr w:type="spellStart"/>
      <w:r w:rsidR="007A4FC8" w:rsidRPr="007A4FC8">
        <w:rPr>
          <w:sz w:val="26"/>
          <w:szCs w:val="26"/>
        </w:rPr>
        <w:t>Суккозерская</w:t>
      </w:r>
      <w:proofErr w:type="spellEnd"/>
      <w:r w:rsidR="007A4FC8" w:rsidRPr="007A4FC8">
        <w:rPr>
          <w:sz w:val="26"/>
          <w:szCs w:val="26"/>
        </w:rPr>
        <w:t xml:space="preserve"> СОШ)</w:t>
      </w:r>
      <w:r w:rsidR="00FE11DA" w:rsidRPr="007A4FC8">
        <w:rPr>
          <w:sz w:val="26"/>
          <w:szCs w:val="26"/>
        </w:rPr>
        <w:t xml:space="preserve">. </w:t>
      </w:r>
    </w:p>
    <w:p w:rsidR="00DB3336" w:rsidRPr="007A4FC8" w:rsidRDefault="00114600" w:rsidP="00291ACE">
      <w:pPr>
        <w:spacing w:line="360" w:lineRule="auto"/>
        <w:ind w:firstLine="708"/>
        <w:jc w:val="both"/>
        <w:rPr>
          <w:sz w:val="26"/>
          <w:szCs w:val="26"/>
        </w:rPr>
      </w:pPr>
      <w:r w:rsidRPr="007A4FC8">
        <w:rPr>
          <w:sz w:val="26"/>
          <w:szCs w:val="26"/>
        </w:rPr>
        <w:t xml:space="preserve">Численность обучающихся по адаптированным основным общеобразовательным программам в расчете на 1 </w:t>
      </w:r>
      <w:r w:rsidR="00CD6E0A" w:rsidRPr="007A4FC8">
        <w:rPr>
          <w:sz w:val="26"/>
          <w:szCs w:val="26"/>
        </w:rPr>
        <w:t xml:space="preserve">работника: </w:t>
      </w:r>
      <w:r w:rsidR="00291ACE" w:rsidRPr="007A4FC8">
        <w:rPr>
          <w:sz w:val="26"/>
          <w:szCs w:val="26"/>
        </w:rPr>
        <w:t xml:space="preserve">учителей-дефектологов – </w:t>
      </w:r>
      <w:r w:rsidR="007A4FC8" w:rsidRPr="007A4FC8">
        <w:rPr>
          <w:sz w:val="26"/>
          <w:szCs w:val="26"/>
        </w:rPr>
        <w:t>14</w:t>
      </w:r>
      <w:r w:rsidR="00291ACE" w:rsidRPr="007A4FC8">
        <w:rPr>
          <w:sz w:val="26"/>
          <w:szCs w:val="26"/>
        </w:rPr>
        <w:t xml:space="preserve">; </w:t>
      </w:r>
      <w:r w:rsidR="00CD6E0A" w:rsidRPr="007A4FC8">
        <w:rPr>
          <w:sz w:val="26"/>
          <w:szCs w:val="26"/>
        </w:rPr>
        <w:t>учителя</w:t>
      </w:r>
      <w:r w:rsidR="00DB3336" w:rsidRPr="007A4FC8">
        <w:rPr>
          <w:sz w:val="26"/>
          <w:szCs w:val="26"/>
        </w:rPr>
        <w:t>-логопеда –</w:t>
      </w:r>
      <w:r w:rsidR="007A4FC8" w:rsidRPr="007A4FC8">
        <w:rPr>
          <w:sz w:val="26"/>
          <w:szCs w:val="26"/>
        </w:rPr>
        <w:t>14</w:t>
      </w:r>
      <w:r w:rsidR="00DB3336" w:rsidRPr="007A4FC8">
        <w:rPr>
          <w:sz w:val="26"/>
          <w:szCs w:val="26"/>
        </w:rPr>
        <w:t xml:space="preserve">; педагога-психолога – </w:t>
      </w:r>
      <w:r w:rsidR="007A4FC8" w:rsidRPr="007A4FC8">
        <w:rPr>
          <w:sz w:val="26"/>
          <w:szCs w:val="26"/>
        </w:rPr>
        <w:t>7</w:t>
      </w:r>
      <w:r w:rsidR="00DF541E" w:rsidRPr="007A4FC8">
        <w:rPr>
          <w:sz w:val="26"/>
          <w:szCs w:val="26"/>
        </w:rPr>
        <w:t xml:space="preserve">; </w:t>
      </w:r>
      <w:proofErr w:type="spellStart"/>
      <w:r w:rsidRPr="007A4FC8">
        <w:rPr>
          <w:sz w:val="26"/>
          <w:szCs w:val="26"/>
        </w:rPr>
        <w:t>тьюторов</w:t>
      </w:r>
      <w:proofErr w:type="spellEnd"/>
      <w:r w:rsidRPr="007A4FC8">
        <w:rPr>
          <w:sz w:val="26"/>
          <w:szCs w:val="26"/>
        </w:rPr>
        <w:t xml:space="preserve"> в общеобразовательных учре</w:t>
      </w:r>
      <w:r w:rsidR="00064DEC" w:rsidRPr="007A4FC8">
        <w:rPr>
          <w:sz w:val="26"/>
          <w:szCs w:val="26"/>
        </w:rPr>
        <w:t>ждениях нет</w:t>
      </w:r>
      <w:r w:rsidRPr="007A4FC8">
        <w:rPr>
          <w:sz w:val="26"/>
          <w:szCs w:val="26"/>
        </w:rPr>
        <w:t>.</w:t>
      </w:r>
      <w:r w:rsidR="00DF541E" w:rsidRPr="007A4FC8">
        <w:rPr>
          <w:sz w:val="26"/>
          <w:szCs w:val="26"/>
        </w:rPr>
        <w:t xml:space="preserve"> Показатели </w:t>
      </w:r>
      <w:proofErr w:type="gramStart"/>
      <w:r w:rsidR="007A4FC8" w:rsidRPr="007A4FC8">
        <w:rPr>
          <w:sz w:val="26"/>
          <w:szCs w:val="26"/>
        </w:rPr>
        <w:t xml:space="preserve">увеличились </w:t>
      </w:r>
      <w:r w:rsidR="00DF541E" w:rsidRPr="007A4FC8">
        <w:rPr>
          <w:sz w:val="26"/>
          <w:szCs w:val="26"/>
        </w:rPr>
        <w:t xml:space="preserve"> в</w:t>
      </w:r>
      <w:proofErr w:type="gramEnd"/>
      <w:r w:rsidR="00DF541E" w:rsidRPr="007A4FC8">
        <w:rPr>
          <w:sz w:val="26"/>
          <w:szCs w:val="26"/>
        </w:rPr>
        <w:t xml:space="preserve"> связи с увеличением численности обучающихся по адаптированным основным общеобразовательным программам.</w:t>
      </w:r>
    </w:p>
    <w:p w:rsidR="00311218" w:rsidRPr="007A4FC8" w:rsidRDefault="00311218" w:rsidP="00291ACE">
      <w:pPr>
        <w:spacing w:line="360" w:lineRule="auto"/>
        <w:ind w:firstLine="708"/>
        <w:jc w:val="both"/>
        <w:rPr>
          <w:i/>
          <w:sz w:val="26"/>
          <w:szCs w:val="26"/>
        </w:rPr>
      </w:pPr>
      <w:r w:rsidRPr="007A4FC8">
        <w:rPr>
          <w:i/>
          <w:sz w:val="26"/>
          <w:szCs w:val="26"/>
        </w:rPr>
        <w:t xml:space="preserve">Состояние здоровья лиц, обучающихся по основным общеобразовательным программам, </w:t>
      </w:r>
      <w:r w:rsidR="00CD6E0A" w:rsidRPr="007A4FC8">
        <w:rPr>
          <w:i/>
          <w:sz w:val="26"/>
          <w:szCs w:val="26"/>
        </w:rPr>
        <w:t>здоровье сберегающие</w:t>
      </w:r>
      <w:r w:rsidRPr="007A4FC8">
        <w:rPr>
          <w:i/>
          <w:sz w:val="26"/>
          <w:szCs w:val="26"/>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p w:rsidR="00E25D55" w:rsidRPr="007A4FC8" w:rsidRDefault="00E25D55" w:rsidP="000F7400">
      <w:pPr>
        <w:spacing w:line="360" w:lineRule="auto"/>
        <w:ind w:firstLine="708"/>
        <w:jc w:val="both"/>
        <w:rPr>
          <w:sz w:val="26"/>
          <w:szCs w:val="26"/>
        </w:rPr>
      </w:pPr>
      <w:r w:rsidRPr="007A4FC8">
        <w:rPr>
          <w:sz w:val="26"/>
          <w:szCs w:val="26"/>
        </w:rPr>
        <w:t>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школах района на протяжении последних трех лет составляет 100%.</w:t>
      </w:r>
    </w:p>
    <w:p w:rsidR="00E25D55" w:rsidRPr="007A4FC8" w:rsidRDefault="00E25D55" w:rsidP="000F7400">
      <w:pPr>
        <w:spacing w:line="360" w:lineRule="auto"/>
        <w:ind w:firstLine="708"/>
        <w:jc w:val="both"/>
        <w:rPr>
          <w:sz w:val="26"/>
          <w:szCs w:val="26"/>
        </w:rPr>
      </w:pPr>
      <w:r w:rsidRPr="007A4FC8">
        <w:rPr>
          <w:sz w:val="26"/>
          <w:szCs w:val="26"/>
        </w:rPr>
        <w:t xml:space="preserve">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w:t>
      </w:r>
      <w:r w:rsidR="00E84748" w:rsidRPr="007A4FC8">
        <w:rPr>
          <w:sz w:val="26"/>
          <w:szCs w:val="26"/>
        </w:rPr>
        <w:t>общего обра</w:t>
      </w:r>
      <w:r w:rsidR="00DB3336" w:rsidRPr="007A4FC8">
        <w:rPr>
          <w:sz w:val="26"/>
          <w:szCs w:val="26"/>
        </w:rPr>
        <w:t xml:space="preserve">зования составляет </w:t>
      </w:r>
      <w:r w:rsidR="00753D85" w:rsidRPr="007A4FC8">
        <w:rPr>
          <w:sz w:val="26"/>
          <w:szCs w:val="26"/>
        </w:rPr>
        <w:t>57</w:t>
      </w:r>
      <w:r w:rsidR="00C27FCD" w:rsidRPr="007A4FC8">
        <w:rPr>
          <w:sz w:val="26"/>
          <w:szCs w:val="26"/>
        </w:rPr>
        <w:t>%. Данный показатель остается неизменным на протяжении 3-х лет</w:t>
      </w:r>
      <w:r w:rsidR="00064DEC" w:rsidRPr="007A4FC8">
        <w:rPr>
          <w:sz w:val="26"/>
          <w:szCs w:val="26"/>
        </w:rPr>
        <w:t>.</w:t>
      </w:r>
      <w:r w:rsidR="007A4FC8" w:rsidRPr="007A4FC8">
        <w:rPr>
          <w:sz w:val="26"/>
          <w:szCs w:val="26"/>
        </w:rPr>
        <w:t xml:space="preserve"> </w:t>
      </w:r>
      <w:r w:rsidR="00E84748" w:rsidRPr="007A4FC8">
        <w:rPr>
          <w:sz w:val="26"/>
          <w:szCs w:val="26"/>
        </w:rPr>
        <w:t>В</w:t>
      </w:r>
      <w:r w:rsidR="007A4FC8" w:rsidRPr="007A4FC8">
        <w:rPr>
          <w:sz w:val="26"/>
          <w:szCs w:val="26"/>
        </w:rPr>
        <w:t xml:space="preserve"> </w:t>
      </w:r>
      <w:r w:rsidR="00311218" w:rsidRPr="007A4FC8">
        <w:rPr>
          <w:sz w:val="26"/>
          <w:szCs w:val="26"/>
        </w:rPr>
        <w:t>одном</w:t>
      </w:r>
      <w:r w:rsidR="007A4FC8" w:rsidRPr="007A4FC8">
        <w:rPr>
          <w:sz w:val="26"/>
          <w:szCs w:val="26"/>
        </w:rPr>
        <w:t xml:space="preserve"> </w:t>
      </w:r>
      <w:r w:rsidRPr="007A4FC8">
        <w:rPr>
          <w:sz w:val="26"/>
          <w:szCs w:val="26"/>
        </w:rPr>
        <w:t xml:space="preserve">общеобразовательном учреждении </w:t>
      </w:r>
      <w:r w:rsidR="00E84748" w:rsidRPr="007A4FC8">
        <w:rPr>
          <w:sz w:val="26"/>
          <w:szCs w:val="26"/>
        </w:rPr>
        <w:t xml:space="preserve">(МКОУ </w:t>
      </w:r>
      <w:proofErr w:type="spellStart"/>
      <w:r w:rsidR="00E84748" w:rsidRPr="007A4FC8">
        <w:rPr>
          <w:sz w:val="26"/>
          <w:szCs w:val="26"/>
        </w:rPr>
        <w:t>Муезерская</w:t>
      </w:r>
      <w:proofErr w:type="spellEnd"/>
      <w:r w:rsidR="00E84748" w:rsidRPr="007A4FC8">
        <w:rPr>
          <w:sz w:val="26"/>
          <w:szCs w:val="26"/>
        </w:rPr>
        <w:t xml:space="preserve"> СОШ) </w:t>
      </w:r>
      <w:r w:rsidRPr="007A4FC8">
        <w:rPr>
          <w:sz w:val="26"/>
          <w:szCs w:val="26"/>
        </w:rPr>
        <w:t xml:space="preserve">есть </w:t>
      </w:r>
      <w:r w:rsidR="009E6761" w:rsidRPr="007A4FC8">
        <w:rPr>
          <w:sz w:val="26"/>
          <w:szCs w:val="26"/>
        </w:rPr>
        <w:t xml:space="preserve">логопедический пункт, </w:t>
      </w:r>
      <w:r w:rsidR="00E84748" w:rsidRPr="007A4FC8">
        <w:rPr>
          <w:sz w:val="26"/>
          <w:szCs w:val="26"/>
        </w:rPr>
        <w:t>оснащенный методическими пособиями для организации</w:t>
      </w:r>
      <w:r w:rsidRPr="007A4FC8">
        <w:rPr>
          <w:sz w:val="26"/>
          <w:szCs w:val="26"/>
        </w:rPr>
        <w:t xml:space="preserve"> ТПМПК.</w:t>
      </w:r>
      <w:r w:rsidR="00E84748" w:rsidRPr="007A4FC8">
        <w:rPr>
          <w:sz w:val="26"/>
          <w:szCs w:val="26"/>
        </w:rPr>
        <w:t xml:space="preserve"> Необходимо дооснащение пункта ТПМПК диагностическим оборудованием для </w:t>
      </w:r>
      <w:r w:rsidR="005E170A" w:rsidRPr="007A4FC8">
        <w:rPr>
          <w:sz w:val="26"/>
          <w:szCs w:val="26"/>
        </w:rPr>
        <w:t>старшего возраста и компьютерной техникой.</w:t>
      </w:r>
    </w:p>
    <w:p w:rsidR="007A4FC8" w:rsidRPr="007A4FC8" w:rsidRDefault="00E25D55" w:rsidP="007A4FC8">
      <w:pPr>
        <w:pStyle w:val="af6"/>
        <w:numPr>
          <w:ilvl w:val="1"/>
          <w:numId w:val="26"/>
        </w:numPr>
        <w:spacing w:line="276" w:lineRule="auto"/>
        <w:ind w:left="0" w:firstLine="708"/>
        <w:contextualSpacing/>
        <w:jc w:val="both"/>
        <w:rPr>
          <w:color w:val="000000"/>
          <w:sz w:val="26"/>
          <w:szCs w:val="26"/>
        </w:rPr>
      </w:pPr>
      <w:r w:rsidRPr="007A4FC8">
        <w:rPr>
          <w:sz w:val="26"/>
          <w:szCs w:val="26"/>
        </w:rPr>
        <w:t>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школах района показатель составляет 8</w:t>
      </w:r>
      <w:r w:rsidR="00322FD3" w:rsidRPr="007A4FC8">
        <w:rPr>
          <w:sz w:val="26"/>
          <w:szCs w:val="26"/>
        </w:rPr>
        <w:t>6</w:t>
      </w:r>
      <w:r w:rsidRPr="007A4FC8">
        <w:rPr>
          <w:sz w:val="26"/>
          <w:szCs w:val="26"/>
        </w:rPr>
        <w:t>%</w:t>
      </w:r>
      <w:r w:rsidR="00322FD3" w:rsidRPr="007A4FC8">
        <w:rPr>
          <w:sz w:val="26"/>
          <w:szCs w:val="26"/>
        </w:rPr>
        <w:t xml:space="preserve">, </w:t>
      </w:r>
      <w:r w:rsidR="00C27FCD" w:rsidRPr="007A4FC8">
        <w:rPr>
          <w:sz w:val="26"/>
          <w:szCs w:val="26"/>
        </w:rPr>
        <w:t>и является неизменным по сравнению с предыдущими годами</w:t>
      </w:r>
      <w:r w:rsidRPr="007A4FC8">
        <w:rPr>
          <w:sz w:val="26"/>
          <w:szCs w:val="26"/>
        </w:rPr>
        <w:t>.</w:t>
      </w:r>
      <w:r w:rsidR="001B2CCB" w:rsidRPr="007A4FC8">
        <w:rPr>
          <w:sz w:val="26"/>
          <w:szCs w:val="26"/>
        </w:rPr>
        <w:t xml:space="preserve"> В МКОУ </w:t>
      </w:r>
      <w:proofErr w:type="spellStart"/>
      <w:r w:rsidR="001B2CCB" w:rsidRPr="007A4FC8">
        <w:rPr>
          <w:sz w:val="26"/>
          <w:szCs w:val="26"/>
        </w:rPr>
        <w:t>Суккозерская</w:t>
      </w:r>
      <w:proofErr w:type="spellEnd"/>
      <w:r w:rsidR="001B2CCB" w:rsidRPr="007A4FC8">
        <w:rPr>
          <w:sz w:val="26"/>
          <w:szCs w:val="26"/>
        </w:rPr>
        <w:t xml:space="preserve"> СОШ есть помещение, перепрофилированное под спортивный зал, в связи с тем, что при строительстве была </w:t>
      </w:r>
      <w:r w:rsidR="001B2CCB" w:rsidRPr="007A4FC8">
        <w:rPr>
          <w:sz w:val="26"/>
          <w:szCs w:val="26"/>
        </w:rPr>
        <w:lastRenderedPageBreak/>
        <w:t xml:space="preserve">только </w:t>
      </w:r>
      <w:r w:rsidR="00311218" w:rsidRPr="007A4FC8">
        <w:rPr>
          <w:sz w:val="26"/>
          <w:szCs w:val="26"/>
        </w:rPr>
        <w:t xml:space="preserve">построена первая очередь. За последние </w:t>
      </w:r>
      <w:r w:rsidR="00322FD3" w:rsidRPr="007A4FC8">
        <w:rPr>
          <w:sz w:val="26"/>
          <w:szCs w:val="26"/>
        </w:rPr>
        <w:t>5лет</w:t>
      </w:r>
      <w:r w:rsidR="007A4FC8">
        <w:rPr>
          <w:sz w:val="26"/>
          <w:szCs w:val="26"/>
        </w:rPr>
        <w:t xml:space="preserve"> </w:t>
      </w:r>
      <w:r w:rsidR="001B2CCB" w:rsidRPr="007A4FC8">
        <w:rPr>
          <w:sz w:val="26"/>
          <w:szCs w:val="26"/>
        </w:rPr>
        <w:t xml:space="preserve">в рамках программы создание условий для занятия физической культурой и спортом в сельской местности были отремонтированы спортивные залы в </w:t>
      </w:r>
      <w:r w:rsidR="00311218" w:rsidRPr="007A4FC8">
        <w:rPr>
          <w:sz w:val="26"/>
          <w:szCs w:val="26"/>
        </w:rPr>
        <w:t>большинстве школ района</w:t>
      </w:r>
      <w:r w:rsidR="007A4FC8">
        <w:rPr>
          <w:sz w:val="26"/>
          <w:szCs w:val="26"/>
        </w:rPr>
        <w:t xml:space="preserve">. В рамках федерального проекта </w:t>
      </w:r>
      <w:r w:rsidR="007A4FC8">
        <w:rPr>
          <w:color w:val="000000"/>
          <w:sz w:val="26"/>
          <w:szCs w:val="26"/>
          <w:shd w:val="clear" w:color="auto" w:fill="FFFFFF"/>
        </w:rPr>
        <w:t>«</w:t>
      </w:r>
      <w:r w:rsidR="007A4FC8">
        <w:rPr>
          <w:rStyle w:val="afd"/>
          <w:color w:val="000000"/>
          <w:sz w:val="26"/>
          <w:szCs w:val="26"/>
          <w:shd w:val="clear" w:color="auto" w:fill="FFFFFF"/>
        </w:rPr>
        <w:t>Успех</w:t>
      </w:r>
      <w:r w:rsidR="007A4FC8">
        <w:rPr>
          <w:color w:val="000000"/>
          <w:sz w:val="26"/>
          <w:szCs w:val="26"/>
          <w:shd w:val="clear" w:color="auto" w:fill="FFFFFF"/>
        </w:rPr>
        <w:t xml:space="preserve"> каждого ребенка» национального проекта «Образование» школам предоставлена возможность обновить материально-техническую базу для организации занятий физической культурой и спортом. </w:t>
      </w:r>
      <w:r w:rsidR="007A4FC8" w:rsidRPr="007A4FC8">
        <w:rPr>
          <w:color w:val="000000"/>
          <w:sz w:val="26"/>
          <w:szCs w:val="26"/>
          <w:shd w:val="clear" w:color="auto" w:fill="FFFFFF"/>
        </w:rPr>
        <w:t xml:space="preserve">В рамках этой программы на условиях </w:t>
      </w:r>
      <w:proofErr w:type="spellStart"/>
      <w:r w:rsidR="007A4FC8" w:rsidRPr="007A4FC8">
        <w:rPr>
          <w:color w:val="000000"/>
          <w:sz w:val="26"/>
          <w:szCs w:val="26"/>
          <w:shd w:val="clear" w:color="auto" w:fill="FFFFFF"/>
        </w:rPr>
        <w:t>софинансрования</w:t>
      </w:r>
      <w:proofErr w:type="spellEnd"/>
      <w:r w:rsidR="007A4FC8" w:rsidRPr="007A4FC8">
        <w:rPr>
          <w:color w:val="000000"/>
          <w:sz w:val="26"/>
          <w:szCs w:val="26"/>
          <w:shd w:val="clear" w:color="auto" w:fill="FFFFFF"/>
        </w:rPr>
        <w:t xml:space="preserve"> бюджету Муезерского муниципального района в 2024 г. выделено 272,7 тыс. руб</w:t>
      </w:r>
      <w:r w:rsidR="007A4FC8">
        <w:rPr>
          <w:color w:val="000000"/>
          <w:sz w:val="26"/>
          <w:szCs w:val="26"/>
          <w:shd w:val="clear" w:color="auto" w:fill="FFFFFF"/>
        </w:rPr>
        <w:t>. На данные средства реализованы</w:t>
      </w:r>
      <w:r w:rsidR="007A4FC8" w:rsidRPr="007A4FC8">
        <w:rPr>
          <w:color w:val="000000"/>
          <w:sz w:val="26"/>
          <w:szCs w:val="26"/>
          <w:shd w:val="clear" w:color="auto" w:fill="FFFFFF"/>
        </w:rPr>
        <w:t xml:space="preserve"> следующие мероприятия – осуществлено приобретение спортивного оборудования для развития школьных спортивных клубов </w:t>
      </w:r>
      <w:proofErr w:type="gramStart"/>
      <w:r w:rsidR="007A4FC8" w:rsidRPr="007A4FC8">
        <w:rPr>
          <w:color w:val="000000"/>
          <w:sz w:val="26"/>
          <w:szCs w:val="26"/>
          <w:shd w:val="clear" w:color="auto" w:fill="FFFFFF"/>
        </w:rPr>
        <w:t xml:space="preserve">в  </w:t>
      </w:r>
      <w:proofErr w:type="spellStart"/>
      <w:r w:rsidR="007A4FC8" w:rsidRPr="007A4FC8">
        <w:rPr>
          <w:color w:val="000000"/>
          <w:sz w:val="26"/>
          <w:szCs w:val="26"/>
          <w:shd w:val="clear" w:color="auto" w:fill="FFFFFF"/>
        </w:rPr>
        <w:t>Муезерской</w:t>
      </w:r>
      <w:proofErr w:type="spellEnd"/>
      <w:proofErr w:type="gramEnd"/>
      <w:r w:rsidR="007A4FC8" w:rsidRPr="007A4FC8">
        <w:rPr>
          <w:color w:val="000000"/>
          <w:sz w:val="26"/>
          <w:szCs w:val="26"/>
          <w:shd w:val="clear" w:color="auto" w:fill="FFFFFF"/>
        </w:rPr>
        <w:t xml:space="preserve"> (151,5 тыс. руб.</w:t>
      </w:r>
      <w:r w:rsidR="007A4FC8">
        <w:rPr>
          <w:color w:val="000000"/>
          <w:sz w:val="26"/>
          <w:szCs w:val="26"/>
          <w:shd w:val="clear" w:color="auto" w:fill="FFFFFF"/>
        </w:rPr>
        <w:t>)</w:t>
      </w:r>
      <w:r w:rsidR="007A4FC8" w:rsidRPr="007A4FC8">
        <w:rPr>
          <w:color w:val="000000"/>
          <w:sz w:val="26"/>
          <w:szCs w:val="26"/>
          <w:shd w:val="clear" w:color="auto" w:fill="FFFFFF"/>
        </w:rPr>
        <w:t xml:space="preserve"> и </w:t>
      </w:r>
      <w:proofErr w:type="spellStart"/>
      <w:r w:rsidR="007A4FC8" w:rsidRPr="007A4FC8">
        <w:rPr>
          <w:color w:val="000000"/>
          <w:sz w:val="26"/>
          <w:szCs w:val="26"/>
          <w:shd w:val="clear" w:color="auto" w:fill="FFFFFF"/>
        </w:rPr>
        <w:t>Ледмозерской</w:t>
      </w:r>
      <w:proofErr w:type="spellEnd"/>
      <w:r w:rsidR="007A4FC8" w:rsidRPr="007A4FC8">
        <w:rPr>
          <w:color w:val="000000"/>
          <w:sz w:val="26"/>
          <w:szCs w:val="26"/>
          <w:shd w:val="clear" w:color="auto" w:fill="FFFFFF"/>
        </w:rPr>
        <w:t xml:space="preserve"> (121,2 тыс. руб.) школах (закуплены теннисные столы, лыжные ботинки, мячи баскетбольные, волейбольные и футбольные, спортивные маты).</w:t>
      </w:r>
    </w:p>
    <w:p w:rsidR="001B2CCB" w:rsidRPr="007A4FC8" w:rsidRDefault="001B2CCB" w:rsidP="000F7400">
      <w:pPr>
        <w:spacing w:line="360" w:lineRule="auto"/>
        <w:ind w:firstLine="708"/>
        <w:jc w:val="both"/>
        <w:rPr>
          <w:sz w:val="26"/>
          <w:szCs w:val="26"/>
        </w:rPr>
      </w:pPr>
    </w:p>
    <w:p w:rsidR="009C58FC" w:rsidRPr="00902990" w:rsidRDefault="009C58FC" w:rsidP="000F7400">
      <w:pPr>
        <w:spacing w:line="360" w:lineRule="auto"/>
        <w:jc w:val="both"/>
        <w:rPr>
          <w:i/>
          <w:sz w:val="26"/>
          <w:szCs w:val="26"/>
          <w:highlight w:val="yellow"/>
        </w:rPr>
      </w:pPr>
    </w:p>
    <w:p w:rsidR="000F7400" w:rsidRPr="007A4FC8" w:rsidRDefault="00AF7166" w:rsidP="00CD6E0A">
      <w:pPr>
        <w:spacing w:line="360" w:lineRule="auto"/>
        <w:jc w:val="center"/>
        <w:rPr>
          <w:i/>
          <w:sz w:val="26"/>
          <w:szCs w:val="26"/>
        </w:rPr>
      </w:pPr>
      <w:r w:rsidRPr="007A4FC8">
        <w:rPr>
          <w:i/>
          <w:sz w:val="26"/>
          <w:szCs w:val="26"/>
        </w:rPr>
        <w:t>Финансово-экономическая деятельность общеобразовательных организаций</w:t>
      </w:r>
    </w:p>
    <w:p w:rsidR="00AF7166" w:rsidRPr="007A4FC8" w:rsidRDefault="00AF7166" w:rsidP="000F7400">
      <w:pPr>
        <w:spacing w:line="360" w:lineRule="auto"/>
        <w:ind w:firstLine="708"/>
        <w:jc w:val="both"/>
        <w:rPr>
          <w:sz w:val="26"/>
          <w:szCs w:val="26"/>
        </w:rPr>
      </w:pPr>
      <w:r w:rsidRPr="007A4FC8">
        <w:rPr>
          <w:sz w:val="26"/>
          <w:szCs w:val="26"/>
        </w:rPr>
        <w:t>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r w:rsidR="009C58FC" w:rsidRPr="007A4FC8">
        <w:rPr>
          <w:sz w:val="26"/>
          <w:szCs w:val="26"/>
        </w:rPr>
        <w:t xml:space="preserve"> </w:t>
      </w:r>
      <w:r w:rsidR="007A4FC8" w:rsidRPr="007A4FC8">
        <w:rPr>
          <w:sz w:val="26"/>
          <w:szCs w:val="26"/>
        </w:rPr>
        <w:t>в 2024 году составил 343, 22 тыс. руб., что выше уровня двух предыдущих лет (</w:t>
      </w:r>
      <w:r w:rsidR="00BD4FB0" w:rsidRPr="007A4FC8">
        <w:rPr>
          <w:sz w:val="26"/>
          <w:szCs w:val="26"/>
        </w:rPr>
        <w:t>20</w:t>
      </w:r>
      <w:r w:rsidR="00E10D22" w:rsidRPr="007A4FC8">
        <w:rPr>
          <w:sz w:val="26"/>
          <w:szCs w:val="26"/>
        </w:rPr>
        <w:t>2</w:t>
      </w:r>
      <w:r w:rsidR="00C27FCD" w:rsidRPr="007A4FC8">
        <w:rPr>
          <w:sz w:val="26"/>
          <w:szCs w:val="26"/>
        </w:rPr>
        <w:t>3</w:t>
      </w:r>
      <w:r w:rsidR="00BD4FB0" w:rsidRPr="007A4FC8">
        <w:rPr>
          <w:sz w:val="26"/>
          <w:szCs w:val="26"/>
        </w:rPr>
        <w:t xml:space="preserve"> г</w:t>
      </w:r>
      <w:r w:rsidR="007A4FC8" w:rsidRPr="007A4FC8">
        <w:rPr>
          <w:sz w:val="26"/>
          <w:szCs w:val="26"/>
        </w:rPr>
        <w:t>. -</w:t>
      </w:r>
      <w:r w:rsidR="00BD4FB0" w:rsidRPr="007A4FC8">
        <w:rPr>
          <w:sz w:val="26"/>
          <w:szCs w:val="26"/>
        </w:rPr>
        <w:t xml:space="preserve"> </w:t>
      </w:r>
      <w:r w:rsidR="007A4FC8" w:rsidRPr="007A4FC8">
        <w:rPr>
          <w:sz w:val="26"/>
          <w:szCs w:val="26"/>
        </w:rPr>
        <w:t xml:space="preserve">315,56 тыс. руб., </w:t>
      </w:r>
      <w:r w:rsidR="00EC5419" w:rsidRPr="007A4FC8">
        <w:rPr>
          <w:sz w:val="26"/>
          <w:szCs w:val="26"/>
        </w:rPr>
        <w:t>202</w:t>
      </w:r>
      <w:r w:rsidR="00C27FCD" w:rsidRPr="007A4FC8">
        <w:rPr>
          <w:sz w:val="26"/>
          <w:szCs w:val="26"/>
        </w:rPr>
        <w:t>2</w:t>
      </w:r>
      <w:r w:rsidR="00EC5419" w:rsidRPr="007A4FC8">
        <w:rPr>
          <w:sz w:val="26"/>
          <w:szCs w:val="26"/>
        </w:rPr>
        <w:t xml:space="preserve"> г. - </w:t>
      </w:r>
      <w:r w:rsidR="00C27FCD" w:rsidRPr="007A4FC8">
        <w:rPr>
          <w:sz w:val="26"/>
          <w:szCs w:val="26"/>
        </w:rPr>
        <w:t>265,35 тыс. руб.</w:t>
      </w:r>
      <w:r w:rsidR="00EC5419" w:rsidRPr="007A4FC8">
        <w:rPr>
          <w:sz w:val="26"/>
          <w:szCs w:val="26"/>
        </w:rPr>
        <w:t>)</w:t>
      </w:r>
      <w:r w:rsidR="00C27FCD" w:rsidRPr="007A4FC8">
        <w:rPr>
          <w:sz w:val="26"/>
          <w:szCs w:val="26"/>
        </w:rPr>
        <w:t>.</w:t>
      </w:r>
      <w:r w:rsidR="007A4FC8" w:rsidRPr="007A4FC8">
        <w:rPr>
          <w:sz w:val="26"/>
          <w:szCs w:val="26"/>
        </w:rPr>
        <w:t xml:space="preserve"> </w:t>
      </w:r>
      <w:r w:rsidR="009C58FC" w:rsidRPr="007A4FC8">
        <w:rPr>
          <w:sz w:val="26"/>
          <w:szCs w:val="26"/>
        </w:rPr>
        <w:t xml:space="preserve">Увеличение </w:t>
      </w:r>
      <w:r w:rsidRPr="007A4FC8">
        <w:rPr>
          <w:sz w:val="26"/>
          <w:szCs w:val="26"/>
        </w:rPr>
        <w:t>показателя связано с сокращением численности детей</w:t>
      </w:r>
      <w:r w:rsidR="009C58FC" w:rsidRPr="007A4FC8">
        <w:rPr>
          <w:sz w:val="26"/>
          <w:szCs w:val="26"/>
        </w:rPr>
        <w:t>, увеличением ФОТ общеобразовательных учреждений за счет майских указов</w:t>
      </w:r>
      <w:r w:rsidRPr="007A4FC8">
        <w:rPr>
          <w:sz w:val="26"/>
          <w:szCs w:val="26"/>
        </w:rPr>
        <w:t>.</w:t>
      </w:r>
    </w:p>
    <w:p w:rsidR="00635938" w:rsidRPr="008C7B0F" w:rsidRDefault="00635938" w:rsidP="001D065F">
      <w:pPr>
        <w:spacing w:line="360" w:lineRule="auto"/>
        <w:ind w:firstLine="708"/>
        <w:jc w:val="both"/>
        <w:rPr>
          <w:sz w:val="26"/>
          <w:szCs w:val="26"/>
        </w:rPr>
      </w:pPr>
      <w:r w:rsidRPr="008C7B0F">
        <w:rPr>
          <w:sz w:val="26"/>
          <w:szCs w:val="26"/>
        </w:rPr>
        <w:t>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 общеобразовательным учреждениям района</w:t>
      </w:r>
      <w:r w:rsidR="000F7400" w:rsidRPr="008C7B0F">
        <w:rPr>
          <w:sz w:val="26"/>
          <w:szCs w:val="26"/>
        </w:rPr>
        <w:t xml:space="preserve"> в 20</w:t>
      </w:r>
      <w:r w:rsidR="00FD11B5" w:rsidRPr="008C7B0F">
        <w:rPr>
          <w:sz w:val="26"/>
          <w:szCs w:val="26"/>
        </w:rPr>
        <w:t>2</w:t>
      </w:r>
      <w:r w:rsidR="008C7B0F" w:rsidRPr="008C7B0F">
        <w:rPr>
          <w:sz w:val="26"/>
          <w:szCs w:val="26"/>
        </w:rPr>
        <w:t>4</w:t>
      </w:r>
      <w:r w:rsidR="000F7400" w:rsidRPr="008C7B0F">
        <w:rPr>
          <w:sz w:val="26"/>
          <w:szCs w:val="26"/>
        </w:rPr>
        <w:t xml:space="preserve"> году </w:t>
      </w:r>
      <w:r w:rsidR="008C7B0F" w:rsidRPr="008C7B0F">
        <w:rPr>
          <w:sz w:val="26"/>
          <w:szCs w:val="26"/>
        </w:rPr>
        <w:t>уменьшился до 2,66%.</w:t>
      </w:r>
    </w:p>
    <w:p w:rsidR="000F7400" w:rsidRPr="008C7B0F" w:rsidRDefault="00635938" w:rsidP="00CD6E0A">
      <w:pPr>
        <w:spacing w:line="360" w:lineRule="auto"/>
        <w:ind w:firstLine="708"/>
        <w:jc w:val="center"/>
        <w:rPr>
          <w:i/>
          <w:sz w:val="26"/>
          <w:szCs w:val="26"/>
        </w:rPr>
      </w:pPr>
      <w:r w:rsidRPr="008C7B0F">
        <w:rPr>
          <w:i/>
          <w:sz w:val="26"/>
          <w:szCs w:val="26"/>
        </w:rPr>
        <w:t>Создание безопасных условий при организации образовательного процесса в общеобразовательных организациях</w:t>
      </w:r>
    </w:p>
    <w:p w:rsidR="00635938" w:rsidRPr="008C7B0F" w:rsidRDefault="009C58FC" w:rsidP="000F7400">
      <w:pPr>
        <w:spacing w:line="360" w:lineRule="auto"/>
        <w:ind w:firstLine="708"/>
        <w:jc w:val="both"/>
        <w:rPr>
          <w:sz w:val="26"/>
          <w:szCs w:val="26"/>
        </w:rPr>
      </w:pPr>
      <w:r w:rsidRPr="008C7B0F">
        <w:rPr>
          <w:sz w:val="26"/>
          <w:szCs w:val="26"/>
        </w:rPr>
        <w:t xml:space="preserve">Удельный вес числа зданий общеобразовательных организаций, имеющих охрану, в общем числе зданий общеобразовательных организаций </w:t>
      </w:r>
      <w:r w:rsidR="00635938" w:rsidRPr="008C7B0F">
        <w:rPr>
          <w:sz w:val="26"/>
          <w:szCs w:val="26"/>
        </w:rPr>
        <w:t xml:space="preserve">составляет 100%, </w:t>
      </w:r>
      <w:r w:rsidRPr="008C7B0F">
        <w:rPr>
          <w:sz w:val="26"/>
          <w:szCs w:val="26"/>
        </w:rPr>
        <w:t xml:space="preserve">в </w:t>
      </w:r>
      <w:r w:rsidR="003B1867" w:rsidRPr="008C7B0F">
        <w:rPr>
          <w:sz w:val="26"/>
          <w:szCs w:val="26"/>
        </w:rPr>
        <w:t>6</w:t>
      </w:r>
      <w:r w:rsidRPr="008C7B0F">
        <w:rPr>
          <w:sz w:val="26"/>
          <w:szCs w:val="26"/>
        </w:rPr>
        <w:t xml:space="preserve"> из </w:t>
      </w:r>
      <w:r w:rsidR="003B1867" w:rsidRPr="008C7B0F">
        <w:rPr>
          <w:sz w:val="26"/>
          <w:szCs w:val="26"/>
        </w:rPr>
        <w:t>7</w:t>
      </w:r>
      <w:r w:rsidRPr="008C7B0F">
        <w:rPr>
          <w:sz w:val="26"/>
          <w:szCs w:val="26"/>
        </w:rPr>
        <w:t xml:space="preserve"> зданий</w:t>
      </w:r>
      <w:r w:rsidR="00635938" w:rsidRPr="008C7B0F">
        <w:rPr>
          <w:sz w:val="26"/>
          <w:szCs w:val="26"/>
        </w:rPr>
        <w:t xml:space="preserve"> охрана осуществляется сторожами. </w:t>
      </w:r>
      <w:r w:rsidRPr="008C7B0F">
        <w:rPr>
          <w:sz w:val="26"/>
          <w:szCs w:val="26"/>
        </w:rPr>
        <w:t xml:space="preserve">Одно учреждение оснащено техническими средствами охраны. </w:t>
      </w:r>
      <w:r w:rsidR="00635938" w:rsidRPr="008C7B0F">
        <w:rPr>
          <w:sz w:val="26"/>
          <w:szCs w:val="26"/>
        </w:rPr>
        <w:t xml:space="preserve">Согласно Постановления Правительства РФ от 7 октября </w:t>
      </w:r>
      <w:smartTag w:uri="urn:schemas-microsoft-com:office:smarttags" w:element="metricconverter">
        <w:smartTagPr>
          <w:attr w:name="ProductID" w:val="2017 г"/>
        </w:smartTagPr>
        <w:r w:rsidR="00635938" w:rsidRPr="008C7B0F">
          <w:rPr>
            <w:sz w:val="26"/>
            <w:szCs w:val="26"/>
          </w:rPr>
          <w:t>2017 г</w:t>
        </w:r>
      </w:smartTag>
      <w:r w:rsidR="00635938" w:rsidRPr="008C7B0F">
        <w:rPr>
          <w:sz w:val="26"/>
          <w:szCs w:val="26"/>
        </w:rPr>
        <w:t xml:space="preserve">.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w:t>
      </w:r>
      <w:r w:rsidR="00635938" w:rsidRPr="008C7B0F">
        <w:rPr>
          <w:sz w:val="26"/>
          <w:szCs w:val="26"/>
        </w:rPr>
        <w:lastRenderedPageBreak/>
        <w:t>относящихся к сфере деятельности Министерства образования и науки Российской Федерации, и формы паспорта безопасности этих объектов (территорий)", необходимо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 что является одной из задач на будущее.</w:t>
      </w:r>
    </w:p>
    <w:p w:rsidR="00215BAE" w:rsidRPr="008C7B0F" w:rsidRDefault="00215BAE" w:rsidP="000F7400">
      <w:pPr>
        <w:spacing w:line="360" w:lineRule="auto"/>
        <w:ind w:firstLine="708"/>
        <w:jc w:val="both"/>
        <w:rPr>
          <w:sz w:val="26"/>
          <w:szCs w:val="26"/>
        </w:rPr>
      </w:pPr>
      <w:r w:rsidRPr="008C7B0F">
        <w:rPr>
          <w:sz w:val="26"/>
          <w:szCs w:val="26"/>
        </w:rPr>
        <w:t>Удельный вес числа зданий общеобразовательных организаций, требующих капитального ремонта, в общем числе зданий общеоб</w:t>
      </w:r>
      <w:r w:rsidR="00DB3336" w:rsidRPr="008C7B0F">
        <w:rPr>
          <w:sz w:val="26"/>
          <w:szCs w:val="26"/>
        </w:rPr>
        <w:t>разовательных организаций в 20</w:t>
      </w:r>
      <w:r w:rsidR="007C197D" w:rsidRPr="008C7B0F">
        <w:rPr>
          <w:sz w:val="26"/>
          <w:szCs w:val="26"/>
        </w:rPr>
        <w:t>2</w:t>
      </w:r>
      <w:r w:rsidR="008C7B0F">
        <w:rPr>
          <w:sz w:val="26"/>
          <w:szCs w:val="26"/>
        </w:rPr>
        <w:t>4</w:t>
      </w:r>
      <w:r w:rsidR="00DD4104" w:rsidRPr="008C7B0F">
        <w:rPr>
          <w:sz w:val="26"/>
          <w:szCs w:val="26"/>
        </w:rPr>
        <w:t xml:space="preserve"> году по </w:t>
      </w:r>
      <w:r w:rsidRPr="008C7B0F">
        <w:rPr>
          <w:sz w:val="26"/>
          <w:szCs w:val="26"/>
        </w:rPr>
        <w:t xml:space="preserve">Муезерскому району составляет </w:t>
      </w:r>
      <w:r w:rsidR="00DF541E" w:rsidRPr="008C7B0F">
        <w:rPr>
          <w:sz w:val="26"/>
          <w:szCs w:val="26"/>
        </w:rPr>
        <w:t>85,7</w:t>
      </w:r>
      <w:proofErr w:type="gramStart"/>
      <w:r w:rsidR="000064F4" w:rsidRPr="008C7B0F">
        <w:rPr>
          <w:sz w:val="26"/>
          <w:szCs w:val="26"/>
        </w:rPr>
        <w:t>%,</w:t>
      </w:r>
      <w:r w:rsidR="008C7B0F">
        <w:rPr>
          <w:sz w:val="26"/>
          <w:szCs w:val="26"/>
        </w:rPr>
        <w:t>на</w:t>
      </w:r>
      <w:proofErr w:type="gramEnd"/>
      <w:r w:rsidR="008C7B0F">
        <w:rPr>
          <w:sz w:val="26"/>
          <w:szCs w:val="26"/>
        </w:rPr>
        <w:t xml:space="preserve"> уровне 2023</w:t>
      </w:r>
      <w:r w:rsidR="00F75626" w:rsidRPr="008C7B0F">
        <w:rPr>
          <w:sz w:val="26"/>
          <w:szCs w:val="26"/>
        </w:rPr>
        <w:t xml:space="preserve"> года.</w:t>
      </w:r>
    </w:p>
    <w:p w:rsidR="008C7B0F" w:rsidRPr="008C7B0F" w:rsidRDefault="007C197D" w:rsidP="008C7B0F">
      <w:pPr>
        <w:spacing w:line="360" w:lineRule="auto"/>
        <w:ind w:firstLine="708"/>
        <w:jc w:val="both"/>
        <w:rPr>
          <w:color w:val="000000"/>
          <w:sz w:val="26"/>
          <w:szCs w:val="26"/>
        </w:rPr>
      </w:pPr>
      <w:r w:rsidRPr="008C7B0F">
        <w:rPr>
          <w:sz w:val="26"/>
          <w:szCs w:val="26"/>
        </w:rPr>
        <w:t>В 202</w:t>
      </w:r>
      <w:r w:rsidR="008C7B0F" w:rsidRPr="008C7B0F">
        <w:rPr>
          <w:sz w:val="26"/>
          <w:szCs w:val="26"/>
        </w:rPr>
        <w:t>4</w:t>
      </w:r>
      <w:r w:rsidRPr="008C7B0F">
        <w:rPr>
          <w:sz w:val="26"/>
          <w:szCs w:val="26"/>
        </w:rPr>
        <w:t xml:space="preserve"> году </w:t>
      </w:r>
      <w:proofErr w:type="gramStart"/>
      <w:r w:rsidR="008C7B0F" w:rsidRPr="008C7B0F">
        <w:rPr>
          <w:sz w:val="26"/>
          <w:szCs w:val="26"/>
        </w:rPr>
        <w:t xml:space="preserve">в </w:t>
      </w:r>
      <w:r w:rsidR="00667452" w:rsidRPr="008C7B0F">
        <w:rPr>
          <w:color w:val="000000"/>
          <w:sz w:val="26"/>
          <w:szCs w:val="26"/>
        </w:rPr>
        <w:t xml:space="preserve"> рамках</w:t>
      </w:r>
      <w:proofErr w:type="gramEnd"/>
      <w:r w:rsidR="00667452" w:rsidRPr="008C7B0F">
        <w:rPr>
          <w:color w:val="000000"/>
          <w:sz w:val="26"/>
          <w:szCs w:val="26"/>
        </w:rPr>
        <w:t xml:space="preserve"> государственной программы Российской Федерации "Развитие образования", в целях выполнения мероприятий по модернизации школьных систем образования бюджету Муезерского муниципального района выделена субсидия в размере 3000 тыс. руб. на </w:t>
      </w:r>
      <w:r w:rsidR="008C7B0F" w:rsidRPr="008C7B0F">
        <w:rPr>
          <w:color w:val="000000"/>
          <w:sz w:val="26"/>
          <w:szCs w:val="26"/>
        </w:rPr>
        <w:t>завершение разработки</w:t>
      </w:r>
      <w:r w:rsidR="00667452" w:rsidRPr="008C7B0F">
        <w:rPr>
          <w:color w:val="000000"/>
          <w:sz w:val="26"/>
          <w:szCs w:val="26"/>
        </w:rPr>
        <w:t xml:space="preserve"> проектно-сметной документации на капитальный ремонт </w:t>
      </w:r>
      <w:r w:rsidR="00667452" w:rsidRPr="008C7B0F">
        <w:rPr>
          <w:bCs/>
          <w:sz w:val="26"/>
          <w:szCs w:val="26"/>
        </w:rPr>
        <w:t xml:space="preserve">МКОУ </w:t>
      </w:r>
      <w:proofErr w:type="spellStart"/>
      <w:r w:rsidR="00667452" w:rsidRPr="008C7B0F">
        <w:rPr>
          <w:bCs/>
          <w:sz w:val="26"/>
          <w:szCs w:val="26"/>
        </w:rPr>
        <w:t>Муезерская</w:t>
      </w:r>
      <w:proofErr w:type="spellEnd"/>
      <w:r w:rsidR="00667452" w:rsidRPr="008C7B0F">
        <w:rPr>
          <w:bCs/>
          <w:sz w:val="26"/>
          <w:szCs w:val="26"/>
        </w:rPr>
        <w:t xml:space="preserve"> СОШ и МКОУ </w:t>
      </w:r>
      <w:proofErr w:type="spellStart"/>
      <w:r w:rsidR="00667452" w:rsidRPr="008C7B0F">
        <w:rPr>
          <w:bCs/>
          <w:sz w:val="26"/>
          <w:szCs w:val="26"/>
        </w:rPr>
        <w:t>Ругозерская</w:t>
      </w:r>
      <w:proofErr w:type="spellEnd"/>
      <w:r w:rsidR="00667452" w:rsidRPr="008C7B0F">
        <w:rPr>
          <w:bCs/>
          <w:sz w:val="26"/>
          <w:szCs w:val="26"/>
        </w:rPr>
        <w:t xml:space="preserve"> СОШ»</w:t>
      </w:r>
      <w:r w:rsidR="00667452" w:rsidRPr="008C7B0F">
        <w:rPr>
          <w:color w:val="000000"/>
          <w:sz w:val="26"/>
          <w:szCs w:val="26"/>
        </w:rPr>
        <w:t xml:space="preserve"> (на условиях </w:t>
      </w:r>
      <w:proofErr w:type="spellStart"/>
      <w:r w:rsidR="00667452" w:rsidRPr="008C7B0F">
        <w:rPr>
          <w:color w:val="000000"/>
          <w:sz w:val="26"/>
          <w:szCs w:val="26"/>
        </w:rPr>
        <w:t>софинансирования</w:t>
      </w:r>
      <w:proofErr w:type="spellEnd"/>
      <w:r w:rsidR="00667452" w:rsidRPr="008C7B0F">
        <w:rPr>
          <w:color w:val="000000"/>
          <w:sz w:val="26"/>
          <w:szCs w:val="26"/>
        </w:rPr>
        <w:t xml:space="preserve">). </w:t>
      </w:r>
      <w:r w:rsidR="008C7B0F" w:rsidRPr="008C7B0F">
        <w:rPr>
          <w:color w:val="000000"/>
          <w:sz w:val="26"/>
          <w:szCs w:val="26"/>
        </w:rPr>
        <w:t xml:space="preserve">Разработка проектно-сметной документации завершено в полном объеме получено положительное заключение </w:t>
      </w:r>
      <w:proofErr w:type="spellStart"/>
      <w:r w:rsidR="008C7B0F" w:rsidRPr="008C7B0F">
        <w:rPr>
          <w:color w:val="000000"/>
          <w:sz w:val="26"/>
          <w:szCs w:val="26"/>
        </w:rPr>
        <w:t>госэкспертизы</w:t>
      </w:r>
      <w:proofErr w:type="spellEnd"/>
      <w:r w:rsidR="008C7B0F" w:rsidRPr="008C7B0F">
        <w:rPr>
          <w:color w:val="000000"/>
          <w:sz w:val="26"/>
          <w:szCs w:val="26"/>
        </w:rPr>
        <w:t>.</w:t>
      </w:r>
    </w:p>
    <w:p w:rsidR="00667452" w:rsidRPr="008C7B0F" w:rsidRDefault="00667452" w:rsidP="001D065F">
      <w:pPr>
        <w:spacing w:line="276" w:lineRule="auto"/>
        <w:ind w:firstLine="708"/>
        <w:jc w:val="both"/>
        <w:rPr>
          <w:sz w:val="26"/>
          <w:szCs w:val="26"/>
        </w:rPr>
      </w:pPr>
    </w:p>
    <w:p w:rsidR="00395F29" w:rsidRPr="008C7B0F" w:rsidRDefault="00395F29" w:rsidP="00CD6E0A">
      <w:pPr>
        <w:numPr>
          <w:ilvl w:val="0"/>
          <w:numId w:val="20"/>
        </w:numPr>
        <w:spacing w:line="360" w:lineRule="auto"/>
        <w:jc w:val="center"/>
        <w:rPr>
          <w:b/>
          <w:i/>
          <w:sz w:val="26"/>
          <w:szCs w:val="26"/>
        </w:rPr>
      </w:pPr>
      <w:r w:rsidRPr="008C7B0F">
        <w:rPr>
          <w:b/>
          <w:i/>
          <w:sz w:val="26"/>
          <w:szCs w:val="26"/>
        </w:rPr>
        <w:t>Дополнительное образование</w:t>
      </w:r>
    </w:p>
    <w:p w:rsidR="00FE59F6" w:rsidRPr="008C7B0F" w:rsidRDefault="00395F29" w:rsidP="00CD6E0A">
      <w:pPr>
        <w:spacing w:line="360" w:lineRule="auto"/>
        <w:ind w:firstLine="708"/>
        <w:jc w:val="center"/>
        <w:rPr>
          <w:b/>
          <w:i/>
          <w:sz w:val="26"/>
          <w:szCs w:val="26"/>
        </w:rPr>
      </w:pPr>
      <w:r w:rsidRPr="008C7B0F">
        <w:rPr>
          <w:b/>
          <w:i/>
          <w:sz w:val="26"/>
          <w:szCs w:val="26"/>
        </w:rPr>
        <w:t>Сведения о развитии дополнительного образования детей и взрослых</w:t>
      </w:r>
    </w:p>
    <w:p w:rsidR="00031D10" w:rsidRPr="008C7B0F" w:rsidRDefault="006C056A" w:rsidP="000F7400">
      <w:pPr>
        <w:spacing w:line="360" w:lineRule="auto"/>
        <w:ind w:firstLine="708"/>
        <w:jc w:val="both"/>
        <w:rPr>
          <w:i/>
          <w:sz w:val="26"/>
          <w:szCs w:val="26"/>
        </w:rPr>
      </w:pPr>
      <w:r w:rsidRPr="008C7B0F">
        <w:rPr>
          <w:sz w:val="26"/>
          <w:szCs w:val="26"/>
        </w:rPr>
        <w:t>Удельный вес численности детей, обучающихся по дополнительным общеобразовательным программам по договорам об оказании платных образовательных услуг, в общей численности детей, обучающихся по дополнительным общеобразовательным программам в 20</w:t>
      </w:r>
      <w:r w:rsidR="00C8147B" w:rsidRPr="008C7B0F">
        <w:rPr>
          <w:sz w:val="26"/>
          <w:szCs w:val="26"/>
        </w:rPr>
        <w:t>2</w:t>
      </w:r>
      <w:r w:rsidR="008C7B0F" w:rsidRPr="008C7B0F">
        <w:rPr>
          <w:sz w:val="26"/>
          <w:szCs w:val="26"/>
        </w:rPr>
        <w:t>4</w:t>
      </w:r>
      <w:r w:rsidR="00AE7DAF" w:rsidRPr="008C7B0F">
        <w:rPr>
          <w:sz w:val="26"/>
          <w:szCs w:val="26"/>
        </w:rPr>
        <w:t xml:space="preserve"> </w:t>
      </w:r>
      <w:r w:rsidRPr="008C7B0F">
        <w:rPr>
          <w:sz w:val="26"/>
          <w:szCs w:val="26"/>
        </w:rPr>
        <w:t xml:space="preserve">году составляет </w:t>
      </w:r>
      <w:r w:rsidR="00DF541E" w:rsidRPr="008C7B0F">
        <w:rPr>
          <w:sz w:val="26"/>
          <w:szCs w:val="26"/>
        </w:rPr>
        <w:t xml:space="preserve">0. </w:t>
      </w:r>
    </w:p>
    <w:p w:rsidR="002426CD" w:rsidRPr="00902990" w:rsidRDefault="002426CD" w:rsidP="00CD6E0A">
      <w:pPr>
        <w:spacing w:line="360" w:lineRule="auto"/>
        <w:ind w:firstLine="708"/>
        <w:jc w:val="center"/>
        <w:rPr>
          <w:i/>
          <w:sz w:val="26"/>
          <w:szCs w:val="26"/>
          <w:highlight w:val="yellow"/>
        </w:rPr>
      </w:pPr>
    </w:p>
    <w:p w:rsidR="000070AB" w:rsidRPr="006E34EA" w:rsidRDefault="000070AB" w:rsidP="00CD6E0A">
      <w:pPr>
        <w:spacing w:line="360" w:lineRule="auto"/>
        <w:ind w:firstLine="708"/>
        <w:jc w:val="center"/>
        <w:rPr>
          <w:i/>
          <w:sz w:val="26"/>
          <w:szCs w:val="26"/>
        </w:rPr>
      </w:pPr>
      <w:r w:rsidRPr="006E34EA">
        <w:rPr>
          <w:i/>
          <w:sz w:val="26"/>
          <w:szCs w:val="26"/>
        </w:rPr>
        <w:t>Кадровое обеспечение организаций, осуществляющих образовательную деятельность в части реализации дополнительных общеобразовательных программ</w:t>
      </w:r>
    </w:p>
    <w:p w:rsidR="000070AB" w:rsidRPr="006E34EA" w:rsidRDefault="000070AB" w:rsidP="000F7400">
      <w:pPr>
        <w:spacing w:line="360" w:lineRule="auto"/>
        <w:ind w:firstLine="708"/>
        <w:jc w:val="both"/>
        <w:rPr>
          <w:sz w:val="26"/>
          <w:szCs w:val="26"/>
        </w:rPr>
      </w:pPr>
      <w:r w:rsidRPr="006E34EA">
        <w:rPr>
          <w:sz w:val="26"/>
          <w:szCs w:val="26"/>
        </w:rPr>
        <w:t xml:space="preserve">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 в организация дополнительного образования Муезерского района </w:t>
      </w:r>
      <w:r w:rsidR="00E20231" w:rsidRPr="006E34EA">
        <w:rPr>
          <w:sz w:val="26"/>
          <w:szCs w:val="26"/>
        </w:rPr>
        <w:t xml:space="preserve">в </w:t>
      </w:r>
      <w:r w:rsidR="007152B2" w:rsidRPr="006E34EA">
        <w:rPr>
          <w:sz w:val="26"/>
          <w:szCs w:val="26"/>
        </w:rPr>
        <w:t xml:space="preserve">2024 г. составляет </w:t>
      </w:r>
      <w:r w:rsidR="006E34EA" w:rsidRPr="006E34EA">
        <w:rPr>
          <w:sz w:val="26"/>
          <w:szCs w:val="26"/>
        </w:rPr>
        <w:t>77,9 %, что ниже уровня 2023 года (</w:t>
      </w:r>
      <w:r w:rsidR="00E20231" w:rsidRPr="006E34EA">
        <w:rPr>
          <w:sz w:val="26"/>
          <w:szCs w:val="26"/>
        </w:rPr>
        <w:t>20</w:t>
      </w:r>
      <w:r w:rsidR="00A6125F" w:rsidRPr="006E34EA">
        <w:rPr>
          <w:sz w:val="26"/>
          <w:szCs w:val="26"/>
        </w:rPr>
        <w:t>2</w:t>
      </w:r>
      <w:r w:rsidR="00AE7DAF" w:rsidRPr="006E34EA">
        <w:rPr>
          <w:sz w:val="26"/>
          <w:szCs w:val="26"/>
        </w:rPr>
        <w:t>3</w:t>
      </w:r>
      <w:r w:rsidR="00031D10" w:rsidRPr="006E34EA">
        <w:rPr>
          <w:sz w:val="26"/>
          <w:szCs w:val="26"/>
        </w:rPr>
        <w:t xml:space="preserve"> г</w:t>
      </w:r>
      <w:r w:rsidR="006E34EA" w:rsidRPr="006E34EA">
        <w:rPr>
          <w:sz w:val="26"/>
          <w:szCs w:val="26"/>
        </w:rPr>
        <w:t xml:space="preserve">. - </w:t>
      </w:r>
      <w:r w:rsidR="00AE7DAF" w:rsidRPr="006E34EA">
        <w:rPr>
          <w:sz w:val="26"/>
          <w:szCs w:val="26"/>
        </w:rPr>
        <w:t>98,5%).</w:t>
      </w:r>
    </w:p>
    <w:p w:rsidR="000070AB" w:rsidRPr="008C7B0F" w:rsidRDefault="000070AB" w:rsidP="000F7400">
      <w:pPr>
        <w:spacing w:line="360" w:lineRule="auto"/>
        <w:ind w:firstLine="708"/>
        <w:jc w:val="both"/>
        <w:rPr>
          <w:sz w:val="26"/>
          <w:szCs w:val="26"/>
        </w:rPr>
      </w:pPr>
      <w:r w:rsidRPr="008C7B0F">
        <w:rPr>
          <w:sz w:val="26"/>
          <w:szCs w:val="26"/>
        </w:rPr>
        <w:lastRenderedPageBreak/>
        <w:t>Удельный вес численности педагогических работников в общей численности работников организаций дополнительного образования</w:t>
      </w:r>
      <w:r w:rsidR="00B24484" w:rsidRPr="008C7B0F">
        <w:rPr>
          <w:sz w:val="26"/>
          <w:szCs w:val="26"/>
        </w:rPr>
        <w:t xml:space="preserve"> в </w:t>
      </w:r>
      <w:r w:rsidR="008C7B0F" w:rsidRPr="008C7B0F">
        <w:rPr>
          <w:sz w:val="26"/>
          <w:szCs w:val="26"/>
        </w:rPr>
        <w:t xml:space="preserve">2024 г. составляет 61,9%, что ниже уровня </w:t>
      </w:r>
      <w:r w:rsidR="00B24484" w:rsidRPr="008C7B0F">
        <w:rPr>
          <w:sz w:val="26"/>
          <w:szCs w:val="26"/>
        </w:rPr>
        <w:t>202</w:t>
      </w:r>
      <w:r w:rsidR="00AE7DAF" w:rsidRPr="008C7B0F">
        <w:rPr>
          <w:sz w:val="26"/>
          <w:szCs w:val="26"/>
        </w:rPr>
        <w:t>3</w:t>
      </w:r>
      <w:r w:rsidR="008C7B0F" w:rsidRPr="008C7B0F">
        <w:rPr>
          <w:sz w:val="26"/>
          <w:szCs w:val="26"/>
        </w:rPr>
        <w:t xml:space="preserve"> года (</w:t>
      </w:r>
      <w:r w:rsidR="00AE7DAF" w:rsidRPr="008C7B0F">
        <w:rPr>
          <w:sz w:val="26"/>
          <w:szCs w:val="26"/>
        </w:rPr>
        <w:t>63,6%)</w:t>
      </w:r>
      <w:r w:rsidR="0015350C" w:rsidRPr="008C7B0F">
        <w:rPr>
          <w:sz w:val="26"/>
          <w:szCs w:val="26"/>
        </w:rPr>
        <w:t>.</w:t>
      </w:r>
      <w:r w:rsidR="008C7B0F" w:rsidRPr="008C7B0F">
        <w:rPr>
          <w:sz w:val="26"/>
          <w:szCs w:val="26"/>
        </w:rPr>
        <w:t xml:space="preserve"> Изменение данного показателя связано с увольнением педагогов и уменьшением числа ставок педагогических работников на фоне уменьшения численности обучающихся.</w:t>
      </w:r>
    </w:p>
    <w:p w:rsidR="002426CD" w:rsidRPr="00EC49CB" w:rsidRDefault="00004962" w:rsidP="000F7400">
      <w:pPr>
        <w:spacing w:line="360" w:lineRule="auto"/>
        <w:ind w:firstLine="708"/>
        <w:jc w:val="both"/>
        <w:rPr>
          <w:i/>
          <w:sz w:val="26"/>
          <w:szCs w:val="26"/>
        </w:rPr>
      </w:pPr>
      <w:r w:rsidRPr="00EC49CB">
        <w:rPr>
          <w:sz w:val="26"/>
          <w:szCs w:val="26"/>
        </w:rPr>
        <w:t>Удельный вес численности педагогов дополнительного образования в возрасте моложе 35 лет в общей численности педагогов дополнительного образования (без внешних совместителей и работающих по договорам гражданско-правового характера) организаций, реализующих дополнительные общеобразовате</w:t>
      </w:r>
      <w:r w:rsidR="009B0B75" w:rsidRPr="00EC49CB">
        <w:rPr>
          <w:sz w:val="26"/>
          <w:szCs w:val="26"/>
        </w:rPr>
        <w:t>льные программы для детей в 20</w:t>
      </w:r>
      <w:r w:rsidR="008C5EC5" w:rsidRPr="00EC49CB">
        <w:rPr>
          <w:sz w:val="26"/>
          <w:szCs w:val="26"/>
        </w:rPr>
        <w:t>2</w:t>
      </w:r>
      <w:r w:rsidR="008C7B0F" w:rsidRPr="00EC49CB">
        <w:rPr>
          <w:sz w:val="26"/>
          <w:szCs w:val="26"/>
        </w:rPr>
        <w:t>4</w:t>
      </w:r>
      <w:r w:rsidRPr="00EC49CB">
        <w:rPr>
          <w:sz w:val="26"/>
          <w:szCs w:val="26"/>
        </w:rPr>
        <w:t xml:space="preserve"> году</w:t>
      </w:r>
      <w:r w:rsidR="008C7B0F" w:rsidRPr="00EC49CB">
        <w:rPr>
          <w:sz w:val="26"/>
          <w:szCs w:val="26"/>
        </w:rPr>
        <w:t xml:space="preserve">, </w:t>
      </w:r>
      <w:r w:rsidR="006E34EA" w:rsidRPr="00EC49CB">
        <w:rPr>
          <w:sz w:val="26"/>
          <w:szCs w:val="26"/>
        </w:rPr>
        <w:t>также,</w:t>
      </w:r>
      <w:r w:rsidR="008C7B0F" w:rsidRPr="00EC49CB">
        <w:rPr>
          <w:sz w:val="26"/>
          <w:szCs w:val="26"/>
        </w:rPr>
        <w:t xml:space="preserve"> как и в 2023</w:t>
      </w:r>
      <w:r w:rsidR="005C74A4" w:rsidRPr="00EC49CB">
        <w:rPr>
          <w:sz w:val="26"/>
          <w:szCs w:val="26"/>
        </w:rPr>
        <w:t xml:space="preserve"> году,</w:t>
      </w:r>
      <w:r w:rsidR="000070AB" w:rsidRPr="00EC49CB">
        <w:rPr>
          <w:sz w:val="26"/>
          <w:szCs w:val="26"/>
        </w:rPr>
        <w:t xml:space="preserve"> в</w:t>
      </w:r>
      <w:r w:rsidRPr="00EC49CB">
        <w:rPr>
          <w:sz w:val="26"/>
          <w:szCs w:val="26"/>
        </w:rPr>
        <w:t xml:space="preserve"> Муезерском </w:t>
      </w:r>
      <w:r w:rsidR="00C8147B" w:rsidRPr="00EC49CB">
        <w:rPr>
          <w:sz w:val="26"/>
          <w:szCs w:val="26"/>
        </w:rPr>
        <w:t>районе,</w:t>
      </w:r>
      <w:r w:rsidRPr="00EC49CB">
        <w:rPr>
          <w:sz w:val="26"/>
          <w:szCs w:val="26"/>
        </w:rPr>
        <w:t xml:space="preserve"> составляет</w:t>
      </w:r>
      <w:r w:rsidR="008C7B0F" w:rsidRPr="00EC49CB">
        <w:rPr>
          <w:sz w:val="26"/>
          <w:szCs w:val="26"/>
        </w:rPr>
        <w:t xml:space="preserve"> </w:t>
      </w:r>
      <w:r w:rsidR="0015350C" w:rsidRPr="00EC49CB">
        <w:rPr>
          <w:sz w:val="26"/>
          <w:szCs w:val="26"/>
        </w:rPr>
        <w:t xml:space="preserve">0 %. </w:t>
      </w:r>
    </w:p>
    <w:p w:rsidR="008C5EC5" w:rsidRPr="00EC49CB" w:rsidRDefault="008C5EC5" w:rsidP="000F7400">
      <w:pPr>
        <w:spacing w:line="360" w:lineRule="auto"/>
        <w:ind w:firstLine="708"/>
        <w:jc w:val="both"/>
        <w:rPr>
          <w:i/>
          <w:sz w:val="26"/>
          <w:szCs w:val="26"/>
        </w:rPr>
      </w:pPr>
      <w:r w:rsidRPr="00EC49CB">
        <w:rPr>
          <w:i/>
          <w:sz w:val="26"/>
          <w:szCs w:val="26"/>
        </w:rPr>
        <w:t>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p w:rsidR="005C74A4" w:rsidRPr="00EC49CB" w:rsidRDefault="008C5EC5" w:rsidP="000F7400">
      <w:pPr>
        <w:spacing w:line="360" w:lineRule="auto"/>
        <w:ind w:firstLine="708"/>
        <w:jc w:val="both"/>
        <w:rPr>
          <w:sz w:val="26"/>
          <w:szCs w:val="26"/>
        </w:rPr>
      </w:pPr>
      <w:r w:rsidRPr="00EC49CB">
        <w:rPr>
          <w:sz w:val="26"/>
          <w:szCs w:val="26"/>
        </w:rPr>
        <w:t>Общая площадь всех помещений организаций, осуществляющих образовательную деятельность по дополнительным общеобразовательным программам, в</w:t>
      </w:r>
      <w:r w:rsidR="00E518C3" w:rsidRPr="00EC49CB">
        <w:rPr>
          <w:sz w:val="26"/>
          <w:szCs w:val="26"/>
        </w:rPr>
        <w:t xml:space="preserve"> расчете на одного обучающегося </w:t>
      </w:r>
      <w:r w:rsidR="005C74A4" w:rsidRPr="00EC49CB">
        <w:rPr>
          <w:sz w:val="26"/>
          <w:szCs w:val="26"/>
        </w:rPr>
        <w:t xml:space="preserve">в </w:t>
      </w:r>
      <w:r w:rsidR="00EC49CB">
        <w:rPr>
          <w:sz w:val="26"/>
          <w:szCs w:val="26"/>
        </w:rPr>
        <w:t xml:space="preserve">2024 году составляет 5,2 </w:t>
      </w:r>
      <w:proofErr w:type="spellStart"/>
      <w:r w:rsidR="00EC49CB">
        <w:rPr>
          <w:sz w:val="26"/>
          <w:szCs w:val="26"/>
        </w:rPr>
        <w:t>м.кв</w:t>
      </w:r>
      <w:proofErr w:type="spellEnd"/>
      <w:r w:rsidR="00EC49CB">
        <w:rPr>
          <w:sz w:val="26"/>
          <w:szCs w:val="26"/>
        </w:rPr>
        <w:t>. что выше уровня 2023 года. Данный показатель варьирует</w:t>
      </w:r>
      <w:r w:rsidR="005C74A4" w:rsidRPr="00EC49CB">
        <w:rPr>
          <w:sz w:val="26"/>
          <w:szCs w:val="26"/>
        </w:rPr>
        <w:t xml:space="preserve"> в зависимости от количества обучающихся.</w:t>
      </w:r>
    </w:p>
    <w:p w:rsidR="008C5EC5" w:rsidRPr="00EC49CB" w:rsidRDefault="008C5EC5" w:rsidP="000F7400">
      <w:pPr>
        <w:spacing w:line="360" w:lineRule="auto"/>
        <w:ind w:firstLine="708"/>
        <w:jc w:val="both"/>
        <w:rPr>
          <w:i/>
          <w:sz w:val="26"/>
          <w:szCs w:val="26"/>
        </w:rPr>
      </w:pPr>
      <w:r w:rsidRPr="00EC49CB">
        <w:rPr>
          <w:sz w:val="26"/>
          <w:szCs w:val="26"/>
        </w:rPr>
        <w:t>Удельный вес числа организаций, имеющих следующие виды благоустройства, в общем числе организаций, осуществляющих образовательную деятельность по дополнительным общеобразовательным программам – в настоящее время все три здания МБУ ДО ЦДО в п. Муезерский имеют все виды благоустройства. В помещениях в школах района</w:t>
      </w:r>
      <w:r w:rsidR="0015350C" w:rsidRPr="00EC49CB">
        <w:rPr>
          <w:sz w:val="26"/>
          <w:szCs w:val="26"/>
        </w:rPr>
        <w:t>,</w:t>
      </w:r>
      <w:r w:rsidRPr="00EC49CB">
        <w:rPr>
          <w:sz w:val="26"/>
          <w:szCs w:val="26"/>
        </w:rPr>
        <w:t xml:space="preserve"> где осуществляются занятия по договору сетевого взаимодействия</w:t>
      </w:r>
      <w:r w:rsidR="0015350C" w:rsidRPr="00EC49CB">
        <w:rPr>
          <w:sz w:val="26"/>
          <w:szCs w:val="26"/>
        </w:rPr>
        <w:t>,</w:t>
      </w:r>
      <w:r w:rsidR="00BB296A" w:rsidRPr="00EC49CB">
        <w:rPr>
          <w:sz w:val="26"/>
          <w:szCs w:val="26"/>
        </w:rPr>
        <w:t xml:space="preserve"> также есть доступ ко всем видам благоустройства.</w:t>
      </w:r>
    </w:p>
    <w:p w:rsidR="00441DFC" w:rsidRPr="00EC49CB" w:rsidRDefault="00BB296A" w:rsidP="0015350C">
      <w:pPr>
        <w:spacing w:line="360" w:lineRule="auto"/>
        <w:ind w:firstLine="708"/>
        <w:jc w:val="both"/>
        <w:rPr>
          <w:sz w:val="26"/>
          <w:szCs w:val="26"/>
        </w:rPr>
      </w:pPr>
      <w:r w:rsidRPr="00EC49CB">
        <w:rPr>
          <w:sz w:val="26"/>
          <w:szCs w:val="26"/>
        </w:rPr>
        <w:t xml:space="preserve">Число персональных компьютеров, используемых в учебных целях, в расчете на 100 обучающихся организаций, осуществляющих образовательную деятельность по дополнительным общеобразовательным программам составляет </w:t>
      </w:r>
      <w:r w:rsidR="00EC49CB" w:rsidRPr="00EC49CB">
        <w:rPr>
          <w:sz w:val="26"/>
          <w:szCs w:val="26"/>
        </w:rPr>
        <w:t>2,5</w:t>
      </w:r>
      <w:r w:rsidRPr="00EC49CB">
        <w:rPr>
          <w:sz w:val="26"/>
          <w:szCs w:val="26"/>
        </w:rPr>
        <w:t xml:space="preserve">, </w:t>
      </w:r>
      <w:r w:rsidR="00EC49CB" w:rsidRPr="00EC49CB">
        <w:rPr>
          <w:sz w:val="26"/>
          <w:szCs w:val="26"/>
        </w:rPr>
        <w:t>наблюдается снижение</w:t>
      </w:r>
      <w:r w:rsidR="005C74A4" w:rsidRPr="00EC49CB">
        <w:rPr>
          <w:sz w:val="26"/>
          <w:szCs w:val="26"/>
        </w:rPr>
        <w:t>.</w:t>
      </w:r>
      <w:r w:rsidRPr="00EC49CB">
        <w:rPr>
          <w:sz w:val="26"/>
          <w:szCs w:val="26"/>
        </w:rPr>
        <w:t xml:space="preserve"> Данный показатель является кра</w:t>
      </w:r>
      <w:r w:rsidR="00850778" w:rsidRPr="00EC49CB">
        <w:rPr>
          <w:sz w:val="26"/>
          <w:szCs w:val="26"/>
        </w:rPr>
        <w:t>й</w:t>
      </w:r>
      <w:r w:rsidRPr="00EC49CB">
        <w:rPr>
          <w:sz w:val="26"/>
          <w:szCs w:val="26"/>
        </w:rPr>
        <w:t>не низким. Программ по информатизации учреждений дополнительного образования нет</w:t>
      </w:r>
      <w:r w:rsidR="00850778" w:rsidRPr="00EC49CB">
        <w:rPr>
          <w:sz w:val="26"/>
          <w:szCs w:val="26"/>
        </w:rPr>
        <w:t>.</w:t>
      </w:r>
    </w:p>
    <w:p w:rsidR="00BB296A" w:rsidRPr="00EC49CB" w:rsidRDefault="00BB296A" w:rsidP="00850778">
      <w:pPr>
        <w:spacing w:line="360" w:lineRule="auto"/>
        <w:ind w:firstLine="708"/>
        <w:jc w:val="both"/>
        <w:rPr>
          <w:sz w:val="26"/>
          <w:szCs w:val="26"/>
        </w:rPr>
      </w:pPr>
      <w:r w:rsidRPr="00EC49CB">
        <w:rPr>
          <w:sz w:val="26"/>
          <w:szCs w:val="26"/>
        </w:rPr>
        <w:t>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r w:rsidR="00F57B8E" w:rsidRPr="00EC49CB">
        <w:rPr>
          <w:sz w:val="26"/>
          <w:szCs w:val="26"/>
        </w:rPr>
        <w:t xml:space="preserve"> в 202</w:t>
      </w:r>
      <w:r w:rsidR="00EC49CB" w:rsidRPr="00EC49CB">
        <w:rPr>
          <w:sz w:val="26"/>
          <w:szCs w:val="26"/>
        </w:rPr>
        <w:t>4</w:t>
      </w:r>
      <w:r w:rsidR="00F57B8E" w:rsidRPr="00EC49CB">
        <w:rPr>
          <w:sz w:val="26"/>
          <w:szCs w:val="26"/>
        </w:rPr>
        <w:t xml:space="preserve"> году</w:t>
      </w:r>
      <w:r w:rsidR="00850778" w:rsidRPr="00EC49CB">
        <w:rPr>
          <w:sz w:val="26"/>
          <w:szCs w:val="26"/>
        </w:rPr>
        <w:t xml:space="preserve"> не осуществлялось.</w:t>
      </w:r>
    </w:p>
    <w:p w:rsidR="002426CD" w:rsidRPr="00EC49CB" w:rsidRDefault="00F57B8E" w:rsidP="001D065F">
      <w:pPr>
        <w:spacing w:line="360" w:lineRule="auto"/>
        <w:ind w:firstLine="708"/>
        <w:jc w:val="both"/>
        <w:rPr>
          <w:sz w:val="26"/>
          <w:szCs w:val="26"/>
        </w:rPr>
      </w:pPr>
      <w:r w:rsidRPr="00EC49CB">
        <w:rPr>
          <w:sz w:val="26"/>
          <w:szCs w:val="26"/>
        </w:rPr>
        <w:lastRenderedPageBreak/>
        <w:t>Филиалов МБУДО ЦДО не имеет.</w:t>
      </w:r>
    </w:p>
    <w:p w:rsidR="00F57B8E" w:rsidRPr="00EC49CB" w:rsidRDefault="00E622D8" w:rsidP="00E622D8">
      <w:pPr>
        <w:spacing w:line="360" w:lineRule="auto"/>
        <w:ind w:firstLine="708"/>
        <w:jc w:val="both"/>
        <w:rPr>
          <w:i/>
          <w:sz w:val="26"/>
          <w:szCs w:val="26"/>
        </w:rPr>
      </w:pPr>
      <w:r w:rsidRPr="00EC49CB">
        <w:rPr>
          <w:i/>
          <w:sz w:val="26"/>
          <w:szCs w:val="26"/>
        </w:rPr>
        <w:t>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p w:rsidR="00E622D8" w:rsidRPr="00EC49CB" w:rsidRDefault="00E622D8" w:rsidP="00E622D8">
      <w:pPr>
        <w:spacing w:line="360" w:lineRule="auto"/>
        <w:ind w:firstLine="708"/>
        <w:jc w:val="both"/>
        <w:rPr>
          <w:sz w:val="26"/>
          <w:szCs w:val="26"/>
        </w:rPr>
      </w:pPr>
      <w:r w:rsidRPr="00EC49CB">
        <w:rPr>
          <w:sz w:val="26"/>
          <w:szCs w:val="26"/>
        </w:rPr>
        <w:t>Общий объем финансовых средств, поступивших в организации, осуществляющие образовательную деятельность по дополнительным общеобразовательным программам, в</w:t>
      </w:r>
      <w:r w:rsidR="00EE78DB" w:rsidRPr="00EC49CB">
        <w:rPr>
          <w:sz w:val="26"/>
          <w:szCs w:val="26"/>
        </w:rPr>
        <w:t xml:space="preserve"> расчете на одного обучающегося на </w:t>
      </w:r>
      <w:r w:rsidR="00EC49CB" w:rsidRPr="00EC49CB">
        <w:rPr>
          <w:sz w:val="26"/>
          <w:szCs w:val="26"/>
        </w:rPr>
        <w:t xml:space="preserve">2024 год составляет 46, 65 тыс. руб. что выше уровня </w:t>
      </w:r>
      <w:r w:rsidR="007A3B49" w:rsidRPr="00EC49CB">
        <w:rPr>
          <w:sz w:val="26"/>
          <w:szCs w:val="26"/>
        </w:rPr>
        <w:t xml:space="preserve">2023 </w:t>
      </w:r>
      <w:r w:rsidR="00667452" w:rsidRPr="00EC49CB">
        <w:rPr>
          <w:sz w:val="26"/>
          <w:szCs w:val="26"/>
        </w:rPr>
        <w:t>год</w:t>
      </w:r>
      <w:r w:rsidR="00EC49CB" w:rsidRPr="00EC49CB">
        <w:rPr>
          <w:sz w:val="26"/>
          <w:szCs w:val="26"/>
        </w:rPr>
        <w:t>а (</w:t>
      </w:r>
      <w:r w:rsidR="007A3B49" w:rsidRPr="00EC49CB">
        <w:rPr>
          <w:sz w:val="26"/>
          <w:szCs w:val="26"/>
        </w:rPr>
        <w:t>42,7 тыс. руб.).</w:t>
      </w:r>
      <w:r w:rsidR="00EC49CB" w:rsidRPr="00EC49CB">
        <w:rPr>
          <w:sz w:val="26"/>
          <w:szCs w:val="26"/>
        </w:rPr>
        <w:t xml:space="preserve"> Увеличение данного показателя связано с уменьшением численности контингента обучающихся.</w:t>
      </w:r>
    </w:p>
    <w:p w:rsidR="002426CD" w:rsidRPr="000B1CC6" w:rsidRDefault="00E622D8" w:rsidP="004D2220">
      <w:pPr>
        <w:spacing w:line="360" w:lineRule="auto"/>
        <w:ind w:firstLine="708"/>
        <w:jc w:val="both"/>
        <w:rPr>
          <w:sz w:val="26"/>
          <w:szCs w:val="26"/>
        </w:rPr>
      </w:pPr>
      <w:r w:rsidRPr="000B1CC6">
        <w:rPr>
          <w:sz w:val="26"/>
          <w:szCs w:val="26"/>
        </w:rPr>
        <w:t>Удельный вес финансовых средств от иной приносящей доход деятельности в общем объеме финансовых средств организаций, осуществляющих образовательную деятельность по дополнительным общеобразовательным программам</w:t>
      </w:r>
      <w:r w:rsidR="009E613F" w:rsidRPr="000B1CC6">
        <w:rPr>
          <w:sz w:val="26"/>
          <w:szCs w:val="26"/>
        </w:rPr>
        <w:t xml:space="preserve"> на </w:t>
      </w:r>
      <w:r w:rsidR="000B1CC6" w:rsidRPr="000B1CC6">
        <w:rPr>
          <w:sz w:val="26"/>
          <w:szCs w:val="26"/>
        </w:rPr>
        <w:t xml:space="preserve">2024 </w:t>
      </w:r>
      <w:proofErr w:type="spellStart"/>
      <w:r w:rsidR="000B1CC6" w:rsidRPr="000B1CC6">
        <w:rPr>
          <w:sz w:val="26"/>
          <w:szCs w:val="26"/>
        </w:rPr>
        <w:t>го</w:t>
      </w:r>
      <w:proofErr w:type="spellEnd"/>
      <w:r w:rsidR="000B1CC6" w:rsidRPr="000B1CC6">
        <w:rPr>
          <w:sz w:val="26"/>
          <w:szCs w:val="26"/>
        </w:rPr>
        <w:t xml:space="preserve"> составляет 0,56 %, что ниже уровня </w:t>
      </w:r>
      <w:r w:rsidR="007A3B49" w:rsidRPr="000B1CC6">
        <w:rPr>
          <w:sz w:val="26"/>
          <w:szCs w:val="26"/>
        </w:rPr>
        <w:t>2023 год</w:t>
      </w:r>
      <w:r w:rsidR="000B1CC6" w:rsidRPr="000B1CC6">
        <w:rPr>
          <w:sz w:val="26"/>
          <w:szCs w:val="26"/>
        </w:rPr>
        <w:t>а (</w:t>
      </w:r>
      <w:r w:rsidR="007A3B49" w:rsidRPr="000B1CC6">
        <w:rPr>
          <w:sz w:val="26"/>
          <w:szCs w:val="26"/>
        </w:rPr>
        <w:t>0,88%</w:t>
      </w:r>
      <w:r w:rsidR="000B1CC6" w:rsidRPr="000B1CC6">
        <w:rPr>
          <w:sz w:val="26"/>
          <w:szCs w:val="26"/>
        </w:rPr>
        <w:t>)</w:t>
      </w:r>
      <w:r w:rsidR="00667452" w:rsidRPr="000B1CC6">
        <w:rPr>
          <w:sz w:val="26"/>
          <w:szCs w:val="26"/>
        </w:rPr>
        <w:t>, что связано с уменьшением количества получателей платных услуг.</w:t>
      </w:r>
    </w:p>
    <w:p w:rsidR="00E622D8" w:rsidRPr="00EC49CB" w:rsidRDefault="00E622D8" w:rsidP="00E622D8">
      <w:pPr>
        <w:spacing w:line="360" w:lineRule="auto"/>
        <w:ind w:firstLine="708"/>
        <w:jc w:val="both"/>
        <w:rPr>
          <w:i/>
          <w:sz w:val="26"/>
          <w:szCs w:val="26"/>
        </w:rPr>
      </w:pPr>
      <w:r w:rsidRPr="00EC49CB">
        <w:rPr>
          <w:i/>
          <w:sz w:val="26"/>
          <w:szCs w:val="26"/>
        </w:rPr>
        <w:t>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p w:rsidR="00E622D8" w:rsidRPr="00EC49CB" w:rsidRDefault="00E622D8" w:rsidP="00E622D8">
      <w:pPr>
        <w:spacing w:line="360" w:lineRule="auto"/>
        <w:ind w:firstLine="708"/>
        <w:jc w:val="both"/>
        <w:rPr>
          <w:i/>
          <w:sz w:val="26"/>
          <w:szCs w:val="26"/>
        </w:rPr>
      </w:pPr>
      <w:r w:rsidRPr="00EC49CB">
        <w:rPr>
          <w:sz w:val="26"/>
          <w:szCs w:val="26"/>
        </w:rPr>
        <w:t>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 – здания МБУДО ЦДО не признаны аварийными, но все три здания требуют капитального ремонта (здание Отдела Школа искусств находится в ветхом состоянии).</w:t>
      </w:r>
    </w:p>
    <w:p w:rsidR="00D41C73" w:rsidRPr="00902990" w:rsidRDefault="00D41C73" w:rsidP="00CD6E0A">
      <w:pPr>
        <w:spacing w:line="360" w:lineRule="auto"/>
        <w:jc w:val="center"/>
        <w:rPr>
          <w:sz w:val="26"/>
          <w:szCs w:val="26"/>
          <w:highlight w:val="yellow"/>
        </w:rPr>
      </w:pPr>
    </w:p>
    <w:p w:rsidR="00441DFC" w:rsidRPr="000B1CC6" w:rsidRDefault="00441DFC" w:rsidP="00CD6E0A">
      <w:pPr>
        <w:spacing w:line="360" w:lineRule="auto"/>
        <w:jc w:val="center"/>
        <w:rPr>
          <w:b/>
          <w:sz w:val="26"/>
          <w:szCs w:val="26"/>
        </w:rPr>
      </w:pPr>
      <w:r w:rsidRPr="000B1CC6">
        <w:rPr>
          <w:sz w:val="26"/>
          <w:szCs w:val="26"/>
        </w:rPr>
        <w:t>3.</w:t>
      </w:r>
      <w:r w:rsidRPr="000B1CC6">
        <w:rPr>
          <w:b/>
          <w:sz w:val="26"/>
          <w:szCs w:val="26"/>
        </w:rPr>
        <w:t>Выводы и заключения</w:t>
      </w:r>
    </w:p>
    <w:p w:rsidR="00D41C73" w:rsidRPr="000B1CC6" w:rsidRDefault="00D41C73" w:rsidP="00CD6E0A">
      <w:pPr>
        <w:spacing w:line="360" w:lineRule="auto"/>
        <w:jc w:val="center"/>
        <w:rPr>
          <w:b/>
          <w:sz w:val="26"/>
          <w:szCs w:val="26"/>
        </w:rPr>
      </w:pPr>
    </w:p>
    <w:p w:rsidR="00441DFC" w:rsidRPr="000B1CC6" w:rsidRDefault="009E6761" w:rsidP="000F7400">
      <w:pPr>
        <w:spacing w:line="360" w:lineRule="auto"/>
        <w:ind w:firstLine="720"/>
        <w:jc w:val="both"/>
        <w:rPr>
          <w:sz w:val="26"/>
          <w:szCs w:val="26"/>
        </w:rPr>
      </w:pPr>
      <w:r w:rsidRPr="000B1CC6">
        <w:rPr>
          <w:sz w:val="26"/>
          <w:szCs w:val="26"/>
        </w:rPr>
        <w:t xml:space="preserve">Несмотря на </w:t>
      </w:r>
      <w:r w:rsidR="00004962" w:rsidRPr="000B1CC6">
        <w:rPr>
          <w:sz w:val="26"/>
          <w:szCs w:val="26"/>
        </w:rPr>
        <w:t xml:space="preserve">неблагоприятное </w:t>
      </w:r>
      <w:r w:rsidRPr="000B1CC6">
        <w:rPr>
          <w:sz w:val="26"/>
          <w:szCs w:val="26"/>
        </w:rPr>
        <w:t xml:space="preserve">социально-экономическое положение района, система образования развивается, обеспечивает конституционные права граждан на образование, вариативность образовательных </w:t>
      </w:r>
      <w:r w:rsidR="006143EB" w:rsidRPr="000B1CC6">
        <w:rPr>
          <w:sz w:val="26"/>
          <w:szCs w:val="26"/>
        </w:rPr>
        <w:t>программ,</w:t>
      </w:r>
      <w:r w:rsidRPr="000B1CC6">
        <w:rPr>
          <w:sz w:val="26"/>
          <w:szCs w:val="26"/>
        </w:rPr>
        <w:t xml:space="preserve"> возможность внеурочной </w:t>
      </w:r>
      <w:r w:rsidR="004904B9" w:rsidRPr="000B1CC6">
        <w:rPr>
          <w:sz w:val="26"/>
          <w:szCs w:val="26"/>
        </w:rPr>
        <w:t>занятости несовершеннолетних</w:t>
      </w:r>
      <w:r w:rsidRPr="000B1CC6">
        <w:rPr>
          <w:sz w:val="26"/>
          <w:szCs w:val="26"/>
        </w:rPr>
        <w:t xml:space="preserve">, а также безопасного, комфортного пребывания в образовательных </w:t>
      </w:r>
      <w:r w:rsidR="004904B9" w:rsidRPr="000B1CC6">
        <w:rPr>
          <w:sz w:val="26"/>
          <w:szCs w:val="26"/>
        </w:rPr>
        <w:t>организациях</w:t>
      </w:r>
      <w:r w:rsidRPr="000B1CC6">
        <w:rPr>
          <w:sz w:val="26"/>
          <w:szCs w:val="26"/>
        </w:rPr>
        <w:t xml:space="preserve">. </w:t>
      </w:r>
    </w:p>
    <w:p w:rsidR="009B559C" w:rsidRPr="000B1CC6" w:rsidRDefault="006143EB" w:rsidP="000F7400">
      <w:pPr>
        <w:pStyle w:val="af2"/>
        <w:spacing w:line="360" w:lineRule="auto"/>
        <w:jc w:val="both"/>
        <w:rPr>
          <w:rFonts w:ascii="Times New Roman" w:hAnsi="Times New Roman"/>
          <w:i/>
          <w:sz w:val="26"/>
          <w:szCs w:val="26"/>
        </w:rPr>
      </w:pPr>
      <w:r w:rsidRPr="000B1CC6">
        <w:rPr>
          <w:rFonts w:ascii="Times New Roman" w:hAnsi="Times New Roman"/>
          <w:i/>
          <w:sz w:val="26"/>
          <w:szCs w:val="26"/>
        </w:rPr>
        <w:t xml:space="preserve">Приоритетными задачами в развитии дошкольного, общего и дополнительного образования детей в Муезерском </w:t>
      </w:r>
      <w:r w:rsidR="002426CD" w:rsidRPr="000B1CC6">
        <w:rPr>
          <w:rFonts w:ascii="Times New Roman" w:hAnsi="Times New Roman"/>
          <w:i/>
          <w:sz w:val="26"/>
          <w:szCs w:val="26"/>
        </w:rPr>
        <w:t>муниципальном</w:t>
      </w:r>
      <w:r w:rsidR="000B1CC6" w:rsidRPr="000B1CC6">
        <w:rPr>
          <w:rFonts w:ascii="Times New Roman" w:hAnsi="Times New Roman"/>
          <w:i/>
          <w:sz w:val="26"/>
          <w:szCs w:val="26"/>
        </w:rPr>
        <w:t xml:space="preserve"> </w:t>
      </w:r>
      <w:r w:rsidR="008A05FB" w:rsidRPr="000B1CC6">
        <w:rPr>
          <w:rFonts w:ascii="Times New Roman" w:hAnsi="Times New Roman"/>
          <w:i/>
          <w:sz w:val="26"/>
          <w:szCs w:val="26"/>
        </w:rPr>
        <w:t>районе являются</w:t>
      </w:r>
      <w:r w:rsidRPr="000B1CC6">
        <w:rPr>
          <w:rFonts w:ascii="Times New Roman" w:hAnsi="Times New Roman"/>
          <w:i/>
          <w:sz w:val="26"/>
          <w:szCs w:val="26"/>
        </w:rPr>
        <w:t>:</w:t>
      </w:r>
    </w:p>
    <w:p w:rsidR="00667452" w:rsidRPr="000B1CC6" w:rsidRDefault="006C5105" w:rsidP="00667452">
      <w:pPr>
        <w:pStyle w:val="af6"/>
        <w:numPr>
          <w:ilvl w:val="0"/>
          <w:numId w:val="24"/>
        </w:numPr>
        <w:spacing w:line="360" w:lineRule="auto"/>
        <w:jc w:val="both"/>
        <w:rPr>
          <w:bCs/>
          <w:sz w:val="26"/>
          <w:szCs w:val="26"/>
        </w:rPr>
      </w:pPr>
      <w:r w:rsidRPr="000B1CC6">
        <w:rPr>
          <w:sz w:val="26"/>
          <w:szCs w:val="26"/>
        </w:rPr>
        <w:lastRenderedPageBreak/>
        <w:t>Продолжение развития сети образовательных учреждений в соответствии с перспективным планом.</w:t>
      </w:r>
    </w:p>
    <w:p w:rsidR="00667452" w:rsidRPr="000B1CC6" w:rsidRDefault="00FA3BFB" w:rsidP="00667452">
      <w:pPr>
        <w:pStyle w:val="af6"/>
        <w:numPr>
          <w:ilvl w:val="0"/>
          <w:numId w:val="24"/>
        </w:numPr>
        <w:spacing w:line="360" w:lineRule="auto"/>
        <w:jc w:val="both"/>
        <w:rPr>
          <w:bCs/>
          <w:sz w:val="26"/>
          <w:szCs w:val="26"/>
        </w:rPr>
      </w:pPr>
      <w:r w:rsidRPr="000B1CC6">
        <w:rPr>
          <w:sz w:val="26"/>
          <w:szCs w:val="26"/>
        </w:rPr>
        <w:t>Пересмотреть наполняемость групп во всех ДОУ и провести соответствующие оптимизационные мероприятия, в связи с увеличением норматива затрат на 1 воспитанника в ДОУ.</w:t>
      </w:r>
    </w:p>
    <w:p w:rsidR="00667452" w:rsidRPr="000B1CC6" w:rsidRDefault="00FA3BFB" w:rsidP="00667452">
      <w:pPr>
        <w:pStyle w:val="af6"/>
        <w:numPr>
          <w:ilvl w:val="0"/>
          <w:numId w:val="24"/>
        </w:numPr>
        <w:spacing w:line="360" w:lineRule="auto"/>
        <w:jc w:val="both"/>
        <w:rPr>
          <w:bCs/>
          <w:sz w:val="26"/>
          <w:szCs w:val="26"/>
        </w:rPr>
      </w:pPr>
      <w:r w:rsidRPr="000B1CC6">
        <w:rPr>
          <w:sz w:val="26"/>
          <w:szCs w:val="26"/>
        </w:rPr>
        <w:t>Продолжить работу по привлечению и подбору педагогических кадров для закрытия вакансий</w:t>
      </w:r>
    </w:p>
    <w:p w:rsidR="00667452" w:rsidRPr="000B1CC6" w:rsidRDefault="00FA3BFB" w:rsidP="00667452">
      <w:pPr>
        <w:pStyle w:val="af6"/>
        <w:numPr>
          <w:ilvl w:val="0"/>
          <w:numId w:val="24"/>
        </w:numPr>
        <w:spacing w:line="360" w:lineRule="auto"/>
        <w:jc w:val="both"/>
        <w:rPr>
          <w:bCs/>
          <w:sz w:val="26"/>
          <w:szCs w:val="26"/>
        </w:rPr>
      </w:pPr>
      <w:r w:rsidRPr="000B1CC6">
        <w:rPr>
          <w:sz w:val="26"/>
          <w:szCs w:val="26"/>
        </w:rPr>
        <w:t>Продолжить работу по использованию ГИС «Электронное образование».</w:t>
      </w:r>
    </w:p>
    <w:p w:rsidR="00667452" w:rsidRPr="000B1CC6" w:rsidRDefault="00FA3BFB" w:rsidP="00667452">
      <w:pPr>
        <w:pStyle w:val="af6"/>
        <w:numPr>
          <w:ilvl w:val="0"/>
          <w:numId w:val="24"/>
        </w:numPr>
        <w:spacing w:line="360" w:lineRule="auto"/>
        <w:jc w:val="both"/>
        <w:rPr>
          <w:bCs/>
          <w:sz w:val="26"/>
          <w:szCs w:val="26"/>
        </w:rPr>
      </w:pPr>
      <w:r w:rsidRPr="000B1CC6">
        <w:rPr>
          <w:bCs/>
          <w:sz w:val="26"/>
          <w:szCs w:val="26"/>
        </w:rPr>
        <w:t xml:space="preserve">Продолжить работу по обеспечению антитеррористической защищенности образовательных организаций в соответствии с Постановлением Правительства Российской </w:t>
      </w:r>
      <w:r w:rsidR="008A05FB" w:rsidRPr="000B1CC6">
        <w:rPr>
          <w:bCs/>
          <w:sz w:val="26"/>
          <w:szCs w:val="26"/>
        </w:rPr>
        <w:t>Федерации №</w:t>
      </w:r>
      <w:r w:rsidRPr="000B1CC6">
        <w:rPr>
          <w:bCs/>
          <w:sz w:val="26"/>
          <w:szCs w:val="26"/>
        </w:rPr>
        <w:t>1006 от 02.08.2019 г.</w:t>
      </w:r>
    </w:p>
    <w:p w:rsidR="00667452" w:rsidRPr="000B1CC6" w:rsidRDefault="00FA3BFB" w:rsidP="00667452">
      <w:pPr>
        <w:pStyle w:val="af6"/>
        <w:numPr>
          <w:ilvl w:val="0"/>
          <w:numId w:val="24"/>
        </w:numPr>
        <w:spacing w:line="360" w:lineRule="auto"/>
        <w:jc w:val="both"/>
        <w:rPr>
          <w:bCs/>
          <w:sz w:val="26"/>
          <w:szCs w:val="26"/>
        </w:rPr>
      </w:pPr>
      <w:r w:rsidRPr="000B1CC6">
        <w:rPr>
          <w:sz w:val="26"/>
          <w:szCs w:val="26"/>
        </w:rPr>
        <w:t>Одна из мер, необходимых для дальнейшего развития образования в Муезерском муниципальном районе – меры финансовой поддержки для молодых педагогов, приобретение жилья.</w:t>
      </w:r>
    </w:p>
    <w:p w:rsidR="00667452" w:rsidRPr="000B1CC6" w:rsidRDefault="00FA3BFB" w:rsidP="00667452">
      <w:pPr>
        <w:pStyle w:val="af6"/>
        <w:numPr>
          <w:ilvl w:val="0"/>
          <w:numId w:val="24"/>
        </w:numPr>
        <w:spacing w:line="360" w:lineRule="auto"/>
        <w:jc w:val="both"/>
        <w:rPr>
          <w:bCs/>
          <w:sz w:val="26"/>
          <w:szCs w:val="26"/>
        </w:rPr>
      </w:pPr>
      <w:r w:rsidRPr="000B1CC6">
        <w:rPr>
          <w:sz w:val="26"/>
          <w:szCs w:val="26"/>
        </w:rPr>
        <w:t>Продолжить работу по созданию комфортных условий для пребывания детей во всех образовательных организациях Муезерского района.</w:t>
      </w:r>
    </w:p>
    <w:p w:rsidR="00D41C73" w:rsidRPr="000B1CC6" w:rsidRDefault="00D41C73" w:rsidP="00667452">
      <w:pPr>
        <w:pStyle w:val="af6"/>
        <w:numPr>
          <w:ilvl w:val="0"/>
          <w:numId w:val="24"/>
        </w:numPr>
        <w:spacing w:line="360" w:lineRule="auto"/>
        <w:jc w:val="both"/>
        <w:rPr>
          <w:bCs/>
          <w:sz w:val="26"/>
          <w:szCs w:val="26"/>
        </w:rPr>
      </w:pPr>
      <w:r w:rsidRPr="000B1CC6">
        <w:rPr>
          <w:sz w:val="26"/>
          <w:szCs w:val="26"/>
        </w:rPr>
        <w:t>Продолжить работу по улучшению качества образования в образовательных учреждениях Муезерского муниципального района.</w:t>
      </w:r>
    </w:p>
    <w:p w:rsidR="00D41C73" w:rsidRPr="000B1CC6" w:rsidRDefault="00D41C73" w:rsidP="00FA3BFB">
      <w:pPr>
        <w:spacing w:line="360" w:lineRule="auto"/>
        <w:ind w:firstLine="709"/>
        <w:jc w:val="both"/>
        <w:rPr>
          <w:sz w:val="26"/>
          <w:szCs w:val="26"/>
        </w:rPr>
      </w:pPr>
    </w:p>
    <w:p w:rsidR="00D41C73" w:rsidRPr="00902990" w:rsidRDefault="00D41C73" w:rsidP="00FA3BFB">
      <w:pPr>
        <w:spacing w:line="360" w:lineRule="auto"/>
        <w:ind w:firstLine="709"/>
        <w:jc w:val="both"/>
        <w:rPr>
          <w:sz w:val="26"/>
          <w:szCs w:val="26"/>
          <w:highlight w:val="yellow"/>
        </w:rPr>
      </w:pPr>
      <w:bookmarkStart w:id="1" w:name="_GoBack"/>
      <w:bookmarkEnd w:id="1"/>
    </w:p>
    <w:p w:rsidR="00D41C73" w:rsidRPr="00902990" w:rsidRDefault="00D41C73" w:rsidP="00FA3BFB">
      <w:pPr>
        <w:spacing w:line="360" w:lineRule="auto"/>
        <w:ind w:firstLine="709"/>
        <w:jc w:val="both"/>
        <w:rPr>
          <w:sz w:val="26"/>
          <w:szCs w:val="26"/>
          <w:highlight w:val="yellow"/>
        </w:rPr>
      </w:pPr>
    </w:p>
    <w:p w:rsidR="00D41C73" w:rsidRPr="00902990" w:rsidRDefault="00D41C73" w:rsidP="00FA3BFB">
      <w:pPr>
        <w:spacing w:line="360" w:lineRule="auto"/>
        <w:ind w:firstLine="709"/>
        <w:jc w:val="both"/>
        <w:rPr>
          <w:sz w:val="26"/>
          <w:szCs w:val="26"/>
          <w:highlight w:val="yellow"/>
        </w:rPr>
      </w:pPr>
    </w:p>
    <w:p w:rsidR="00D41C73" w:rsidRPr="00902990" w:rsidRDefault="00D41C73" w:rsidP="00FA3BFB">
      <w:pPr>
        <w:spacing w:line="360" w:lineRule="auto"/>
        <w:ind w:firstLine="709"/>
        <w:jc w:val="both"/>
        <w:rPr>
          <w:sz w:val="26"/>
          <w:szCs w:val="26"/>
          <w:highlight w:val="yellow"/>
        </w:rPr>
      </w:pPr>
    </w:p>
    <w:p w:rsidR="00D41C73" w:rsidRPr="00902990" w:rsidRDefault="00D41C73" w:rsidP="00FA3BFB">
      <w:pPr>
        <w:spacing w:line="360" w:lineRule="auto"/>
        <w:ind w:firstLine="709"/>
        <w:jc w:val="both"/>
        <w:rPr>
          <w:sz w:val="26"/>
          <w:szCs w:val="26"/>
          <w:highlight w:val="yellow"/>
        </w:rPr>
      </w:pPr>
    </w:p>
    <w:p w:rsidR="001D065F" w:rsidRPr="00902990" w:rsidRDefault="001D065F" w:rsidP="00567C4B">
      <w:pPr>
        <w:spacing w:line="360" w:lineRule="auto"/>
        <w:jc w:val="both"/>
        <w:rPr>
          <w:sz w:val="26"/>
          <w:szCs w:val="26"/>
          <w:highlight w:val="yellow"/>
        </w:rPr>
      </w:pPr>
    </w:p>
    <w:p w:rsidR="00567C4B" w:rsidRPr="00902990" w:rsidRDefault="00567C4B" w:rsidP="00567C4B">
      <w:pPr>
        <w:spacing w:line="360" w:lineRule="auto"/>
        <w:jc w:val="both"/>
        <w:rPr>
          <w:sz w:val="26"/>
          <w:szCs w:val="26"/>
          <w:highlight w:val="yellow"/>
        </w:rPr>
      </w:pPr>
    </w:p>
    <w:p w:rsidR="00567C4B" w:rsidRPr="00902990" w:rsidRDefault="00567C4B" w:rsidP="00567C4B">
      <w:pPr>
        <w:spacing w:line="360" w:lineRule="auto"/>
        <w:jc w:val="both"/>
        <w:rPr>
          <w:sz w:val="26"/>
          <w:szCs w:val="26"/>
          <w:highlight w:val="yellow"/>
        </w:rPr>
      </w:pPr>
    </w:p>
    <w:p w:rsidR="00567C4B" w:rsidRPr="00902990" w:rsidRDefault="00567C4B" w:rsidP="00567C4B">
      <w:pPr>
        <w:spacing w:line="360" w:lineRule="auto"/>
        <w:jc w:val="both"/>
        <w:rPr>
          <w:sz w:val="26"/>
          <w:szCs w:val="26"/>
          <w:highlight w:val="yellow"/>
        </w:rPr>
      </w:pPr>
    </w:p>
    <w:p w:rsidR="00567C4B" w:rsidRPr="00902990" w:rsidRDefault="00567C4B" w:rsidP="00567C4B">
      <w:pPr>
        <w:spacing w:line="360" w:lineRule="auto"/>
        <w:jc w:val="both"/>
        <w:rPr>
          <w:sz w:val="26"/>
          <w:szCs w:val="26"/>
          <w:highlight w:val="yellow"/>
        </w:rPr>
      </w:pPr>
    </w:p>
    <w:p w:rsidR="00567C4B" w:rsidRPr="00902990" w:rsidRDefault="00567C4B" w:rsidP="00567C4B">
      <w:pPr>
        <w:spacing w:line="360" w:lineRule="auto"/>
        <w:jc w:val="both"/>
        <w:rPr>
          <w:sz w:val="26"/>
          <w:szCs w:val="26"/>
          <w:highlight w:val="yellow"/>
        </w:rPr>
      </w:pPr>
    </w:p>
    <w:p w:rsidR="005140E8" w:rsidRDefault="005140E8" w:rsidP="004D2220">
      <w:pPr>
        <w:spacing w:line="360" w:lineRule="auto"/>
        <w:jc w:val="both"/>
        <w:rPr>
          <w:sz w:val="26"/>
          <w:szCs w:val="26"/>
          <w:highlight w:val="yellow"/>
        </w:rPr>
      </w:pPr>
    </w:p>
    <w:p w:rsidR="00455CC0" w:rsidRPr="00902990" w:rsidRDefault="00455CC0" w:rsidP="004D2220">
      <w:pPr>
        <w:spacing w:line="360" w:lineRule="auto"/>
        <w:jc w:val="both"/>
        <w:rPr>
          <w:sz w:val="26"/>
          <w:szCs w:val="26"/>
          <w:highlight w:val="yellow"/>
        </w:rPr>
      </w:pPr>
    </w:p>
    <w:p w:rsidR="005140E8" w:rsidRPr="00455CC0" w:rsidRDefault="005140E8" w:rsidP="00D41C73">
      <w:pPr>
        <w:numPr>
          <w:ilvl w:val="0"/>
          <w:numId w:val="19"/>
        </w:numPr>
        <w:jc w:val="center"/>
        <w:rPr>
          <w:b/>
          <w:sz w:val="26"/>
          <w:szCs w:val="26"/>
        </w:rPr>
      </w:pPr>
      <w:r w:rsidRPr="00455CC0">
        <w:rPr>
          <w:b/>
          <w:sz w:val="26"/>
          <w:szCs w:val="26"/>
        </w:rPr>
        <w:lastRenderedPageBreak/>
        <w:t>Показатели мониторинга системы образования</w:t>
      </w:r>
      <w:r w:rsidRPr="00455CC0">
        <w:rPr>
          <w:sz w:val="26"/>
          <w:szCs w:val="26"/>
          <w:vertAlign w:val="superscript"/>
        </w:rPr>
        <w:footnoteReference w:id="1"/>
      </w:r>
    </w:p>
    <w:p w:rsidR="00676ECD" w:rsidRPr="00455CC0" w:rsidRDefault="00676ECD" w:rsidP="00E20358">
      <w:pPr>
        <w:pStyle w:val="af6"/>
        <w:ind w:left="720"/>
        <w:jc w:val="both"/>
        <w:rPr>
          <w:sz w:val="24"/>
          <w:szCs w:val="24"/>
        </w:rPr>
      </w:pP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09"/>
        <w:gridCol w:w="1275"/>
        <w:gridCol w:w="803"/>
        <w:gridCol w:w="803"/>
        <w:gridCol w:w="804"/>
      </w:tblGrid>
      <w:tr w:rsidR="00E20358" w:rsidRPr="00455CC0" w:rsidTr="00362C00">
        <w:trPr>
          <w:trHeight w:val="297"/>
          <w:tblHeader/>
        </w:trPr>
        <w:tc>
          <w:tcPr>
            <w:tcW w:w="6409" w:type="dxa"/>
            <w:vMerge w:val="restart"/>
            <w:tcBorders>
              <w:top w:val="single" w:sz="4" w:space="0" w:color="000000"/>
              <w:left w:val="single" w:sz="4" w:space="0" w:color="000000"/>
              <w:right w:val="single" w:sz="4" w:space="0" w:color="000000"/>
            </w:tcBorders>
            <w:hideMark/>
          </w:tcPr>
          <w:p w:rsidR="00E20358" w:rsidRPr="00455CC0" w:rsidRDefault="00E20358" w:rsidP="00E20358">
            <w:pPr>
              <w:tabs>
                <w:tab w:val="center" w:pos="4153"/>
                <w:tab w:val="right" w:pos="8306"/>
              </w:tabs>
              <w:jc w:val="center"/>
              <w:rPr>
                <w:sz w:val="22"/>
                <w:szCs w:val="22"/>
              </w:rPr>
            </w:pPr>
            <w:r w:rsidRPr="00455CC0">
              <w:rPr>
                <w:sz w:val="22"/>
                <w:szCs w:val="22"/>
              </w:rPr>
              <w:t>Раздел/подраздел/показатель</w:t>
            </w:r>
          </w:p>
        </w:tc>
        <w:tc>
          <w:tcPr>
            <w:tcW w:w="1275" w:type="dxa"/>
            <w:vMerge w:val="restart"/>
            <w:tcBorders>
              <w:top w:val="single" w:sz="4" w:space="0" w:color="000000"/>
              <w:left w:val="single" w:sz="4" w:space="0" w:color="000000"/>
              <w:right w:val="single" w:sz="4" w:space="0" w:color="000000"/>
            </w:tcBorders>
            <w:hideMark/>
          </w:tcPr>
          <w:p w:rsidR="00E20358" w:rsidRPr="00455CC0" w:rsidRDefault="00E20358" w:rsidP="00E20358">
            <w:pPr>
              <w:jc w:val="center"/>
              <w:rPr>
                <w:sz w:val="22"/>
                <w:szCs w:val="22"/>
              </w:rPr>
            </w:pPr>
            <w:r w:rsidRPr="00455CC0">
              <w:rPr>
                <w:sz w:val="22"/>
                <w:szCs w:val="22"/>
              </w:rPr>
              <w:t>Единица измерения</w:t>
            </w:r>
          </w:p>
        </w:tc>
        <w:tc>
          <w:tcPr>
            <w:tcW w:w="2410" w:type="dxa"/>
            <w:gridSpan w:val="3"/>
            <w:tcBorders>
              <w:top w:val="single" w:sz="4" w:space="0" w:color="000000"/>
              <w:left w:val="single" w:sz="4" w:space="0" w:color="000000"/>
              <w:bottom w:val="single" w:sz="4" w:space="0" w:color="000000"/>
              <w:right w:val="single" w:sz="4" w:space="0" w:color="000000"/>
            </w:tcBorders>
          </w:tcPr>
          <w:p w:rsidR="00E20358" w:rsidRPr="00455CC0" w:rsidRDefault="00E20358" w:rsidP="00E20358">
            <w:pPr>
              <w:jc w:val="center"/>
              <w:rPr>
                <w:sz w:val="22"/>
                <w:szCs w:val="22"/>
              </w:rPr>
            </w:pPr>
            <w:r w:rsidRPr="00455CC0">
              <w:rPr>
                <w:sz w:val="22"/>
                <w:szCs w:val="22"/>
              </w:rPr>
              <w:t>Значение</w:t>
            </w:r>
          </w:p>
        </w:tc>
      </w:tr>
      <w:tr w:rsidR="00E20358" w:rsidRPr="00455CC0" w:rsidTr="002D62B2">
        <w:trPr>
          <w:trHeight w:val="144"/>
          <w:tblHeader/>
        </w:trPr>
        <w:tc>
          <w:tcPr>
            <w:tcW w:w="6409" w:type="dxa"/>
            <w:vMerge/>
            <w:tcBorders>
              <w:left w:val="single" w:sz="4" w:space="0" w:color="000000"/>
              <w:bottom w:val="single" w:sz="4" w:space="0" w:color="000000"/>
              <w:right w:val="single" w:sz="4" w:space="0" w:color="000000"/>
            </w:tcBorders>
          </w:tcPr>
          <w:p w:rsidR="00E20358" w:rsidRPr="00455CC0" w:rsidRDefault="00E20358" w:rsidP="00E20358">
            <w:pPr>
              <w:tabs>
                <w:tab w:val="center" w:pos="4153"/>
                <w:tab w:val="right" w:pos="8306"/>
              </w:tabs>
              <w:jc w:val="center"/>
              <w:rPr>
                <w:sz w:val="22"/>
                <w:szCs w:val="22"/>
              </w:rPr>
            </w:pPr>
          </w:p>
        </w:tc>
        <w:tc>
          <w:tcPr>
            <w:tcW w:w="1275" w:type="dxa"/>
            <w:vMerge/>
            <w:tcBorders>
              <w:left w:val="single" w:sz="4" w:space="0" w:color="000000"/>
              <w:bottom w:val="single" w:sz="4" w:space="0" w:color="000000"/>
              <w:right w:val="single" w:sz="4" w:space="0" w:color="000000"/>
            </w:tcBorders>
          </w:tcPr>
          <w:p w:rsidR="00E20358" w:rsidRPr="00455CC0" w:rsidRDefault="00E20358" w:rsidP="00E20358">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E20358" w:rsidRPr="00455CC0" w:rsidRDefault="00E20358" w:rsidP="00E20358">
            <w:pPr>
              <w:tabs>
                <w:tab w:val="center" w:pos="4153"/>
                <w:tab w:val="right" w:pos="8306"/>
              </w:tabs>
              <w:jc w:val="center"/>
              <w:rPr>
                <w:sz w:val="22"/>
                <w:szCs w:val="22"/>
              </w:rPr>
            </w:pPr>
            <w:r w:rsidRPr="00455CC0">
              <w:rPr>
                <w:sz w:val="22"/>
                <w:szCs w:val="22"/>
              </w:rPr>
              <w:t>202</w:t>
            </w:r>
            <w:r w:rsidR="00902990" w:rsidRPr="00455CC0">
              <w:rPr>
                <w:sz w:val="22"/>
                <w:szCs w:val="22"/>
              </w:rPr>
              <w:t>2</w:t>
            </w:r>
          </w:p>
        </w:tc>
        <w:tc>
          <w:tcPr>
            <w:tcW w:w="803" w:type="dxa"/>
            <w:tcBorders>
              <w:top w:val="single" w:sz="4" w:space="0" w:color="000000"/>
              <w:left w:val="single" w:sz="4" w:space="0" w:color="000000"/>
              <w:bottom w:val="single" w:sz="4" w:space="0" w:color="000000"/>
              <w:right w:val="single" w:sz="4" w:space="0" w:color="000000"/>
            </w:tcBorders>
          </w:tcPr>
          <w:p w:rsidR="00E20358" w:rsidRPr="00455CC0" w:rsidRDefault="00E20358" w:rsidP="00E20358">
            <w:pPr>
              <w:tabs>
                <w:tab w:val="center" w:pos="4153"/>
                <w:tab w:val="right" w:pos="8306"/>
              </w:tabs>
              <w:jc w:val="center"/>
              <w:rPr>
                <w:sz w:val="22"/>
                <w:szCs w:val="22"/>
              </w:rPr>
            </w:pPr>
            <w:r w:rsidRPr="00455CC0">
              <w:rPr>
                <w:sz w:val="22"/>
                <w:szCs w:val="22"/>
              </w:rPr>
              <w:t>202</w:t>
            </w:r>
            <w:r w:rsidR="00902990" w:rsidRPr="00455CC0">
              <w:rPr>
                <w:sz w:val="22"/>
                <w:szCs w:val="22"/>
              </w:rPr>
              <w:t>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0358" w:rsidRPr="00455CC0" w:rsidRDefault="00E20358" w:rsidP="00362C00">
            <w:pPr>
              <w:tabs>
                <w:tab w:val="center" w:pos="4153"/>
                <w:tab w:val="right" w:pos="8306"/>
              </w:tabs>
              <w:ind w:right="-29"/>
              <w:jc w:val="center"/>
              <w:rPr>
                <w:sz w:val="22"/>
                <w:szCs w:val="22"/>
              </w:rPr>
            </w:pPr>
            <w:r w:rsidRPr="00455CC0">
              <w:rPr>
                <w:sz w:val="22"/>
                <w:szCs w:val="22"/>
              </w:rPr>
              <w:t>202</w:t>
            </w:r>
            <w:r w:rsidR="00902990" w:rsidRPr="00455CC0">
              <w:rPr>
                <w:sz w:val="22"/>
                <w:szCs w:val="22"/>
              </w:rPr>
              <w:t>4</w:t>
            </w:r>
          </w:p>
        </w:tc>
      </w:tr>
      <w:tr w:rsidR="00E20358" w:rsidRPr="00902990" w:rsidTr="00362C00">
        <w:trPr>
          <w:trHeight w:val="297"/>
        </w:trPr>
        <w:tc>
          <w:tcPr>
            <w:tcW w:w="6409" w:type="dxa"/>
            <w:tcBorders>
              <w:top w:val="single" w:sz="4" w:space="0" w:color="000000"/>
              <w:left w:val="single" w:sz="4" w:space="0" w:color="000000"/>
              <w:bottom w:val="single" w:sz="4" w:space="0" w:color="000000"/>
              <w:right w:val="single" w:sz="4" w:space="0" w:color="000000"/>
            </w:tcBorders>
            <w:hideMark/>
          </w:tcPr>
          <w:p w:rsidR="00E20358" w:rsidRPr="00455CC0" w:rsidRDefault="00E20358" w:rsidP="00E20358">
            <w:pPr>
              <w:tabs>
                <w:tab w:val="center" w:pos="4153"/>
                <w:tab w:val="right" w:pos="8306"/>
              </w:tabs>
              <w:jc w:val="center"/>
              <w:rPr>
                <w:sz w:val="22"/>
                <w:szCs w:val="22"/>
              </w:rPr>
            </w:pPr>
            <w:r w:rsidRPr="00455CC0">
              <w:rPr>
                <w:sz w:val="22"/>
                <w:szCs w:val="22"/>
              </w:rPr>
              <w:t>I. Общее образование</w:t>
            </w:r>
          </w:p>
        </w:tc>
        <w:tc>
          <w:tcPr>
            <w:tcW w:w="1275" w:type="dxa"/>
            <w:tcBorders>
              <w:top w:val="single" w:sz="4" w:space="0" w:color="000000"/>
              <w:left w:val="single" w:sz="4" w:space="0" w:color="000000"/>
              <w:bottom w:val="single" w:sz="4" w:space="0" w:color="000000"/>
              <w:right w:val="single" w:sz="4" w:space="0" w:color="000000"/>
            </w:tcBorders>
          </w:tcPr>
          <w:p w:rsidR="00E20358" w:rsidRPr="00455CC0" w:rsidRDefault="00E20358" w:rsidP="00E20358">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E20358" w:rsidRPr="00455CC0" w:rsidRDefault="00E20358" w:rsidP="00E20358">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E20358" w:rsidRPr="00455CC0" w:rsidRDefault="00E20358" w:rsidP="00E20358">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E20358" w:rsidRPr="00455CC0" w:rsidRDefault="00E20358" w:rsidP="00E20358">
            <w:pPr>
              <w:tabs>
                <w:tab w:val="center" w:pos="4153"/>
                <w:tab w:val="right" w:pos="8306"/>
              </w:tabs>
              <w:jc w:val="center"/>
              <w:rPr>
                <w:sz w:val="22"/>
                <w:szCs w:val="22"/>
              </w:rPr>
            </w:pPr>
          </w:p>
        </w:tc>
      </w:tr>
      <w:tr w:rsidR="00E20358" w:rsidRPr="00902990" w:rsidTr="00362C00">
        <w:trPr>
          <w:trHeight w:val="297"/>
        </w:trPr>
        <w:tc>
          <w:tcPr>
            <w:tcW w:w="6409" w:type="dxa"/>
            <w:tcBorders>
              <w:top w:val="single" w:sz="4" w:space="0" w:color="000000"/>
              <w:left w:val="single" w:sz="4" w:space="0" w:color="000000"/>
              <w:bottom w:val="single" w:sz="4" w:space="0" w:color="000000"/>
              <w:right w:val="single" w:sz="4" w:space="0" w:color="000000"/>
            </w:tcBorders>
            <w:hideMark/>
          </w:tcPr>
          <w:p w:rsidR="00E20358" w:rsidRPr="002D62B2" w:rsidRDefault="00E20358" w:rsidP="00E20358">
            <w:pPr>
              <w:tabs>
                <w:tab w:val="center" w:pos="4153"/>
                <w:tab w:val="right" w:pos="8306"/>
              </w:tabs>
              <w:jc w:val="center"/>
              <w:rPr>
                <w:sz w:val="22"/>
                <w:szCs w:val="22"/>
              </w:rPr>
            </w:pPr>
            <w:r w:rsidRPr="002D62B2">
              <w:rPr>
                <w:sz w:val="22"/>
                <w:szCs w:val="22"/>
              </w:rPr>
              <w:t>1. Сведения о развитии дошкольного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E20358" w:rsidRPr="00902990" w:rsidRDefault="00E20358" w:rsidP="00E20358">
            <w:pPr>
              <w:tabs>
                <w:tab w:val="center" w:pos="4153"/>
                <w:tab w:val="right" w:pos="8306"/>
              </w:tabs>
              <w:jc w:val="center"/>
              <w:rPr>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E20358" w:rsidRPr="00902990" w:rsidRDefault="00E20358" w:rsidP="00E20358">
            <w:pPr>
              <w:tabs>
                <w:tab w:val="center" w:pos="4153"/>
                <w:tab w:val="right" w:pos="8306"/>
              </w:tabs>
              <w:jc w:val="center"/>
              <w:rPr>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E20358" w:rsidRPr="00902990" w:rsidRDefault="00E20358" w:rsidP="00E20358">
            <w:pPr>
              <w:tabs>
                <w:tab w:val="center" w:pos="4153"/>
                <w:tab w:val="right" w:pos="8306"/>
              </w:tabs>
              <w:jc w:val="center"/>
              <w:rPr>
                <w:sz w:val="22"/>
                <w:szCs w:val="22"/>
                <w:highlight w:val="yellow"/>
              </w:rPr>
            </w:pPr>
          </w:p>
        </w:tc>
        <w:tc>
          <w:tcPr>
            <w:tcW w:w="804" w:type="dxa"/>
            <w:tcBorders>
              <w:top w:val="single" w:sz="4" w:space="0" w:color="000000"/>
              <w:left w:val="single" w:sz="4" w:space="0" w:color="000000"/>
              <w:bottom w:val="single" w:sz="4" w:space="0" w:color="000000"/>
              <w:right w:val="single" w:sz="4" w:space="0" w:color="000000"/>
            </w:tcBorders>
          </w:tcPr>
          <w:p w:rsidR="00E20358" w:rsidRPr="00902990" w:rsidRDefault="00E20358" w:rsidP="00E20358">
            <w:pPr>
              <w:tabs>
                <w:tab w:val="center" w:pos="4153"/>
                <w:tab w:val="right" w:pos="8306"/>
              </w:tabs>
              <w:jc w:val="center"/>
              <w:rPr>
                <w:sz w:val="22"/>
                <w:szCs w:val="22"/>
                <w:highlight w:val="yellow"/>
              </w:rPr>
            </w:pPr>
          </w:p>
        </w:tc>
      </w:tr>
      <w:tr w:rsidR="00E20358" w:rsidRPr="00902990"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E20358" w:rsidRPr="002D62B2" w:rsidRDefault="00E20358" w:rsidP="00E20358">
            <w:pPr>
              <w:tabs>
                <w:tab w:val="center" w:pos="4153"/>
                <w:tab w:val="right" w:pos="8306"/>
              </w:tabs>
              <w:jc w:val="both"/>
              <w:rPr>
                <w:i/>
                <w:sz w:val="22"/>
                <w:szCs w:val="22"/>
              </w:rPr>
            </w:pPr>
            <w:r w:rsidRPr="002D62B2">
              <w:rPr>
                <w:i/>
                <w:sz w:val="22"/>
                <w:szCs w:val="22"/>
              </w:rPr>
              <w:t>1.1. Уровень доступности дошкольного образования и численность населения, получающего дошкольное образование</w:t>
            </w:r>
          </w:p>
        </w:tc>
        <w:tc>
          <w:tcPr>
            <w:tcW w:w="1275" w:type="dxa"/>
            <w:tcBorders>
              <w:top w:val="single" w:sz="4" w:space="0" w:color="000000"/>
              <w:left w:val="single" w:sz="4" w:space="0" w:color="000000"/>
              <w:bottom w:val="single" w:sz="4" w:space="0" w:color="000000"/>
              <w:right w:val="single" w:sz="4" w:space="0" w:color="000000"/>
            </w:tcBorders>
            <w:hideMark/>
          </w:tcPr>
          <w:p w:rsidR="00E20358" w:rsidRPr="00902990" w:rsidRDefault="00E20358" w:rsidP="00E20358">
            <w:pPr>
              <w:tabs>
                <w:tab w:val="center" w:pos="4153"/>
                <w:tab w:val="right" w:pos="8306"/>
              </w:tabs>
              <w:jc w:val="center"/>
              <w:rPr>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E20358" w:rsidRPr="00902990" w:rsidRDefault="00E20358" w:rsidP="00E20358">
            <w:pPr>
              <w:tabs>
                <w:tab w:val="center" w:pos="4153"/>
                <w:tab w:val="right" w:pos="8306"/>
              </w:tabs>
              <w:jc w:val="center"/>
              <w:rPr>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E20358" w:rsidRPr="00902990" w:rsidRDefault="00E20358" w:rsidP="00E20358">
            <w:pPr>
              <w:tabs>
                <w:tab w:val="center" w:pos="4153"/>
                <w:tab w:val="right" w:pos="8306"/>
              </w:tabs>
              <w:jc w:val="center"/>
              <w:rPr>
                <w:sz w:val="22"/>
                <w:szCs w:val="22"/>
                <w:highlight w:val="yellow"/>
              </w:rPr>
            </w:pPr>
          </w:p>
        </w:tc>
        <w:tc>
          <w:tcPr>
            <w:tcW w:w="804" w:type="dxa"/>
            <w:tcBorders>
              <w:top w:val="single" w:sz="4" w:space="0" w:color="000000"/>
              <w:left w:val="single" w:sz="4" w:space="0" w:color="000000"/>
              <w:bottom w:val="single" w:sz="4" w:space="0" w:color="000000"/>
              <w:right w:val="single" w:sz="4" w:space="0" w:color="000000"/>
            </w:tcBorders>
          </w:tcPr>
          <w:p w:rsidR="00E20358" w:rsidRPr="00902990" w:rsidRDefault="00E20358" w:rsidP="00E20358">
            <w:pPr>
              <w:tabs>
                <w:tab w:val="center" w:pos="4153"/>
                <w:tab w:val="right" w:pos="8306"/>
              </w:tabs>
              <w:jc w:val="center"/>
              <w:rPr>
                <w:sz w:val="22"/>
                <w:szCs w:val="22"/>
                <w:highlight w:val="yellow"/>
              </w:rPr>
            </w:pPr>
          </w:p>
        </w:tc>
      </w:tr>
      <w:tr w:rsidR="00E20358" w:rsidRPr="00902990" w:rsidTr="00362C00">
        <w:trPr>
          <w:trHeight w:val="2682"/>
        </w:trPr>
        <w:tc>
          <w:tcPr>
            <w:tcW w:w="6409" w:type="dxa"/>
            <w:tcBorders>
              <w:top w:val="single" w:sz="4" w:space="0" w:color="000000"/>
              <w:left w:val="single" w:sz="4" w:space="0" w:color="000000"/>
              <w:bottom w:val="single" w:sz="4" w:space="0" w:color="000000"/>
              <w:right w:val="single" w:sz="4" w:space="0" w:color="000000"/>
            </w:tcBorders>
            <w:hideMark/>
          </w:tcPr>
          <w:p w:rsidR="00E20358" w:rsidRPr="002D62B2" w:rsidRDefault="00E20358" w:rsidP="00E20358">
            <w:pPr>
              <w:autoSpaceDE w:val="0"/>
              <w:autoSpaceDN w:val="0"/>
              <w:adjustRightInd w:val="0"/>
              <w:jc w:val="both"/>
              <w:rPr>
                <w:sz w:val="22"/>
                <w:szCs w:val="22"/>
              </w:rPr>
            </w:pPr>
            <w:r w:rsidRPr="002D62B2">
              <w:rPr>
                <w:sz w:val="22"/>
                <w:szCs w:val="22"/>
              </w:rPr>
              <w:t>1.1.1. Доступность дошкольного образования (отношение численности детей определенной возрастной группы, осваивающих образовательные программы дошкольного образования и (или) получающих присмотр и уход (контингент воспитанников), к сумме указанной численности и численности детей соответствующей возрастной группы,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реализующие образовательные программы дошкольного образования и (или) осуществляющие присмотр и уход за детьми):</w:t>
            </w:r>
          </w:p>
        </w:tc>
        <w:tc>
          <w:tcPr>
            <w:tcW w:w="1275" w:type="dxa"/>
            <w:tcBorders>
              <w:top w:val="single" w:sz="4" w:space="0" w:color="000000"/>
              <w:left w:val="single" w:sz="4" w:space="0" w:color="000000"/>
              <w:bottom w:val="single" w:sz="4" w:space="0" w:color="000000"/>
              <w:right w:val="single" w:sz="4" w:space="0" w:color="000000"/>
            </w:tcBorders>
          </w:tcPr>
          <w:p w:rsidR="00E20358" w:rsidRPr="00902990" w:rsidRDefault="00E20358" w:rsidP="00E20358">
            <w:pPr>
              <w:jc w:val="center"/>
              <w:rPr>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E20358" w:rsidRPr="00902990" w:rsidRDefault="00E20358" w:rsidP="00E20358">
            <w:pPr>
              <w:jc w:val="center"/>
              <w:rPr>
                <w:rFonts w:ascii="Calibri" w:hAnsi="Calibri"/>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E20358" w:rsidRPr="00902990" w:rsidRDefault="00E20358" w:rsidP="00E20358">
            <w:pPr>
              <w:jc w:val="center"/>
              <w:rPr>
                <w:rFonts w:ascii="Calibri" w:hAnsi="Calibri"/>
                <w:sz w:val="22"/>
                <w:szCs w:val="22"/>
                <w:highlight w:val="yellow"/>
              </w:rPr>
            </w:pPr>
          </w:p>
        </w:tc>
        <w:tc>
          <w:tcPr>
            <w:tcW w:w="804" w:type="dxa"/>
            <w:tcBorders>
              <w:top w:val="single" w:sz="4" w:space="0" w:color="000000"/>
              <w:left w:val="single" w:sz="4" w:space="0" w:color="000000"/>
              <w:bottom w:val="single" w:sz="4" w:space="0" w:color="000000"/>
              <w:right w:val="single" w:sz="4" w:space="0" w:color="000000"/>
            </w:tcBorders>
          </w:tcPr>
          <w:p w:rsidR="00E20358" w:rsidRPr="00902990" w:rsidRDefault="00E20358" w:rsidP="00E20358">
            <w:pPr>
              <w:jc w:val="center"/>
              <w:rPr>
                <w:rFonts w:ascii="Calibri" w:hAnsi="Calibri"/>
                <w:sz w:val="22"/>
                <w:szCs w:val="22"/>
                <w:highlight w:val="yellow"/>
              </w:rPr>
            </w:pPr>
          </w:p>
        </w:tc>
      </w:tr>
      <w:tr w:rsidR="00902990" w:rsidRPr="00902990" w:rsidTr="00362C00">
        <w:trPr>
          <w:trHeight w:val="893"/>
        </w:trPr>
        <w:tc>
          <w:tcPr>
            <w:tcW w:w="6409" w:type="dxa"/>
            <w:tcBorders>
              <w:top w:val="single" w:sz="4" w:space="0" w:color="000000"/>
              <w:left w:val="single" w:sz="4" w:space="0" w:color="000000"/>
              <w:bottom w:val="single" w:sz="4" w:space="0" w:color="000000"/>
              <w:right w:val="single" w:sz="4" w:space="0" w:color="000000"/>
            </w:tcBorders>
          </w:tcPr>
          <w:p w:rsidR="00902990" w:rsidRPr="002D62B2" w:rsidRDefault="00902990" w:rsidP="00902990">
            <w:pPr>
              <w:autoSpaceDE w:val="0"/>
              <w:autoSpaceDN w:val="0"/>
              <w:adjustRightInd w:val="0"/>
              <w:jc w:val="both"/>
              <w:rPr>
                <w:sz w:val="22"/>
                <w:szCs w:val="22"/>
              </w:rPr>
            </w:pPr>
            <w:r w:rsidRPr="002D62B2">
              <w:rPr>
                <w:sz w:val="22"/>
                <w:szCs w:val="22"/>
              </w:rPr>
              <w:t>в возрасте от 2 месяцев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c>
          <w:tcPr>
            <w:tcW w:w="1275"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jc w:val="center"/>
              <w:rPr>
                <w:sz w:val="22"/>
                <w:szCs w:val="22"/>
              </w:rPr>
            </w:pPr>
            <w:r w:rsidRPr="00EF1DEF">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902990" w:rsidRPr="002D62B2" w:rsidRDefault="002D62B2" w:rsidP="00902990">
            <w:pPr>
              <w:tabs>
                <w:tab w:val="center" w:pos="4153"/>
                <w:tab w:val="right" w:pos="8306"/>
              </w:tabs>
              <w:jc w:val="center"/>
              <w:rPr>
                <w:sz w:val="22"/>
                <w:szCs w:val="22"/>
              </w:rPr>
            </w:pPr>
            <w:r>
              <w:rPr>
                <w:sz w:val="22"/>
                <w:szCs w:val="22"/>
              </w:rPr>
              <w:t>100</w:t>
            </w:r>
          </w:p>
        </w:tc>
      </w:tr>
      <w:tr w:rsidR="00902990" w:rsidRPr="00902990" w:rsidTr="002D62B2">
        <w:trPr>
          <w:trHeight w:val="297"/>
        </w:trPr>
        <w:tc>
          <w:tcPr>
            <w:tcW w:w="6409" w:type="dxa"/>
            <w:tcBorders>
              <w:top w:val="single" w:sz="4" w:space="0" w:color="000000"/>
              <w:left w:val="single" w:sz="4" w:space="0" w:color="000000"/>
              <w:bottom w:val="single" w:sz="4" w:space="0" w:color="000000"/>
              <w:right w:val="single" w:sz="4" w:space="0" w:color="000000"/>
            </w:tcBorders>
          </w:tcPr>
          <w:p w:rsidR="00902990" w:rsidRPr="002D62B2" w:rsidRDefault="00902990" w:rsidP="00902990">
            <w:pPr>
              <w:autoSpaceDE w:val="0"/>
              <w:autoSpaceDN w:val="0"/>
              <w:adjustRightInd w:val="0"/>
              <w:jc w:val="both"/>
              <w:rPr>
                <w:sz w:val="22"/>
                <w:szCs w:val="22"/>
              </w:rPr>
            </w:pPr>
            <w:r w:rsidRPr="002D62B2">
              <w:rPr>
                <w:sz w:val="22"/>
                <w:szCs w:val="22"/>
              </w:rPr>
              <w:t>в возрасте от 2 месяцев до 3 лет;</w:t>
            </w:r>
          </w:p>
        </w:tc>
        <w:tc>
          <w:tcPr>
            <w:tcW w:w="1275"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jc w:val="center"/>
              <w:rPr>
                <w:sz w:val="22"/>
                <w:szCs w:val="22"/>
              </w:rPr>
            </w:pPr>
            <w:r w:rsidRPr="00EF1DEF">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shd w:val="clear" w:color="auto" w:fill="auto"/>
          </w:tcPr>
          <w:p w:rsidR="00902990" w:rsidRPr="00902990" w:rsidRDefault="002D62B2" w:rsidP="00902990">
            <w:pPr>
              <w:tabs>
                <w:tab w:val="center" w:pos="4153"/>
                <w:tab w:val="right" w:pos="8306"/>
              </w:tabs>
              <w:jc w:val="center"/>
              <w:rPr>
                <w:sz w:val="22"/>
                <w:szCs w:val="22"/>
                <w:highlight w:val="yellow"/>
              </w:rPr>
            </w:pPr>
            <w:r w:rsidRPr="002D62B2">
              <w:rPr>
                <w:sz w:val="22"/>
                <w:szCs w:val="22"/>
              </w:rPr>
              <w:t>100</w:t>
            </w:r>
          </w:p>
        </w:tc>
      </w:tr>
      <w:tr w:rsidR="00902990" w:rsidRPr="00902990" w:rsidTr="00362C00">
        <w:trPr>
          <w:trHeight w:val="893"/>
        </w:trPr>
        <w:tc>
          <w:tcPr>
            <w:tcW w:w="6409"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autoSpaceDE w:val="0"/>
              <w:autoSpaceDN w:val="0"/>
              <w:adjustRightInd w:val="0"/>
              <w:jc w:val="both"/>
              <w:rPr>
                <w:sz w:val="22"/>
                <w:szCs w:val="22"/>
              </w:rPr>
            </w:pPr>
            <w:r w:rsidRPr="006945B2">
              <w:rPr>
                <w:sz w:val="22"/>
                <w:szCs w:val="22"/>
              </w:rPr>
              <w:t>в возрасте от 3 лет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c>
          <w:tcPr>
            <w:tcW w:w="1275"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jc w:val="center"/>
              <w:rPr>
                <w:sz w:val="22"/>
                <w:szCs w:val="22"/>
              </w:rPr>
            </w:pPr>
            <w:r w:rsidRPr="006945B2">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tabs>
                <w:tab w:val="center" w:pos="4153"/>
                <w:tab w:val="right" w:pos="8306"/>
              </w:tabs>
              <w:jc w:val="center"/>
              <w:rPr>
                <w:sz w:val="22"/>
                <w:szCs w:val="22"/>
              </w:rPr>
            </w:pPr>
            <w:r w:rsidRPr="006945B2">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tabs>
                <w:tab w:val="center" w:pos="4153"/>
                <w:tab w:val="right" w:pos="8306"/>
              </w:tabs>
              <w:jc w:val="center"/>
              <w:rPr>
                <w:sz w:val="22"/>
                <w:szCs w:val="22"/>
              </w:rPr>
            </w:pPr>
            <w:r w:rsidRPr="006945B2">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902990" w:rsidRPr="00902990" w:rsidRDefault="006945B2" w:rsidP="00902990">
            <w:pPr>
              <w:tabs>
                <w:tab w:val="center" w:pos="4153"/>
                <w:tab w:val="right" w:pos="8306"/>
              </w:tabs>
              <w:jc w:val="center"/>
              <w:rPr>
                <w:sz w:val="22"/>
                <w:szCs w:val="22"/>
                <w:highlight w:val="yellow"/>
              </w:rPr>
            </w:pPr>
            <w:r w:rsidRPr="006945B2">
              <w:rPr>
                <w:sz w:val="22"/>
                <w:szCs w:val="22"/>
              </w:rPr>
              <w:t>100</w:t>
            </w:r>
          </w:p>
        </w:tc>
      </w:tr>
      <w:tr w:rsidR="00902990" w:rsidRPr="00902990" w:rsidTr="00362C00">
        <w:trPr>
          <w:trHeight w:val="1489"/>
        </w:trPr>
        <w:tc>
          <w:tcPr>
            <w:tcW w:w="6409" w:type="dxa"/>
            <w:tcBorders>
              <w:top w:val="single" w:sz="4" w:space="0" w:color="000000"/>
              <w:left w:val="single" w:sz="4" w:space="0" w:color="000000"/>
              <w:bottom w:val="single" w:sz="4" w:space="0" w:color="000000"/>
              <w:right w:val="single" w:sz="4" w:space="0" w:color="000000"/>
            </w:tcBorders>
            <w:hideMark/>
          </w:tcPr>
          <w:p w:rsidR="00902990" w:rsidRPr="006945B2" w:rsidRDefault="00902990" w:rsidP="00902990">
            <w:pPr>
              <w:autoSpaceDE w:val="0"/>
              <w:autoSpaceDN w:val="0"/>
              <w:adjustRightInd w:val="0"/>
              <w:jc w:val="both"/>
              <w:rPr>
                <w:sz w:val="22"/>
                <w:szCs w:val="22"/>
              </w:rPr>
            </w:pPr>
            <w:r w:rsidRPr="006945B2">
              <w:rPr>
                <w:sz w:val="22"/>
                <w:szCs w:val="22"/>
              </w:rP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1275"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tabs>
                <w:tab w:val="center" w:pos="4153"/>
                <w:tab w:val="right" w:pos="8306"/>
              </w:tabs>
              <w:jc w:val="center"/>
              <w:rPr>
                <w:sz w:val="22"/>
                <w:szCs w:val="22"/>
                <w:highlight w:val="yellow"/>
              </w:rPr>
            </w:pPr>
          </w:p>
        </w:tc>
      </w:tr>
      <w:tr w:rsidR="00902990" w:rsidRPr="0090299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autoSpaceDE w:val="0"/>
              <w:autoSpaceDN w:val="0"/>
              <w:adjustRightInd w:val="0"/>
              <w:jc w:val="both"/>
              <w:rPr>
                <w:sz w:val="22"/>
                <w:szCs w:val="22"/>
              </w:rPr>
            </w:pPr>
            <w:r w:rsidRPr="006945B2">
              <w:rPr>
                <w:sz w:val="22"/>
                <w:szCs w:val="22"/>
              </w:rPr>
              <w:t>всего (в возрасте от 2 месяцев до 7 лет);</w:t>
            </w:r>
          </w:p>
        </w:tc>
        <w:tc>
          <w:tcPr>
            <w:tcW w:w="1275"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jc w:val="center"/>
              <w:rPr>
                <w:sz w:val="22"/>
                <w:szCs w:val="22"/>
              </w:rPr>
            </w:pPr>
            <w:r w:rsidRPr="006945B2">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tabs>
                <w:tab w:val="center" w:pos="4153"/>
                <w:tab w:val="right" w:pos="8306"/>
              </w:tabs>
              <w:jc w:val="center"/>
              <w:rPr>
                <w:sz w:val="22"/>
                <w:szCs w:val="22"/>
              </w:rPr>
            </w:pPr>
            <w:r w:rsidRPr="006945B2">
              <w:rPr>
                <w:sz w:val="22"/>
                <w:szCs w:val="22"/>
              </w:rPr>
              <w:t>69</w:t>
            </w:r>
          </w:p>
        </w:tc>
        <w:tc>
          <w:tcPr>
            <w:tcW w:w="803"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tabs>
                <w:tab w:val="center" w:pos="4153"/>
                <w:tab w:val="right" w:pos="8306"/>
              </w:tabs>
              <w:jc w:val="center"/>
              <w:rPr>
                <w:sz w:val="22"/>
                <w:szCs w:val="22"/>
              </w:rPr>
            </w:pPr>
            <w:r w:rsidRPr="006945B2">
              <w:rPr>
                <w:sz w:val="22"/>
                <w:szCs w:val="22"/>
              </w:rPr>
              <w:t>71</w:t>
            </w:r>
          </w:p>
        </w:tc>
        <w:tc>
          <w:tcPr>
            <w:tcW w:w="804" w:type="dxa"/>
            <w:tcBorders>
              <w:top w:val="single" w:sz="4" w:space="0" w:color="000000"/>
              <w:left w:val="single" w:sz="4" w:space="0" w:color="000000"/>
              <w:bottom w:val="single" w:sz="4" w:space="0" w:color="000000"/>
              <w:right w:val="single" w:sz="4" w:space="0" w:color="000000"/>
            </w:tcBorders>
          </w:tcPr>
          <w:p w:rsidR="00902990" w:rsidRPr="006945B2" w:rsidRDefault="006945B2" w:rsidP="00902990">
            <w:pPr>
              <w:tabs>
                <w:tab w:val="center" w:pos="4153"/>
                <w:tab w:val="right" w:pos="8306"/>
              </w:tabs>
              <w:jc w:val="center"/>
              <w:rPr>
                <w:sz w:val="22"/>
                <w:szCs w:val="22"/>
              </w:rPr>
            </w:pPr>
            <w:r w:rsidRPr="006945B2">
              <w:rPr>
                <w:sz w:val="22"/>
                <w:szCs w:val="22"/>
              </w:rPr>
              <w:t>64</w:t>
            </w:r>
          </w:p>
        </w:tc>
      </w:tr>
      <w:tr w:rsidR="00902990" w:rsidRPr="0090299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autoSpaceDE w:val="0"/>
              <w:autoSpaceDN w:val="0"/>
              <w:adjustRightInd w:val="0"/>
              <w:jc w:val="both"/>
              <w:rPr>
                <w:sz w:val="22"/>
                <w:szCs w:val="22"/>
              </w:rPr>
            </w:pPr>
            <w:r w:rsidRPr="006945B2">
              <w:rPr>
                <w:sz w:val="22"/>
                <w:szCs w:val="22"/>
              </w:rPr>
              <w:t>в возрасте от 2 месяцев до 3 лет;</w:t>
            </w:r>
          </w:p>
        </w:tc>
        <w:tc>
          <w:tcPr>
            <w:tcW w:w="1275"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jc w:val="center"/>
              <w:rPr>
                <w:sz w:val="22"/>
                <w:szCs w:val="22"/>
              </w:rPr>
            </w:pPr>
            <w:r w:rsidRPr="006945B2">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tabs>
                <w:tab w:val="center" w:pos="4153"/>
                <w:tab w:val="right" w:pos="8306"/>
              </w:tabs>
              <w:jc w:val="center"/>
              <w:rPr>
                <w:sz w:val="22"/>
                <w:szCs w:val="22"/>
              </w:rPr>
            </w:pPr>
            <w:r w:rsidRPr="006945B2">
              <w:rPr>
                <w:sz w:val="22"/>
                <w:szCs w:val="22"/>
              </w:rPr>
              <w:t>37</w:t>
            </w:r>
          </w:p>
        </w:tc>
        <w:tc>
          <w:tcPr>
            <w:tcW w:w="803"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tabs>
                <w:tab w:val="center" w:pos="4153"/>
                <w:tab w:val="right" w:pos="8306"/>
              </w:tabs>
              <w:jc w:val="center"/>
              <w:rPr>
                <w:sz w:val="22"/>
                <w:szCs w:val="22"/>
              </w:rPr>
            </w:pPr>
            <w:r w:rsidRPr="006945B2">
              <w:rPr>
                <w:sz w:val="22"/>
                <w:szCs w:val="22"/>
              </w:rPr>
              <w:t>42</w:t>
            </w:r>
          </w:p>
        </w:tc>
        <w:tc>
          <w:tcPr>
            <w:tcW w:w="804" w:type="dxa"/>
            <w:tcBorders>
              <w:top w:val="single" w:sz="4" w:space="0" w:color="000000"/>
              <w:left w:val="single" w:sz="4" w:space="0" w:color="000000"/>
              <w:bottom w:val="single" w:sz="4" w:space="0" w:color="000000"/>
              <w:right w:val="single" w:sz="4" w:space="0" w:color="000000"/>
            </w:tcBorders>
          </w:tcPr>
          <w:p w:rsidR="00902990" w:rsidRPr="006945B2" w:rsidRDefault="006945B2" w:rsidP="00902990">
            <w:pPr>
              <w:tabs>
                <w:tab w:val="center" w:pos="4153"/>
                <w:tab w:val="right" w:pos="8306"/>
              </w:tabs>
              <w:jc w:val="center"/>
              <w:rPr>
                <w:sz w:val="22"/>
                <w:szCs w:val="22"/>
              </w:rPr>
            </w:pPr>
            <w:r w:rsidRPr="006945B2">
              <w:rPr>
                <w:sz w:val="22"/>
                <w:szCs w:val="22"/>
              </w:rPr>
              <w:t>45</w:t>
            </w:r>
          </w:p>
        </w:tc>
      </w:tr>
      <w:tr w:rsidR="00902990" w:rsidRPr="00902990" w:rsidTr="00362C00">
        <w:trPr>
          <w:trHeight w:val="282"/>
        </w:trPr>
        <w:tc>
          <w:tcPr>
            <w:tcW w:w="6409"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autoSpaceDE w:val="0"/>
              <w:autoSpaceDN w:val="0"/>
              <w:adjustRightInd w:val="0"/>
              <w:jc w:val="both"/>
              <w:rPr>
                <w:sz w:val="22"/>
                <w:szCs w:val="22"/>
              </w:rPr>
            </w:pPr>
            <w:r w:rsidRPr="006945B2">
              <w:rPr>
                <w:sz w:val="22"/>
                <w:szCs w:val="22"/>
              </w:rPr>
              <w:t>в возрасте от 3 до 7 лет.</w:t>
            </w:r>
          </w:p>
        </w:tc>
        <w:tc>
          <w:tcPr>
            <w:tcW w:w="1275"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jc w:val="center"/>
              <w:rPr>
                <w:sz w:val="22"/>
                <w:szCs w:val="22"/>
              </w:rPr>
            </w:pPr>
            <w:r w:rsidRPr="006945B2">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tabs>
                <w:tab w:val="center" w:pos="4153"/>
                <w:tab w:val="right" w:pos="8306"/>
              </w:tabs>
              <w:jc w:val="center"/>
              <w:rPr>
                <w:sz w:val="22"/>
                <w:szCs w:val="22"/>
              </w:rPr>
            </w:pPr>
            <w:r w:rsidRPr="006945B2">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tabs>
                <w:tab w:val="center" w:pos="4153"/>
                <w:tab w:val="right" w:pos="8306"/>
              </w:tabs>
              <w:jc w:val="center"/>
              <w:rPr>
                <w:sz w:val="22"/>
                <w:szCs w:val="22"/>
              </w:rPr>
            </w:pPr>
            <w:r w:rsidRPr="006945B2">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902990" w:rsidRPr="006945B2" w:rsidRDefault="006945B2" w:rsidP="00902990">
            <w:pPr>
              <w:tabs>
                <w:tab w:val="center" w:pos="4153"/>
                <w:tab w:val="right" w:pos="8306"/>
              </w:tabs>
              <w:jc w:val="center"/>
              <w:rPr>
                <w:sz w:val="22"/>
                <w:szCs w:val="22"/>
              </w:rPr>
            </w:pPr>
            <w:r w:rsidRPr="006945B2">
              <w:rPr>
                <w:sz w:val="22"/>
                <w:szCs w:val="22"/>
              </w:rPr>
              <w:t>83</w:t>
            </w:r>
          </w:p>
        </w:tc>
      </w:tr>
      <w:tr w:rsidR="00902990" w:rsidRPr="00902990" w:rsidTr="00362C00">
        <w:trPr>
          <w:trHeight w:val="610"/>
        </w:trPr>
        <w:tc>
          <w:tcPr>
            <w:tcW w:w="6409" w:type="dxa"/>
            <w:tcBorders>
              <w:top w:val="single" w:sz="4" w:space="0" w:color="000000"/>
              <w:left w:val="single" w:sz="4" w:space="0" w:color="000000"/>
              <w:bottom w:val="single" w:sz="4" w:space="0" w:color="000000"/>
              <w:right w:val="single" w:sz="4" w:space="0" w:color="000000"/>
            </w:tcBorders>
            <w:hideMark/>
          </w:tcPr>
          <w:p w:rsidR="00902990" w:rsidRPr="006945B2" w:rsidRDefault="00902990" w:rsidP="00902990">
            <w:pPr>
              <w:autoSpaceDE w:val="0"/>
              <w:autoSpaceDN w:val="0"/>
              <w:adjustRightInd w:val="0"/>
              <w:jc w:val="both"/>
              <w:rPr>
                <w:sz w:val="22"/>
                <w:szCs w:val="22"/>
              </w:rPr>
            </w:pPr>
            <w:r w:rsidRPr="006945B2">
              <w:rPr>
                <w:sz w:val="22"/>
                <w:szCs w:val="22"/>
              </w:rPr>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1275"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jc w:val="center"/>
              <w:rPr>
                <w:sz w:val="22"/>
                <w:szCs w:val="22"/>
              </w:rPr>
            </w:pPr>
            <w:r w:rsidRPr="006945B2">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6945B2" w:rsidRDefault="00902990" w:rsidP="00902990">
            <w:pPr>
              <w:tabs>
                <w:tab w:val="center" w:pos="4153"/>
                <w:tab w:val="right" w:pos="8306"/>
              </w:tabs>
              <w:jc w:val="center"/>
              <w:rPr>
                <w:sz w:val="22"/>
                <w:szCs w:val="22"/>
              </w:rPr>
            </w:pPr>
            <w:r w:rsidRPr="006945B2">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6945B2" w:rsidRDefault="006945B2" w:rsidP="00902990">
            <w:pPr>
              <w:tabs>
                <w:tab w:val="center" w:pos="4153"/>
                <w:tab w:val="right" w:pos="8306"/>
              </w:tabs>
              <w:jc w:val="center"/>
              <w:rPr>
                <w:sz w:val="22"/>
                <w:szCs w:val="22"/>
              </w:rPr>
            </w:pPr>
            <w:r>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902990" w:rsidRDefault="006945B2" w:rsidP="00902990">
            <w:pPr>
              <w:tabs>
                <w:tab w:val="center" w:pos="4153"/>
                <w:tab w:val="right" w:pos="8306"/>
              </w:tabs>
              <w:jc w:val="center"/>
              <w:rPr>
                <w:sz w:val="22"/>
                <w:szCs w:val="22"/>
                <w:highlight w:val="yellow"/>
              </w:rPr>
            </w:pPr>
            <w:r w:rsidRPr="006945B2">
              <w:rPr>
                <w:sz w:val="22"/>
                <w:szCs w:val="22"/>
              </w:rPr>
              <w:t>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autoSpaceDE w:val="0"/>
              <w:autoSpaceDN w:val="0"/>
              <w:adjustRightInd w:val="0"/>
              <w:jc w:val="both"/>
              <w:rPr>
                <w:sz w:val="22"/>
                <w:szCs w:val="22"/>
              </w:rPr>
            </w:pPr>
            <w:r w:rsidRPr="00EF1DEF">
              <w:rPr>
                <w:sz w:val="22"/>
                <w:szCs w:val="22"/>
              </w:rP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275"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autoSpaceDE w:val="0"/>
              <w:autoSpaceDN w:val="0"/>
              <w:adjustRightInd w:val="0"/>
              <w:jc w:val="both"/>
              <w:rPr>
                <w:sz w:val="22"/>
                <w:szCs w:val="22"/>
              </w:rPr>
            </w:pPr>
            <w:r w:rsidRPr="00EF1DEF">
              <w:rPr>
                <w:sz w:val="22"/>
                <w:szCs w:val="22"/>
              </w:rPr>
              <w:lastRenderedPageBreak/>
              <w:t>группы компенсирующей направленности;</w:t>
            </w:r>
          </w:p>
        </w:tc>
        <w:tc>
          <w:tcPr>
            <w:tcW w:w="1275"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jc w:val="center"/>
              <w:rPr>
                <w:sz w:val="22"/>
                <w:szCs w:val="22"/>
              </w:rPr>
            </w:pPr>
            <w:r w:rsidRPr="00EF1DEF">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EF1DEF" w:rsidRDefault="00EF1DEF" w:rsidP="00902990">
            <w:pPr>
              <w:tabs>
                <w:tab w:val="center" w:pos="4153"/>
                <w:tab w:val="right" w:pos="8306"/>
              </w:tabs>
              <w:jc w:val="center"/>
              <w:rPr>
                <w:sz w:val="22"/>
                <w:szCs w:val="22"/>
              </w:rPr>
            </w:pPr>
            <w:r w:rsidRPr="00EF1DEF">
              <w:rPr>
                <w:sz w:val="22"/>
                <w:szCs w:val="22"/>
              </w:rPr>
              <w:t>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autoSpaceDE w:val="0"/>
              <w:autoSpaceDN w:val="0"/>
              <w:adjustRightInd w:val="0"/>
              <w:jc w:val="both"/>
              <w:rPr>
                <w:sz w:val="22"/>
                <w:szCs w:val="22"/>
              </w:rPr>
            </w:pPr>
            <w:r w:rsidRPr="00EF1DEF">
              <w:rPr>
                <w:sz w:val="22"/>
                <w:szCs w:val="22"/>
              </w:rPr>
              <w:t>группы общеразвивающей направленности;</w:t>
            </w:r>
          </w:p>
        </w:tc>
        <w:tc>
          <w:tcPr>
            <w:tcW w:w="1275"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jc w:val="center"/>
              <w:rPr>
                <w:sz w:val="22"/>
                <w:szCs w:val="22"/>
              </w:rPr>
            </w:pPr>
            <w:r w:rsidRPr="00EF1DEF">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247</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252</w:t>
            </w:r>
          </w:p>
        </w:tc>
        <w:tc>
          <w:tcPr>
            <w:tcW w:w="804" w:type="dxa"/>
            <w:tcBorders>
              <w:top w:val="single" w:sz="4" w:space="0" w:color="000000"/>
              <w:left w:val="single" w:sz="4" w:space="0" w:color="000000"/>
              <w:bottom w:val="single" w:sz="4" w:space="0" w:color="000000"/>
              <w:right w:val="single" w:sz="4" w:space="0" w:color="000000"/>
            </w:tcBorders>
          </w:tcPr>
          <w:p w:rsidR="00902990" w:rsidRPr="00EF1DEF" w:rsidRDefault="00EF1DEF" w:rsidP="00902990">
            <w:pPr>
              <w:tabs>
                <w:tab w:val="center" w:pos="4153"/>
                <w:tab w:val="right" w:pos="8306"/>
              </w:tabs>
              <w:jc w:val="center"/>
              <w:rPr>
                <w:sz w:val="22"/>
                <w:szCs w:val="22"/>
              </w:rPr>
            </w:pPr>
            <w:r w:rsidRPr="00EF1DEF">
              <w:rPr>
                <w:sz w:val="22"/>
                <w:szCs w:val="22"/>
              </w:rPr>
              <w:t>199</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autoSpaceDE w:val="0"/>
              <w:autoSpaceDN w:val="0"/>
              <w:adjustRightInd w:val="0"/>
              <w:jc w:val="both"/>
              <w:rPr>
                <w:sz w:val="22"/>
                <w:szCs w:val="22"/>
              </w:rPr>
            </w:pPr>
            <w:r w:rsidRPr="00EF1DEF">
              <w:rPr>
                <w:sz w:val="22"/>
                <w:szCs w:val="22"/>
              </w:rPr>
              <w:t>группы оздоровительной направленности;</w:t>
            </w:r>
          </w:p>
        </w:tc>
        <w:tc>
          <w:tcPr>
            <w:tcW w:w="1275"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jc w:val="center"/>
              <w:rPr>
                <w:sz w:val="22"/>
                <w:szCs w:val="22"/>
              </w:rPr>
            </w:pPr>
            <w:r w:rsidRPr="00EF1DEF">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EF1DEF" w:rsidRDefault="00EF1DEF" w:rsidP="00902990">
            <w:pPr>
              <w:tabs>
                <w:tab w:val="center" w:pos="4153"/>
                <w:tab w:val="right" w:pos="8306"/>
              </w:tabs>
              <w:jc w:val="center"/>
              <w:rPr>
                <w:sz w:val="22"/>
                <w:szCs w:val="22"/>
              </w:rPr>
            </w:pPr>
            <w:r w:rsidRPr="00EF1DEF">
              <w:rPr>
                <w:sz w:val="22"/>
                <w:szCs w:val="22"/>
              </w:rPr>
              <w:t>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autoSpaceDE w:val="0"/>
              <w:autoSpaceDN w:val="0"/>
              <w:adjustRightInd w:val="0"/>
              <w:jc w:val="both"/>
              <w:rPr>
                <w:sz w:val="22"/>
                <w:szCs w:val="22"/>
              </w:rPr>
            </w:pPr>
            <w:r w:rsidRPr="00EF1DEF">
              <w:rPr>
                <w:sz w:val="22"/>
                <w:szCs w:val="22"/>
              </w:rPr>
              <w:t>группы комбинированной направленности;</w:t>
            </w:r>
          </w:p>
        </w:tc>
        <w:tc>
          <w:tcPr>
            <w:tcW w:w="1275"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jc w:val="center"/>
              <w:rPr>
                <w:sz w:val="22"/>
                <w:szCs w:val="22"/>
              </w:rPr>
            </w:pPr>
            <w:r w:rsidRPr="00EF1DEF">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lang w:val="en-US"/>
              </w:rPr>
            </w:pPr>
            <w:r w:rsidRPr="00EF1DEF">
              <w:rPr>
                <w:sz w:val="22"/>
                <w:szCs w:val="22"/>
                <w:lang w:val="en-US"/>
              </w:rPr>
              <w:t>15</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EF1DEF" w:rsidRDefault="00EF1DEF" w:rsidP="00902990">
            <w:pPr>
              <w:tabs>
                <w:tab w:val="center" w:pos="4153"/>
                <w:tab w:val="right" w:pos="8306"/>
              </w:tabs>
              <w:jc w:val="center"/>
              <w:rPr>
                <w:sz w:val="22"/>
                <w:szCs w:val="22"/>
              </w:rPr>
            </w:pPr>
            <w:r w:rsidRPr="00EF1DEF">
              <w:rPr>
                <w:sz w:val="22"/>
                <w:szCs w:val="22"/>
              </w:rPr>
              <w:t>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autoSpaceDE w:val="0"/>
              <w:autoSpaceDN w:val="0"/>
              <w:adjustRightInd w:val="0"/>
              <w:jc w:val="both"/>
              <w:rPr>
                <w:sz w:val="22"/>
                <w:szCs w:val="22"/>
              </w:rPr>
            </w:pPr>
            <w:r w:rsidRPr="00EF1DEF">
              <w:rPr>
                <w:sz w:val="22"/>
                <w:szCs w:val="22"/>
              </w:rPr>
              <w:t>группы по присмотру и уходу за детьми;</w:t>
            </w:r>
          </w:p>
        </w:tc>
        <w:tc>
          <w:tcPr>
            <w:tcW w:w="1275"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jc w:val="center"/>
              <w:rPr>
                <w:sz w:val="22"/>
                <w:szCs w:val="22"/>
              </w:rPr>
            </w:pPr>
            <w:r w:rsidRPr="00EF1DEF">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lang w:val="en-US"/>
              </w:rPr>
            </w:pPr>
            <w:r w:rsidRPr="00EF1DEF">
              <w:rPr>
                <w:sz w:val="22"/>
                <w:szCs w:val="22"/>
                <w:lang w:val="en-US"/>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EF1DEF" w:rsidRDefault="00EF1DEF" w:rsidP="00902990">
            <w:pPr>
              <w:tabs>
                <w:tab w:val="center" w:pos="4153"/>
                <w:tab w:val="right" w:pos="8306"/>
              </w:tabs>
              <w:jc w:val="center"/>
              <w:rPr>
                <w:sz w:val="22"/>
                <w:szCs w:val="22"/>
              </w:rPr>
            </w:pPr>
            <w:r w:rsidRPr="00EF1DEF">
              <w:rPr>
                <w:sz w:val="22"/>
                <w:szCs w:val="22"/>
              </w:rPr>
              <w:t>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autoSpaceDE w:val="0"/>
              <w:autoSpaceDN w:val="0"/>
              <w:adjustRightInd w:val="0"/>
              <w:jc w:val="both"/>
              <w:rPr>
                <w:sz w:val="22"/>
                <w:szCs w:val="22"/>
              </w:rPr>
            </w:pPr>
            <w:r w:rsidRPr="00EF1DEF">
              <w:rPr>
                <w:sz w:val="22"/>
                <w:szCs w:val="22"/>
              </w:rPr>
              <w:t>семейные дошкольные группы.</w:t>
            </w:r>
          </w:p>
        </w:tc>
        <w:tc>
          <w:tcPr>
            <w:tcW w:w="1275"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jc w:val="center"/>
              <w:rPr>
                <w:sz w:val="22"/>
                <w:szCs w:val="22"/>
              </w:rPr>
            </w:pPr>
            <w:r w:rsidRPr="00EF1DEF">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lang w:val="en-US"/>
              </w:rPr>
            </w:pPr>
            <w:r w:rsidRPr="00EF1DEF">
              <w:rPr>
                <w:sz w:val="22"/>
                <w:szCs w:val="22"/>
                <w:lang w:val="en-US"/>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EF1DEF" w:rsidRDefault="00EF1DEF" w:rsidP="00902990">
            <w:pPr>
              <w:tabs>
                <w:tab w:val="center" w:pos="4153"/>
                <w:tab w:val="right" w:pos="8306"/>
              </w:tabs>
              <w:jc w:val="center"/>
              <w:rPr>
                <w:sz w:val="22"/>
                <w:szCs w:val="22"/>
              </w:rPr>
            </w:pPr>
            <w:r w:rsidRPr="00EF1DEF">
              <w:rPr>
                <w:sz w:val="22"/>
                <w:szCs w:val="22"/>
              </w:rPr>
              <w:t>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autoSpaceDE w:val="0"/>
              <w:autoSpaceDN w:val="0"/>
              <w:adjustRightInd w:val="0"/>
              <w:jc w:val="both"/>
              <w:rPr>
                <w:sz w:val="22"/>
                <w:szCs w:val="22"/>
              </w:rPr>
            </w:pPr>
            <w:r w:rsidRPr="00EF1DEF">
              <w:rPr>
                <w:sz w:val="22"/>
                <w:szCs w:val="22"/>
              </w:rPr>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275"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autoSpaceDE w:val="0"/>
              <w:autoSpaceDN w:val="0"/>
              <w:adjustRightInd w:val="0"/>
              <w:jc w:val="both"/>
              <w:rPr>
                <w:sz w:val="22"/>
                <w:szCs w:val="22"/>
              </w:rPr>
            </w:pPr>
            <w:r w:rsidRPr="00EF1DEF">
              <w:rPr>
                <w:sz w:val="22"/>
                <w:szCs w:val="22"/>
              </w:rPr>
              <w:t>в режиме кратковременного пребывания;</w:t>
            </w:r>
          </w:p>
        </w:tc>
        <w:tc>
          <w:tcPr>
            <w:tcW w:w="1275"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jc w:val="center"/>
              <w:rPr>
                <w:sz w:val="22"/>
                <w:szCs w:val="22"/>
              </w:rPr>
            </w:pPr>
            <w:r w:rsidRPr="00EF1DEF">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EF1DEF" w:rsidRDefault="00EF1DEF" w:rsidP="00902990">
            <w:pPr>
              <w:tabs>
                <w:tab w:val="center" w:pos="4153"/>
                <w:tab w:val="right" w:pos="8306"/>
              </w:tabs>
              <w:jc w:val="center"/>
              <w:rPr>
                <w:sz w:val="22"/>
                <w:szCs w:val="22"/>
              </w:rPr>
            </w:pPr>
            <w:r w:rsidRPr="00EF1DEF">
              <w:rPr>
                <w:sz w:val="22"/>
                <w:szCs w:val="22"/>
              </w:rPr>
              <w:t>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autoSpaceDE w:val="0"/>
              <w:autoSpaceDN w:val="0"/>
              <w:adjustRightInd w:val="0"/>
              <w:jc w:val="both"/>
              <w:rPr>
                <w:sz w:val="22"/>
                <w:szCs w:val="22"/>
              </w:rPr>
            </w:pPr>
            <w:r w:rsidRPr="00EF1DEF">
              <w:rPr>
                <w:sz w:val="22"/>
                <w:szCs w:val="22"/>
              </w:rPr>
              <w:t>в режиме круглосуточного пребывания.</w:t>
            </w:r>
          </w:p>
        </w:tc>
        <w:tc>
          <w:tcPr>
            <w:tcW w:w="1275"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jc w:val="center"/>
              <w:rPr>
                <w:sz w:val="22"/>
                <w:szCs w:val="22"/>
              </w:rPr>
            </w:pPr>
            <w:r w:rsidRPr="00EF1DEF">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EF1DEF" w:rsidRDefault="00902990" w:rsidP="00902990">
            <w:pPr>
              <w:tabs>
                <w:tab w:val="center" w:pos="4153"/>
                <w:tab w:val="right" w:pos="8306"/>
              </w:tabs>
              <w:jc w:val="center"/>
              <w:rPr>
                <w:sz w:val="22"/>
                <w:szCs w:val="22"/>
              </w:rPr>
            </w:pPr>
            <w:r w:rsidRPr="00EF1DEF">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EF1DEF" w:rsidRDefault="00EF1DEF" w:rsidP="00902990">
            <w:pPr>
              <w:tabs>
                <w:tab w:val="center" w:pos="4153"/>
                <w:tab w:val="right" w:pos="8306"/>
              </w:tabs>
              <w:jc w:val="center"/>
              <w:rPr>
                <w:sz w:val="22"/>
                <w:szCs w:val="22"/>
              </w:rPr>
            </w:pPr>
            <w:r w:rsidRPr="00EF1DEF">
              <w:rPr>
                <w:sz w:val="22"/>
                <w:szCs w:val="22"/>
              </w:rPr>
              <w:t>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autoSpaceDE w:val="0"/>
              <w:autoSpaceDN w:val="0"/>
              <w:adjustRightInd w:val="0"/>
              <w:jc w:val="both"/>
              <w:rPr>
                <w:i/>
                <w:sz w:val="22"/>
                <w:szCs w:val="22"/>
              </w:rPr>
            </w:pPr>
            <w:r w:rsidRPr="00D50908">
              <w:rPr>
                <w:i/>
                <w:sz w:val="22"/>
                <w:szCs w:val="22"/>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autoSpaceDE w:val="0"/>
              <w:autoSpaceDN w:val="0"/>
              <w:adjustRightInd w:val="0"/>
              <w:jc w:val="both"/>
              <w:rPr>
                <w:sz w:val="22"/>
                <w:szCs w:val="22"/>
              </w:rPr>
            </w:pPr>
            <w:r w:rsidRPr="00D50908">
              <w:rPr>
                <w:sz w:val="22"/>
                <w:szCs w:val="22"/>
              </w:rP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275"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autoSpaceDE w:val="0"/>
              <w:autoSpaceDN w:val="0"/>
              <w:adjustRightInd w:val="0"/>
              <w:jc w:val="both"/>
              <w:rPr>
                <w:sz w:val="22"/>
                <w:szCs w:val="22"/>
              </w:rPr>
            </w:pPr>
            <w:r w:rsidRPr="00D50908">
              <w:rPr>
                <w:sz w:val="22"/>
                <w:szCs w:val="22"/>
              </w:rPr>
              <w:t>группы компенсирующей направленности;</w:t>
            </w:r>
          </w:p>
        </w:tc>
        <w:tc>
          <w:tcPr>
            <w:tcW w:w="1275"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jc w:val="center"/>
              <w:rPr>
                <w:sz w:val="22"/>
                <w:szCs w:val="22"/>
              </w:rPr>
            </w:pPr>
            <w:r w:rsidRPr="00D50908">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r w:rsidRPr="00D50908">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r w:rsidRPr="00D50908">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D50908" w:rsidRDefault="00D50908" w:rsidP="00902990">
            <w:pPr>
              <w:tabs>
                <w:tab w:val="center" w:pos="4153"/>
                <w:tab w:val="right" w:pos="8306"/>
              </w:tabs>
              <w:jc w:val="center"/>
              <w:rPr>
                <w:sz w:val="22"/>
                <w:szCs w:val="22"/>
              </w:rPr>
            </w:pPr>
            <w:r w:rsidRPr="00D50908">
              <w:rPr>
                <w:sz w:val="22"/>
                <w:szCs w:val="22"/>
              </w:rPr>
              <w:t>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autoSpaceDE w:val="0"/>
              <w:autoSpaceDN w:val="0"/>
              <w:adjustRightInd w:val="0"/>
              <w:jc w:val="both"/>
              <w:rPr>
                <w:sz w:val="22"/>
                <w:szCs w:val="22"/>
              </w:rPr>
            </w:pPr>
            <w:r w:rsidRPr="00D50908">
              <w:rPr>
                <w:sz w:val="22"/>
                <w:szCs w:val="22"/>
              </w:rPr>
              <w:t>группы общеразвивающей направленности;</w:t>
            </w:r>
          </w:p>
        </w:tc>
        <w:tc>
          <w:tcPr>
            <w:tcW w:w="1275"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jc w:val="center"/>
              <w:rPr>
                <w:sz w:val="22"/>
                <w:szCs w:val="22"/>
              </w:rPr>
            </w:pPr>
            <w:r w:rsidRPr="00D50908">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r w:rsidRPr="00D50908">
              <w:rPr>
                <w:sz w:val="22"/>
                <w:szCs w:val="22"/>
              </w:rPr>
              <w:t>94</w:t>
            </w: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r w:rsidRPr="00D50908">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902990" w:rsidRPr="00D50908" w:rsidRDefault="00D50908" w:rsidP="00902990">
            <w:pPr>
              <w:tabs>
                <w:tab w:val="center" w:pos="4153"/>
                <w:tab w:val="right" w:pos="8306"/>
              </w:tabs>
              <w:jc w:val="center"/>
              <w:rPr>
                <w:sz w:val="22"/>
                <w:szCs w:val="22"/>
              </w:rPr>
            </w:pPr>
            <w:r w:rsidRPr="00D50908">
              <w:rPr>
                <w:sz w:val="22"/>
                <w:szCs w:val="22"/>
              </w:rPr>
              <w:t>100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autoSpaceDE w:val="0"/>
              <w:autoSpaceDN w:val="0"/>
              <w:adjustRightInd w:val="0"/>
              <w:jc w:val="both"/>
              <w:rPr>
                <w:sz w:val="22"/>
                <w:szCs w:val="22"/>
              </w:rPr>
            </w:pPr>
            <w:r w:rsidRPr="00D50908">
              <w:rPr>
                <w:sz w:val="22"/>
                <w:szCs w:val="22"/>
              </w:rPr>
              <w:t>группы оздоровительной направленности;</w:t>
            </w:r>
          </w:p>
        </w:tc>
        <w:tc>
          <w:tcPr>
            <w:tcW w:w="1275"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jc w:val="center"/>
              <w:rPr>
                <w:sz w:val="22"/>
                <w:szCs w:val="22"/>
              </w:rPr>
            </w:pPr>
            <w:r w:rsidRPr="00D50908">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r w:rsidRPr="00D50908">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r w:rsidRPr="00D50908">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D50908" w:rsidRDefault="00D50908" w:rsidP="00902990">
            <w:pPr>
              <w:tabs>
                <w:tab w:val="center" w:pos="4153"/>
                <w:tab w:val="right" w:pos="8306"/>
              </w:tabs>
              <w:jc w:val="center"/>
              <w:rPr>
                <w:sz w:val="22"/>
                <w:szCs w:val="22"/>
              </w:rPr>
            </w:pPr>
            <w:r w:rsidRPr="00D50908">
              <w:rPr>
                <w:sz w:val="22"/>
                <w:szCs w:val="22"/>
              </w:rPr>
              <w:t>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autoSpaceDE w:val="0"/>
              <w:autoSpaceDN w:val="0"/>
              <w:adjustRightInd w:val="0"/>
              <w:jc w:val="both"/>
              <w:rPr>
                <w:sz w:val="22"/>
                <w:szCs w:val="22"/>
              </w:rPr>
            </w:pPr>
            <w:r w:rsidRPr="00D50908">
              <w:rPr>
                <w:sz w:val="22"/>
                <w:szCs w:val="22"/>
              </w:rPr>
              <w:t>группы комбинированной направленности;</w:t>
            </w:r>
          </w:p>
        </w:tc>
        <w:tc>
          <w:tcPr>
            <w:tcW w:w="1275"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jc w:val="center"/>
              <w:rPr>
                <w:sz w:val="22"/>
                <w:szCs w:val="22"/>
              </w:rPr>
            </w:pPr>
            <w:r w:rsidRPr="00D50908">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r w:rsidRPr="00D50908">
              <w:rPr>
                <w:sz w:val="22"/>
                <w:szCs w:val="22"/>
              </w:rPr>
              <w:t>6</w:t>
            </w: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r w:rsidRPr="00D50908">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D50908" w:rsidRDefault="00D50908" w:rsidP="00902990">
            <w:pPr>
              <w:tabs>
                <w:tab w:val="center" w:pos="4153"/>
                <w:tab w:val="right" w:pos="8306"/>
              </w:tabs>
              <w:jc w:val="center"/>
              <w:rPr>
                <w:sz w:val="22"/>
                <w:szCs w:val="22"/>
              </w:rPr>
            </w:pPr>
            <w:r w:rsidRPr="00D50908">
              <w:rPr>
                <w:sz w:val="22"/>
                <w:szCs w:val="22"/>
              </w:rPr>
              <w:t>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autoSpaceDE w:val="0"/>
              <w:autoSpaceDN w:val="0"/>
              <w:adjustRightInd w:val="0"/>
              <w:jc w:val="both"/>
              <w:rPr>
                <w:sz w:val="22"/>
                <w:szCs w:val="22"/>
              </w:rPr>
            </w:pPr>
            <w:r w:rsidRPr="00D50908">
              <w:rPr>
                <w:sz w:val="22"/>
                <w:szCs w:val="22"/>
              </w:rPr>
              <w:t>группы по присмотру и уходу за детьми.</w:t>
            </w:r>
          </w:p>
        </w:tc>
        <w:tc>
          <w:tcPr>
            <w:tcW w:w="1275"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r w:rsidRPr="00D50908">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r w:rsidRPr="00D50908">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tabs>
                <w:tab w:val="center" w:pos="4153"/>
                <w:tab w:val="right" w:pos="8306"/>
              </w:tabs>
              <w:jc w:val="center"/>
              <w:rPr>
                <w:sz w:val="22"/>
                <w:szCs w:val="22"/>
              </w:rPr>
            </w:pPr>
            <w:r w:rsidRPr="00D50908">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D50908" w:rsidRDefault="00D50908" w:rsidP="00902990">
            <w:pPr>
              <w:tabs>
                <w:tab w:val="center" w:pos="4153"/>
                <w:tab w:val="right" w:pos="8306"/>
              </w:tabs>
              <w:jc w:val="center"/>
              <w:rPr>
                <w:sz w:val="22"/>
                <w:szCs w:val="22"/>
              </w:rPr>
            </w:pPr>
            <w:r w:rsidRPr="00D50908">
              <w:rPr>
                <w:sz w:val="22"/>
                <w:szCs w:val="22"/>
              </w:rPr>
              <w:t>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autoSpaceDE w:val="0"/>
              <w:autoSpaceDN w:val="0"/>
              <w:adjustRightInd w:val="0"/>
              <w:jc w:val="both"/>
              <w:rPr>
                <w:sz w:val="22"/>
                <w:szCs w:val="22"/>
              </w:rPr>
            </w:pPr>
            <w:r w:rsidRPr="00D50908">
              <w:rPr>
                <w:sz w:val="22"/>
                <w:szCs w:val="22"/>
              </w:rPr>
              <w:t>семейные дошкольные группы.</w:t>
            </w:r>
          </w:p>
        </w:tc>
        <w:tc>
          <w:tcPr>
            <w:tcW w:w="1275" w:type="dxa"/>
            <w:tcBorders>
              <w:top w:val="single" w:sz="4" w:space="0" w:color="000000"/>
              <w:left w:val="single" w:sz="4" w:space="0" w:color="000000"/>
              <w:bottom w:val="single" w:sz="4" w:space="0" w:color="000000"/>
              <w:right w:val="single" w:sz="4" w:space="0" w:color="000000"/>
            </w:tcBorders>
          </w:tcPr>
          <w:p w:rsidR="00902990" w:rsidRPr="00D50908" w:rsidRDefault="00902990" w:rsidP="00902990">
            <w:pPr>
              <w:jc w:val="center"/>
              <w:rPr>
                <w:sz w:val="22"/>
                <w:szCs w:val="22"/>
              </w:rPr>
            </w:pPr>
            <w:r w:rsidRPr="00D50908">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D50908" w:rsidP="00902990">
            <w:pPr>
              <w:tabs>
                <w:tab w:val="center" w:pos="4153"/>
                <w:tab w:val="right" w:pos="8306"/>
              </w:tabs>
              <w:jc w:val="center"/>
              <w:rPr>
                <w:sz w:val="22"/>
                <w:szCs w:val="22"/>
              </w:rPr>
            </w:pPr>
            <w:r w:rsidRPr="00D50908">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D50908" w:rsidRDefault="00D50908" w:rsidP="00902990">
            <w:pPr>
              <w:tabs>
                <w:tab w:val="center" w:pos="4153"/>
                <w:tab w:val="right" w:pos="8306"/>
              </w:tabs>
              <w:jc w:val="center"/>
              <w:rPr>
                <w:sz w:val="22"/>
                <w:szCs w:val="22"/>
              </w:rPr>
            </w:pPr>
            <w:r w:rsidRPr="00D50908">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D50908" w:rsidRDefault="00D50908" w:rsidP="00902990">
            <w:pPr>
              <w:tabs>
                <w:tab w:val="center" w:pos="4153"/>
                <w:tab w:val="right" w:pos="8306"/>
              </w:tabs>
              <w:jc w:val="center"/>
              <w:rPr>
                <w:sz w:val="22"/>
                <w:szCs w:val="22"/>
              </w:rPr>
            </w:pPr>
            <w:r w:rsidRPr="00D50908">
              <w:rPr>
                <w:sz w:val="22"/>
                <w:szCs w:val="22"/>
              </w:rPr>
              <w:t>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hideMark/>
          </w:tcPr>
          <w:p w:rsidR="00902990" w:rsidRPr="004339B9" w:rsidRDefault="00902990" w:rsidP="00902990">
            <w:pPr>
              <w:tabs>
                <w:tab w:val="center" w:pos="4153"/>
                <w:tab w:val="right" w:pos="8306"/>
              </w:tabs>
              <w:jc w:val="both"/>
              <w:rPr>
                <w:i/>
                <w:sz w:val="22"/>
                <w:szCs w:val="22"/>
              </w:rPr>
            </w:pPr>
            <w:r w:rsidRPr="004339B9">
              <w:rPr>
                <w:i/>
                <w:sz w:val="22"/>
                <w:szCs w:val="22"/>
              </w:rPr>
              <w:t>1.3. Кадровое обеспечение дошкольных образовательных организаций и оценка уровня заработной платы педагогических работников</w:t>
            </w:r>
          </w:p>
        </w:tc>
        <w:tc>
          <w:tcPr>
            <w:tcW w:w="1275" w:type="dxa"/>
            <w:tcBorders>
              <w:top w:val="single" w:sz="4" w:space="0" w:color="000000"/>
              <w:left w:val="single" w:sz="4" w:space="0" w:color="000000"/>
              <w:bottom w:val="single" w:sz="4" w:space="0" w:color="000000"/>
              <w:right w:val="single" w:sz="4" w:space="0" w:color="000000"/>
            </w:tcBorders>
            <w:hideMark/>
          </w:tcPr>
          <w:p w:rsidR="00902990" w:rsidRPr="004339B9"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4339B9"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4339B9"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4339B9" w:rsidRDefault="00902990" w:rsidP="00902990">
            <w:pPr>
              <w:tabs>
                <w:tab w:val="center" w:pos="4153"/>
                <w:tab w:val="right" w:pos="8306"/>
              </w:tabs>
              <w:jc w:val="center"/>
              <w:rPr>
                <w:sz w:val="22"/>
                <w:szCs w:val="22"/>
              </w:rPr>
            </w:pP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hideMark/>
          </w:tcPr>
          <w:p w:rsidR="00902990" w:rsidRPr="004339B9" w:rsidRDefault="00902990" w:rsidP="00902990">
            <w:pPr>
              <w:autoSpaceDE w:val="0"/>
              <w:autoSpaceDN w:val="0"/>
              <w:adjustRightInd w:val="0"/>
              <w:jc w:val="both"/>
              <w:rPr>
                <w:sz w:val="22"/>
                <w:szCs w:val="22"/>
              </w:rPr>
            </w:pPr>
            <w:r w:rsidRPr="004339B9">
              <w:rPr>
                <w:sz w:val="22"/>
                <w:szCs w:val="22"/>
              </w:rP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1275" w:type="dxa"/>
            <w:tcBorders>
              <w:top w:val="single" w:sz="4" w:space="0" w:color="000000"/>
              <w:left w:val="single" w:sz="4" w:space="0" w:color="000000"/>
              <w:bottom w:val="single" w:sz="4" w:space="0" w:color="000000"/>
              <w:right w:val="single" w:sz="4" w:space="0" w:color="000000"/>
            </w:tcBorders>
          </w:tcPr>
          <w:p w:rsidR="00902990" w:rsidRPr="004339B9" w:rsidRDefault="00902990" w:rsidP="00902990">
            <w:pPr>
              <w:tabs>
                <w:tab w:val="center" w:pos="4153"/>
                <w:tab w:val="right" w:pos="8306"/>
              </w:tabs>
              <w:jc w:val="center"/>
              <w:rPr>
                <w:sz w:val="22"/>
                <w:szCs w:val="22"/>
              </w:rPr>
            </w:pPr>
            <w:r w:rsidRPr="004339B9">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4339B9" w:rsidRDefault="00902990" w:rsidP="00902990">
            <w:pPr>
              <w:tabs>
                <w:tab w:val="center" w:pos="4153"/>
                <w:tab w:val="right" w:pos="8306"/>
              </w:tabs>
              <w:jc w:val="center"/>
              <w:rPr>
                <w:sz w:val="22"/>
                <w:szCs w:val="22"/>
              </w:rPr>
            </w:pPr>
            <w:r w:rsidRPr="004339B9">
              <w:rPr>
                <w:sz w:val="22"/>
                <w:szCs w:val="22"/>
              </w:rPr>
              <w:t>8</w:t>
            </w:r>
          </w:p>
        </w:tc>
        <w:tc>
          <w:tcPr>
            <w:tcW w:w="803" w:type="dxa"/>
            <w:tcBorders>
              <w:top w:val="single" w:sz="4" w:space="0" w:color="000000"/>
              <w:left w:val="single" w:sz="4" w:space="0" w:color="000000"/>
              <w:bottom w:val="single" w:sz="4" w:space="0" w:color="000000"/>
              <w:right w:val="single" w:sz="4" w:space="0" w:color="000000"/>
            </w:tcBorders>
          </w:tcPr>
          <w:p w:rsidR="00902990" w:rsidRPr="004339B9" w:rsidRDefault="00902990" w:rsidP="00902990">
            <w:pPr>
              <w:tabs>
                <w:tab w:val="center" w:pos="4153"/>
                <w:tab w:val="right" w:pos="8306"/>
              </w:tabs>
              <w:jc w:val="center"/>
              <w:rPr>
                <w:sz w:val="22"/>
                <w:szCs w:val="22"/>
              </w:rPr>
            </w:pPr>
            <w:r w:rsidRPr="004339B9">
              <w:rPr>
                <w:sz w:val="22"/>
                <w:szCs w:val="22"/>
              </w:rPr>
              <w:t>8</w:t>
            </w:r>
          </w:p>
        </w:tc>
        <w:tc>
          <w:tcPr>
            <w:tcW w:w="804" w:type="dxa"/>
            <w:tcBorders>
              <w:top w:val="single" w:sz="4" w:space="0" w:color="000000"/>
              <w:left w:val="single" w:sz="4" w:space="0" w:color="000000"/>
              <w:bottom w:val="single" w:sz="4" w:space="0" w:color="000000"/>
              <w:right w:val="single" w:sz="4" w:space="0" w:color="000000"/>
            </w:tcBorders>
          </w:tcPr>
          <w:p w:rsidR="00902990" w:rsidRPr="004339B9" w:rsidRDefault="004339B9" w:rsidP="00902990">
            <w:pPr>
              <w:tabs>
                <w:tab w:val="center" w:pos="4153"/>
                <w:tab w:val="right" w:pos="8306"/>
              </w:tabs>
              <w:jc w:val="center"/>
              <w:rPr>
                <w:sz w:val="22"/>
                <w:szCs w:val="22"/>
              </w:rPr>
            </w:pPr>
            <w:r w:rsidRPr="004339B9">
              <w:rPr>
                <w:sz w:val="22"/>
                <w:szCs w:val="22"/>
              </w:rPr>
              <w:t>6</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hideMark/>
          </w:tcPr>
          <w:p w:rsidR="00902990" w:rsidRPr="00902990" w:rsidRDefault="00902990" w:rsidP="00902990">
            <w:pPr>
              <w:autoSpaceDE w:val="0"/>
              <w:autoSpaceDN w:val="0"/>
              <w:adjustRightInd w:val="0"/>
              <w:jc w:val="both"/>
              <w:rPr>
                <w:sz w:val="22"/>
                <w:szCs w:val="22"/>
                <w:highlight w:val="yellow"/>
              </w:rPr>
            </w:pPr>
            <w:r w:rsidRPr="00946AFB">
              <w:rPr>
                <w:sz w:val="22"/>
                <w:szCs w:val="22"/>
              </w:rP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1275"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jc w:val="center"/>
              <w:rPr>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jc w:val="center"/>
              <w:rPr>
                <w:rFonts w:ascii="Calibri" w:hAnsi="Calibri"/>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jc w:val="center"/>
              <w:rPr>
                <w:rFonts w:ascii="Calibri" w:hAnsi="Calibri"/>
                <w:sz w:val="22"/>
                <w:szCs w:val="22"/>
                <w:highlight w:val="yellow"/>
              </w:rPr>
            </w:pPr>
          </w:p>
        </w:tc>
        <w:tc>
          <w:tcPr>
            <w:tcW w:w="804"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jc w:val="center"/>
              <w:rPr>
                <w:rFonts w:ascii="Calibri" w:hAnsi="Calibri"/>
                <w:sz w:val="22"/>
                <w:szCs w:val="22"/>
                <w:highlight w:val="yellow"/>
              </w:rPr>
            </w:pPr>
          </w:p>
        </w:tc>
      </w:tr>
      <w:tr w:rsidR="00902990" w:rsidRPr="00902990" w:rsidTr="00946AFB">
        <w:trPr>
          <w:trHeight w:val="144"/>
        </w:trPr>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autoSpaceDE w:val="0"/>
              <w:autoSpaceDN w:val="0"/>
              <w:adjustRightInd w:val="0"/>
              <w:jc w:val="both"/>
              <w:rPr>
                <w:sz w:val="22"/>
                <w:szCs w:val="22"/>
              </w:rPr>
            </w:pPr>
            <w:r w:rsidRPr="00946AFB">
              <w:rPr>
                <w:sz w:val="22"/>
                <w:szCs w:val="22"/>
              </w:rPr>
              <w:t>воспитатели;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86</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85</w:t>
            </w:r>
          </w:p>
        </w:tc>
        <w:tc>
          <w:tcPr>
            <w:tcW w:w="804"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46AFB" w:rsidP="00902990">
            <w:pPr>
              <w:jc w:val="center"/>
              <w:rPr>
                <w:sz w:val="22"/>
                <w:szCs w:val="22"/>
              </w:rPr>
            </w:pPr>
            <w:r w:rsidRPr="00946AFB">
              <w:rPr>
                <w:sz w:val="22"/>
                <w:szCs w:val="22"/>
              </w:rPr>
              <w:t>85</w:t>
            </w:r>
          </w:p>
        </w:tc>
      </w:tr>
      <w:tr w:rsidR="00902990" w:rsidRPr="00902990" w:rsidTr="00946AFB">
        <w:trPr>
          <w:trHeight w:val="313"/>
        </w:trPr>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autoSpaceDE w:val="0"/>
              <w:autoSpaceDN w:val="0"/>
              <w:adjustRightInd w:val="0"/>
              <w:jc w:val="both"/>
              <w:rPr>
                <w:sz w:val="22"/>
                <w:szCs w:val="22"/>
              </w:rPr>
            </w:pPr>
            <w:r w:rsidRPr="00946AFB">
              <w:rPr>
                <w:sz w:val="22"/>
                <w:szCs w:val="22"/>
              </w:rPr>
              <w:t>старшие воспитатели;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0</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0</w:t>
            </w:r>
          </w:p>
        </w:tc>
        <w:tc>
          <w:tcPr>
            <w:tcW w:w="804"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46AFB" w:rsidP="00902990">
            <w:pPr>
              <w:jc w:val="center"/>
              <w:rPr>
                <w:sz w:val="22"/>
                <w:szCs w:val="22"/>
              </w:rPr>
            </w:pPr>
            <w:r w:rsidRPr="00946AFB">
              <w:rPr>
                <w:sz w:val="22"/>
                <w:szCs w:val="22"/>
              </w:rPr>
              <w:t>0</w:t>
            </w:r>
          </w:p>
        </w:tc>
      </w:tr>
      <w:tr w:rsidR="00902990" w:rsidRPr="00902990" w:rsidTr="00946AFB">
        <w:trPr>
          <w:trHeight w:val="297"/>
        </w:trPr>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autoSpaceDE w:val="0"/>
              <w:autoSpaceDN w:val="0"/>
              <w:adjustRightInd w:val="0"/>
              <w:jc w:val="both"/>
              <w:rPr>
                <w:sz w:val="22"/>
                <w:szCs w:val="22"/>
              </w:rPr>
            </w:pPr>
            <w:r w:rsidRPr="00946AFB">
              <w:rPr>
                <w:sz w:val="22"/>
                <w:szCs w:val="22"/>
              </w:rPr>
              <w:t>музыкальные руководители;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8,1</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8,1</w:t>
            </w:r>
          </w:p>
        </w:tc>
        <w:tc>
          <w:tcPr>
            <w:tcW w:w="804"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46AFB" w:rsidP="00902990">
            <w:pPr>
              <w:jc w:val="center"/>
              <w:rPr>
                <w:sz w:val="22"/>
                <w:szCs w:val="22"/>
              </w:rPr>
            </w:pPr>
            <w:r w:rsidRPr="00946AFB">
              <w:rPr>
                <w:sz w:val="22"/>
                <w:szCs w:val="22"/>
              </w:rPr>
              <w:t>8,1</w:t>
            </w:r>
          </w:p>
        </w:tc>
      </w:tr>
      <w:tr w:rsidR="00902990" w:rsidRPr="00902990" w:rsidTr="00946AFB">
        <w:trPr>
          <w:trHeight w:val="282"/>
        </w:trPr>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autoSpaceDE w:val="0"/>
              <w:autoSpaceDN w:val="0"/>
              <w:adjustRightInd w:val="0"/>
              <w:jc w:val="both"/>
              <w:rPr>
                <w:sz w:val="22"/>
                <w:szCs w:val="22"/>
              </w:rPr>
            </w:pPr>
            <w:r w:rsidRPr="00946AFB">
              <w:rPr>
                <w:sz w:val="22"/>
                <w:szCs w:val="22"/>
              </w:rPr>
              <w:t>инструкторы по физической культуре;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5,4</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5,4</w:t>
            </w:r>
          </w:p>
        </w:tc>
        <w:tc>
          <w:tcPr>
            <w:tcW w:w="804"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46AFB" w:rsidP="00902990">
            <w:pPr>
              <w:jc w:val="center"/>
              <w:rPr>
                <w:sz w:val="22"/>
                <w:szCs w:val="22"/>
              </w:rPr>
            </w:pPr>
            <w:r w:rsidRPr="00946AFB">
              <w:rPr>
                <w:sz w:val="22"/>
                <w:szCs w:val="22"/>
              </w:rPr>
              <w:t>5,4</w:t>
            </w:r>
          </w:p>
        </w:tc>
      </w:tr>
      <w:tr w:rsidR="00902990" w:rsidRPr="00902990" w:rsidTr="00946AFB">
        <w:trPr>
          <w:trHeight w:val="297"/>
        </w:trPr>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autoSpaceDE w:val="0"/>
              <w:autoSpaceDN w:val="0"/>
              <w:adjustRightInd w:val="0"/>
              <w:jc w:val="both"/>
              <w:rPr>
                <w:sz w:val="22"/>
                <w:szCs w:val="22"/>
              </w:rPr>
            </w:pPr>
            <w:r w:rsidRPr="00946AFB">
              <w:rPr>
                <w:sz w:val="22"/>
                <w:szCs w:val="22"/>
              </w:rPr>
              <w:t>учителя-логопеды;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tabs>
                <w:tab w:val="center" w:pos="4153"/>
                <w:tab w:val="right" w:pos="8306"/>
              </w:tabs>
              <w:jc w:val="center"/>
              <w:rPr>
                <w:sz w:val="22"/>
                <w:szCs w:val="22"/>
              </w:rPr>
            </w:pPr>
            <w:r w:rsidRPr="00946AFB">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0</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02990" w:rsidP="00902990">
            <w:pPr>
              <w:jc w:val="center"/>
              <w:rPr>
                <w:sz w:val="22"/>
                <w:szCs w:val="22"/>
              </w:rPr>
            </w:pPr>
            <w:r w:rsidRPr="00946AFB">
              <w:rPr>
                <w:sz w:val="22"/>
                <w:szCs w:val="22"/>
              </w:rPr>
              <w:t>0</w:t>
            </w:r>
          </w:p>
        </w:tc>
        <w:tc>
          <w:tcPr>
            <w:tcW w:w="804" w:type="dxa"/>
            <w:tcBorders>
              <w:top w:val="single" w:sz="4" w:space="0" w:color="000000"/>
              <w:left w:val="single" w:sz="4" w:space="0" w:color="000000"/>
              <w:bottom w:val="single" w:sz="4" w:space="0" w:color="000000"/>
              <w:right w:val="single" w:sz="4" w:space="0" w:color="000000"/>
            </w:tcBorders>
            <w:shd w:val="clear" w:color="auto" w:fill="auto"/>
          </w:tcPr>
          <w:p w:rsidR="00902990" w:rsidRPr="00946AFB" w:rsidRDefault="00946AFB" w:rsidP="00902990">
            <w:pPr>
              <w:jc w:val="center"/>
              <w:rPr>
                <w:sz w:val="22"/>
                <w:szCs w:val="22"/>
              </w:rPr>
            </w:pPr>
            <w:r w:rsidRPr="00946AFB">
              <w:rPr>
                <w:sz w:val="22"/>
                <w:szCs w:val="22"/>
              </w:rPr>
              <w:t>0</w:t>
            </w:r>
          </w:p>
        </w:tc>
      </w:tr>
      <w:tr w:rsidR="00902990" w:rsidRPr="0090299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autoSpaceDE w:val="0"/>
              <w:autoSpaceDN w:val="0"/>
              <w:adjustRightInd w:val="0"/>
              <w:jc w:val="both"/>
              <w:rPr>
                <w:sz w:val="22"/>
                <w:szCs w:val="22"/>
              </w:rPr>
            </w:pPr>
            <w:r w:rsidRPr="00946AFB">
              <w:rPr>
                <w:sz w:val="22"/>
                <w:szCs w:val="22"/>
              </w:rPr>
              <w:t>учителя-дефектологи;</w:t>
            </w:r>
          </w:p>
        </w:tc>
        <w:tc>
          <w:tcPr>
            <w:tcW w:w="1275"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3</w:t>
            </w:r>
          </w:p>
        </w:tc>
        <w:tc>
          <w:tcPr>
            <w:tcW w:w="804" w:type="dxa"/>
            <w:tcBorders>
              <w:top w:val="single" w:sz="4" w:space="0" w:color="000000"/>
              <w:left w:val="single" w:sz="4" w:space="0" w:color="000000"/>
              <w:bottom w:val="single" w:sz="4" w:space="0" w:color="000000"/>
              <w:right w:val="single" w:sz="4" w:space="0" w:color="000000"/>
            </w:tcBorders>
          </w:tcPr>
          <w:p w:rsidR="00902990" w:rsidRPr="00946AFB" w:rsidRDefault="00946AFB" w:rsidP="00902990">
            <w:pPr>
              <w:jc w:val="center"/>
              <w:rPr>
                <w:sz w:val="22"/>
                <w:szCs w:val="22"/>
              </w:rPr>
            </w:pPr>
            <w:r w:rsidRPr="00946AFB">
              <w:rPr>
                <w:sz w:val="22"/>
                <w:szCs w:val="22"/>
              </w:rPr>
              <w:t>3</w:t>
            </w:r>
          </w:p>
        </w:tc>
      </w:tr>
      <w:tr w:rsidR="00902990" w:rsidRPr="0090299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autoSpaceDE w:val="0"/>
              <w:autoSpaceDN w:val="0"/>
              <w:adjustRightInd w:val="0"/>
              <w:jc w:val="both"/>
              <w:rPr>
                <w:sz w:val="22"/>
                <w:szCs w:val="22"/>
              </w:rPr>
            </w:pPr>
            <w:r w:rsidRPr="00946AFB">
              <w:rPr>
                <w:sz w:val="22"/>
                <w:szCs w:val="22"/>
              </w:rPr>
              <w:t>педагоги-психологи;</w:t>
            </w:r>
          </w:p>
        </w:tc>
        <w:tc>
          <w:tcPr>
            <w:tcW w:w="1275"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3</w:t>
            </w:r>
          </w:p>
        </w:tc>
        <w:tc>
          <w:tcPr>
            <w:tcW w:w="804" w:type="dxa"/>
            <w:tcBorders>
              <w:top w:val="single" w:sz="4" w:space="0" w:color="000000"/>
              <w:left w:val="single" w:sz="4" w:space="0" w:color="000000"/>
              <w:bottom w:val="single" w:sz="4" w:space="0" w:color="000000"/>
              <w:right w:val="single" w:sz="4" w:space="0" w:color="000000"/>
            </w:tcBorders>
          </w:tcPr>
          <w:p w:rsidR="00902990" w:rsidRPr="00946AFB" w:rsidRDefault="00946AFB" w:rsidP="00902990">
            <w:pPr>
              <w:jc w:val="center"/>
              <w:rPr>
                <w:sz w:val="22"/>
                <w:szCs w:val="22"/>
              </w:rPr>
            </w:pPr>
            <w:r w:rsidRPr="00946AFB">
              <w:rPr>
                <w:sz w:val="22"/>
                <w:szCs w:val="22"/>
              </w:rPr>
              <w:t>3</w:t>
            </w:r>
          </w:p>
        </w:tc>
      </w:tr>
      <w:tr w:rsidR="00902990" w:rsidRPr="00902990" w:rsidTr="00362C00">
        <w:trPr>
          <w:trHeight w:val="282"/>
        </w:trPr>
        <w:tc>
          <w:tcPr>
            <w:tcW w:w="6409"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autoSpaceDE w:val="0"/>
              <w:autoSpaceDN w:val="0"/>
              <w:adjustRightInd w:val="0"/>
              <w:jc w:val="both"/>
              <w:rPr>
                <w:sz w:val="22"/>
                <w:szCs w:val="22"/>
              </w:rPr>
            </w:pPr>
            <w:r w:rsidRPr="00946AFB">
              <w:rPr>
                <w:sz w:val="22"/>
                <w:szCs w:val="22"/>
              </w:rPr>
              <w:t>социальные педагоги;</w:t>
            </w:r>
          </w:p>
        </w:tc>
        <w:tc>
          <w:tcPr>
            <w:tcW w:w="1275"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946AFB" w:rsidRDefault="00946AFB" w:rsidP="00902990">
            <w:pPr>
              <w:jc w:val="center"/>
              <w:rPr>
                <w:sz w:val="22"/>
                <w:szCs w:val="22"/>
              </w:rPr>
            </w:pPr>
            <w:r>
              <w:rPr>
                <w:sz w:val="22"/>
                <w:szCs w:val="22"/>
              </w:rPr>
              <w:t>0</w:t>
            </w:r>
          </w:p>
        </w:tc>
      </w:tr>
      <w:tr w:rsidR="00902990" w:rsidRPr="0090299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autoSpaceDE w:val="0"/>
              <w:autoSpaceDN w:val="0"/>
              <w:adjustRightInd w:val="0"/>
              <w:jc w:val="both"/>
              <w:rPr>
                <w:sz w:val="22"/>
                <w:szCs w:val="22"/>
              </w:rPr>
            </w:pPr>
            <w:r w:rsidRPr="00946AFB">
              <w:rPr>
                <w:sz w:val="22"/>
                <w:szCs w:val="22"/>
              </w:rPr>
              <w:t>педагоги-организаторы;</w:t>
            </w:r>
          </w:p>
        </w:tc>
        <w:tc>
          <w:tcPr>
            <w:tcW w:w="1275"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946AFB" w:rsidRDefault="00946AFB" w:rsidP="00902990">
            <w:pPr>
              <w:jc w:val="center"/>
              <w:rPr>
                <w:sz w:val="22"/>
                <w:szCs w:val="22"/>
              </w:rPr>
            </w:pPr>
            <w:r>
              <w:rPr>
                <w:sz w:val="22"/>
                <w:szCs w:val="22"/>
              </w:rPr>
              <w:t>0</w:t>
            </w:r>
          </w:p>
        </w:tc>
      </w:tr>
      <w:tr w:rsidR="00902990" w:rsidRPr="0090299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autoSpaceDE w:val="0"/>
              <w:autoSpaceDN w:val="0"/>
              <w:adjustRightInd w:val="0"/>
              <w:jc w:val="both"/>
              <w:rPr>
                <w:sz w:val="22"/>
                <w:szCs w:val="22"/>
              </w:rPr>
            </w:pPr>
            <w:r w:rsidRPr="00946AFB">
              <w:rPr>
                <w:sz w:val="22"/>
                <w:szCs w:val="22"/>
              </w:rPr>
              <w:t>педагоги дополнительного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tabs>
                <w:tab w:val="center" w:pos="4153"/>
                <w:tab w:val="right" w:pos="8306"/>
              </w:tabs>
              <w:jc w:val="center"/>
              <w:rPr>
                <w:sz w:val="22"/>
                <w:szCs w:val="22"/>
              </w:rPr>
            </w:pPr>
            <w:r w:rsidRPr="00946AFB">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946AFB" w:rsidRDefault="00902990" w:rsidP="00902990">
            <w:pPr>
              <w:jc w:val="center"/>
              <w:rPr>
                <w:sz w:val="22"/>
                <w:szCs w:val="22"/>
              </w:rPr>
            </w:pPr>
            <w:r w:rsidRPr="00946AFB">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946AFB" w:rsidRDefault="00946AFB" w:rsidP="00902990">
            <w:pPr>
              <w:jc w:val="center"/>
              <w:rPr>
                <w:sz w:val="22"/>
                <w:szCs w:val="22"/>
              </w:rPr>
            </w:pPr>
            <w:r>
              <w:rPr>
                <w:sz w:val="22"/>
                <w:szCs w:val="22"/>
              </w:rPr>
              <w:t>0</w:t>
            </w:r>
          </w:p>
        </w:tc>
      </w:tr>
      <w:tr w:rsidR="00902990" w:rsidRPr="00902990" w:rsidTr="00362C00">
        <w:trPr>
          <w:trHeight w:val="1191"/>
        </w:trPr>
        <w:tc>
          <w:tcPr>
            <w:tcW w:w="6409" w:type="dxa"/>
            <w:tcBorders>
              <w:top w:val="single" w:sz="4" w:space="0" w:color="000000"/>
              <w:left w:val="single" w:sz="4" w:space="0" w:color="000000"/>
              <w:bottom w:val="single" w:sz="4" w:space="0" w:color="000000"/>
              <w:right w:val="single" w:sz="4" w:space="0" w:color="000000"/>
            </w:tcBorders>
          </w:tcPr>
          <w:p w:rsidR="00902990" w:rsidRPr="00636135" w:rsidRDefault="00902990" w:rsidP="00902990">
            <w:pPr>
              <w:autoSpaceDE w:val="0"/>
              <w:autoSpaceDN w:val="0"/>
              <w:adjustRightInd w:val="0"/>
              <w:jc w:val="both"/>
              <w:rPr>
                <w:sz w:val="22"/>
                <w:szCs w:val="22"/>
              </w:rPr>
            </w:pPr>
            <w:r w:rsidRPr="00636135">
              <w:rPr>
                <w:sz w:val="22"/>
                <w:szCs w:val="22"/>
              </w:rPr>
              <w:lastRenderedPageBreak/>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муниципальным образовательным организациям).</w:t>
            </w:r>
          </w:p>
        </w:tc>
        <w:tc>
          <w:tcPr>
            <w:tcW w:w="1275" w:type="dxa"/>
            <w:tcBorders>
              <w:top w:val="single" w:sz="4" w:space="0" w:color="000000"/>
              <w:left w:val="single" w:sz="4" w:space="0" w:color="000000"/>
              <w:bottom w:val="single" w:sz="4" w:space="0" w:color="000000"/>
              <w:right w:val="single" w:sz="4" w:space="0" w:color="000000"/>
            </w:tcBorders>
          </w:tcPr>
          <w:p w:rsidR="00902990" w:rsidRPr="00636135" w:rsidRDefault="00902990" w:rsidP="00902990">
            <w:pPr>
              <w:tabs>
                <w:tab w:val="center" w:pos="4153"/>
                <w:tab w:val="right" w:pos="8306"/>
              </w:tabs>
              <w:jc w:val="center"/>
              <w:rPr>
                <w:sz w:val="22"/>
                <w:szCs w:val="22"/>
              </w:rPr>
            </w:pPr>
            <w:r w:rsidRPr="00636135">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636135" w:rsidRDefault="00902990" w:rsidP="00902990">
            <w:pPr>
              <w:jc w:val="center"/>
              <w:rPr>
                <w:sz w:val="22"/>
                <w:szCs w:val="22"/>
              </w:rPr>
            </w:pPr>
            <w:r w:rsidRPr="00636135">
              <w:rPr>
                <w:sz w:val="22"/>
                <w:szCs w:val="22"/>
              </w:rPr>
              <w:t>110</w:t>
            </w:r>
          </w:p>
        </w:tc>
        <w:tc>
          <w:tcPr>
            <w:tcW w:w="803" w:type="dxa"/>
            <w:tcBorders>
              <w:top w:val="single" w:sz="4" w:space="0" w:color="000000"/>
              <w:left w:val="single" w:sz="4" w:space="0" w:color="000000"/>
              <w:bottom w:val="single" w:sz="4" w:space="0" w:color="000000"/>
              <w:right w:val="single" w:sz="4" w:space="0" w:color="000000"/>
            </w:tcBorders>
          </w:tcPr>
          <w:p w:rsidR="00902990" w:rsidRPr="00636135" w:rsidRDefault="00902990" w:rsidP="00902990">
            <w:pPr>
              <w:jc w:val="center"/>
              <w:rPr>
                <w:sz w:val="22"/>
                <w:szCs w:val="22"/>
              </w:rPr>
            </w:pPr>
            <w:r w:rsidRPr="00636135">
              <w:rPr>
                <w:sz w:val="22"/>
                <w:szCs w:val="22"/>
              </w:rPr>
              <w:t>103,9</w:t>
            </w:r>
          </w:p>
        </w:tc>
        <w:tc>
          <w:tcPr>
            <w:tcW w:w="804" w:type="dxa"/>
            <w:tcBorders>
              <w:top w:val="single" w:sz="4" w:space="0" w:color="000000"/>
              <w:left w:val="single" w:sz="4" w:space="0" w:color="000000"/>
              <w:bottom w:val="single" w:sz="4" w:space="0" w:color="000000"/>
              <w:right w:val="single" w:sz="4" w:space="0" w:color="000000"/>
            </w:tcBorders>
          </w:tcPr>
          <w:p w:rsidR="00902990" w:rsidRPr="00636135" w:rsidRDefault="00946AFB" w:rsidP="00902990">
            <w:pPr>
              <w:jc w:val="center"/>
              <w:rPr>
                <w:sz w:val="22"/>
                <w:szCs w:val="22"/>
              </w:rPr>
            </w:pPr>
            <w:r w:rsidRPr="00636135">
              <w:rPr>
                <w:sz w:val="22"/>
                <w:szCs w:val="22"/>
              </w:rPr>
              <w:t>103</w:t>
            </w:r>
          </w:p>
        </w:tc>
      </w:tr>
      <w:tr w:rsidR="00902990" w:rsidRPr="00902990"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902990" w:rsidRPr="00ED7386" w:rsidRDefault="00902990" w:rsidP="00902990">
            <w:pPr>
              <w:tabs>
                <w:tab w:val="center" w:pos="4153"/>
                <w:tab w:val="right" w:pos="8306"/>
              </w:tabs>
              <w:jc w:val="both"/>
              <w:rPr>
                <w:sz w:val="22"/>
                <w:szCs w:val="22"/>
              </w:rPr>
            </w:pPr>
            <w:r w:rsidRPr="00ED7386">
              <w:rPr>
                <w:i/>
                <w:sz w:val="22"/>
                <w:szCs w:val="22"/>
              </w:rPr>
              <w:t>1.4. Материально-техническое и информационное обеспечение дошкольных 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hideMark/>
          </w:tcPr>
          <w:p w:rsidR="00902990" w:rsidRPr="00ED7386"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ED7386"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ED7386"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tabs>
                <w:tab w:val="center" w:pos="4153"/>
                <w:tab w:val="right" w:pos="8306"/>
              </w:tabs>
              <w:jc w:val="center"/>
              <w:rPr>
                <w:sz w:val="22"/>
                <w:szCs w:val="22"/>
                <w:highlight w:val="yellow"/>
              </w:rPr>
            </w:pPr>
          </w:p>
        </w:tc>
      </w:tr>
      <w:tr w:rsidR="00902990" w:rsidRPr="00902990"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902990" w:rsidRPr="00ED7386" w:rsidRDefault="00902990" w:rsidP="00902990">
            <w:pPr>
              <w:autoSpaceDE w:val="0"/>
              <w:autoSpaceDN w:val="0"/>
              <w:adjustRightInd w:val="0"/>
              <w:jc w:val="both"/>
              <w:rPr>
                <w:i/>
                <w:iCs/>
                <w:sz w:val="22"/>
                <w:szCs w:val="22"/>
              </w:rPr>
            </w:pPr>
            <w:r w:rsidRPr="00ED7386">
              <w:rPr>
                <w:sz w:val="22"/>
                <w:szCs w:val="22"/>
              </w:rPr>
              <w:t>1.4.1. Площадь помещений, используемых непосредственно для нужд дошкольных образовательных организаций, в расчете на 1 ребенка.</w:t>
            </w:r>
          </w:p>
        </w:tc>
        <w:tc>
          <w:tcPr>
            <w:tcW w:w="1275" w:type="dxa"/>
            <w:tcBorders>
              <w:top w:val="single" w:sz="4" w:space="0" w:color="000000"/>
              <w:left w:val="single" w:sz="4" w:space="0" w:color="000000"/>
              <w:bottom w:val="single" w:sz="4" w:space="0" w:color="000000"/>
              <w:right w:val="single" w:sz="4" w:space="0" w:color="000000"/>
            </w:tcBorders>
          </w:tcPr>
          <w:p w:rsidR="00902990" w:rsidRPr="00ED7386" w:rsidRDefault="00902990" w:rsidP="00902990">
            <w:pPr>
              <w:tabs>
                <w:tab w:val="center" w:pos="4153"/>
                <w:tab w:val="right" w:pos="8306"/>
              </w:tabs>
              <w:jc w:val="center"/>
              <w:rPr>
                <w:sz w:val="22"/>
                <w:szCs w:val="22"/>
              </w:rPr>
            </w:pPr>
            <w:r w:rsidRPr="00ED7386">
              <w:rPr>
                <w:sz w:val="22"/>
                <w:szCs w:val="22"/>
              </w:rPr>
              <w:t>квадратный метр</w:t>
            </w:r>
          </w:p>
        </w:tc>
        <w:tc>
          <w:tcPr>
            <w:tcW w:w="803" w:type="dxa"/>
            <w:tcBorders>
              <w:top w:val="single" w:sz="4" w:space="0" w:color="000000"/>
              <w:left w:val="single" w:sz="4" w:space="0" w:color="000000"/>
              <w:bottom w:val="single" w:sz="4" w:space="0" w:color="000000"/>
              <w:right w:val="single" w:sz="4" w:space="0" w:color="000000"/>
            </w:tcBorders>
          </w:tcPr>
          <w:p w:rsidR="00902990" w:rsidRPr="00ED7386" w:rsidRDefault="00902990" w:rsidP="00902990">
            <w:pPr>
              <w:jc w:val="center"/>
              <w:rPr>
                <w:sz w:val="22"/>
                <w:szCs w:val="22"/>
              </w:rPr>
            </w:pPr>
            <w:r w:rsidRPr="00ED7386">
              <w:rPr>
                <w:sz w:val="22"/>
                <w:szCs w:val="22"/>
              </w:rPr>
              <w:t>14,4</w:t>
            </w:r>
          </w:p>
        </w:tc>
        <w:tc>
          <w:tcPr>
            <w:tcW w:w="803" w:type="dxa"/>
            <w:tcBorders>
              <w:top w:val="single" w:sz="4" w:space="0" w:color="000000"/>
              <w:left w:val="single" w:sz="4" w:space="0" w:color="000000"/>
              <w:bottom w:val="single" w:sz="4" w:space="0" w:color="000000"/>
              <w:right w:val="single" w:sz="4" w:space="0" w:color="000000"/>
            </w:tcBorders>
          </w:tcPr>
          <w:p w:rsidR="00902990" w:rsidRPr="00ED7386" w:rsidRDefault="00902990" w:rsidP="00902990">
            <w:pPr>
              <w:jc w:val="center"/>
              <w:rPr>
                <w:sz w:val="22"/>
                <w:szCs w:val="22"/>
              </w:rPr>
            </w:pPr>
            <w:r w:rsidRPr="00ED7386">
              <w:rPr>
                <w:sz w:val="22"/>
                <w:szCs w:val="22"/>
              </w:rPr>
              <w:t>14,4</w:t>
            </w:r>
          </w:p>
        </w:tc>
        <w:tc>
          <w:tcPr>
            <w:tcW w:w="804" w:type="dxa"/>
            <w:tcBorders>
              <w:top w:val="single" w:sz="4" w:space="0" w:color="000000"/>
              <w:left w:val="single" w:sz="4" w:space="0" w:color="000000"/>
              <w:bottom w:val="single" w:sz="4" w:space="0" w:color="000000"/>
              <w:right w:val="single" w:sz="4" w:space="0" w:color="000000"/>
            </w:tcBorders>
          </w:tcPr>
          <w:p w:rsidR="00902990" w:rsidRPr="00902990" w:rsidRDefault="00ED7386" w:rsidP="00902990">
            <w:pPr>
              <w:jc w:val="center"/>
              <w:rPr>
                <w:sz w:val="22"/>
                <w:szCs w:val="22"/>
                <w:highlight w:val="yellow"/>
              </w:rPr>
            </w:pPr>
            <w:r w:rsidRPr="00ED7386">
              <w:rPr>
                <w:sz w:val="22"/>
                <w:szCs w:val="22"/>
              </w:rPr>
              <w:t>10,8</w:t>
            </w:r>
          </w:p>
        </w:tc>
      </w:tr>
      <w:tr w:rsidR="00902990" w:rsidRPr="00902990" w:rsidTr="00362C00">
        <w:trPr>
          <w:trHeight w:val="893"/>
        </w:trPr>
        <w:tc>
          <w:tcPr>
            <w:tcW w:w="6409" w:type="dxa"/>
            <w:tcBorders>
              <w:top w:val="single" w:sz="4" w:space="0" w:color="000000"/>
              <w:left w:val="single" w:sz="4" w:space="0" w:color="000000"/>
              <w:bottom w:val="single" w:sz="4" w:space="0" w:color="000000"/>
              <w:right w:val="single" w:sz="4" w:space="0" w:color="000000"/>
            </w:tcBorders>
            <w:hideMark/>
          </w:tcPr>
          <w:p w:rsidR="00902990" w:rsidRPr="00884842" w:rsidRDefault="00902990" w:rsidP="00902990">
            <w:pPr>
              <w:tabs>
                <w:tab w:val="center" w:pos="4153"/>
                <w:tab w:val="right" w:pos="8306"/>
              </w:tabs>
              <w:jc w:val="both"/>
              <w:rPr>
                <w:sz w:val="22"/>
                <w:szCs w:val="22"/>
              </w:rPr>
            </w:pPr>
            <w:r w:rsidRPr="00884842">
              <w:rPr>
                <w:sz w:val="22"/>
                <w:szCs w:val="22"/>
              </w:rPr>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902990" w:rsidRPr="00884842" w:rsidRDefault="00902990" w:rsidP="00902990">
            <w:pPr>
              <w:tabs>
                <w:tab w:val="center" w:pos="4153"/>
                <w:tab w:val="right" w:pos="8306"/>
              </w:tabs>
              <w:jc w:val="center"/>
              <w:rPr>
                <w:sz w:val="22"/>
                <w:szCs w:val="22"/>
              </w:rPr>
            </w:pPr>
            <w:r w:rsidRPr="00884842">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884842" w:rsidRDefault="00902990" w:rsidP="00902990">
            <w:pPr>
              <w:tabs>
                <w:tab w:val="center" w:pos="4153"/>
                <w:tab w:val="right" w:pos="8306"/>
              </w:tabs>
              <w:jc w:val="center"/>
              <w:rPr>
                <w:sz w:val="22"/>
                <w:szCs w:val="22"/>
              </w:rPr>
            </w:pPr>
            <w:r w:rsidRPr="00884842">
              <w:rPr>
                <w:sz w:val="22"/>
                <w:szCs w:val="22"/>
              </w:rPr>
              <w:t>75</w:t>
            </w:r>
          </w:p>
        </w:tc>
        <w:tc>
          <w:tcPr>
            <w:tcW w:w="803" w:type="dxa"/>
            <w:tcBorders>
              <w:top w:val="single" w:sz="4" w:space="0" w:color="000000"/>
              <w:left w:val="single" w:sz="4" w:space="0" w:color="000000"/>
              <w:bottom w:val="single" w:sz="4" w:space="0" w:color="000000"/>
              <w:right w:val="single" w:sz="4" w:space="0" w:color="000000"/>
            </w:tcBorders>
          </w:tcPr>
          <w:p w:rsidR="00902990" w:rsidRPr="00884842" w:rsidRDefault="00902990" w:rsidP="00902990">
            <w:pPr>
              <w:tabs>
                <w:tab w:val="center" w:pos="4153"/>
                <w:tab w:val="right" w:pos="8306"/>
              </w:tabs>
              <w:jc w:val="center"/>
              <w:rPr>
                <w:sz w:val="22"/>
                <w:szCs w:val="22"/>
              </w:rPr>
            </w:pPr>
            <w:r w:rsidRPr="00884842">
              <w:rPr>
                <w:sz w:val="22"/>
                <w:szCs w:val="22"/>
              </w:rPr>
              <w:t>75</w:t>
            </w:r>
          </w:p>
        </w:tc>
        <w:tc>
          <w:tcPr>
            <w:tcW w:w="804" w:type="dxa"/>
            <w:tcBorders>
              <w:top w:val="single" w:sz="4" w:space="0" w:color="000000"/>
              <w:left w:val="single" w:sz="4" w:space="0" w:color="000000"/>
              <w:bottom w:val="single" w:sz="4" w:space="0" w:color="000000"/>
              <w:right w:val="single" w:sz="4" w:space="0" w:color="000000"/>
            </w:tcBorders>
          </w:tcPr>
          <w:p w:rsidR="00902990" w:rsidRPr="00884842" w:rsidRDefault="00884842" w:rsidP="00902990">
            <w:pPr>
              <w:tabs>
                <w:tab w:val="center" w:pos="4153"/>
                <w:tab w:val="right" w:pos="8306"/>
              </w:tabs>
              <w:jc w:val="center"/>
              <w:rPr>
                <w:sz w:val="22"/>
                <w:szCs w:val="22"/>
              </w:rPr>
            </w:pPr>
            <w:r w:rsidRPr="00884842">
              <w:rPr>
                <w:sz w:val="22"/>
                <w:szCs w:val="22"/>
              </w:rPr>
              <w:t>50</w:t>
            </w:r>
          </w:p>
        </w:tc>
      </w:tr>
      <w:tr w:rsidR="00902990" w:rsidRPr="00902990" w:rsidTr="00362C00">
        <w:trPr>
          <w:trHeight w:val="579"/>
        </w:trPr>
        <w:tc>
          <w:tcPr>
            <w:tcW w:w="6409" w:type="dxa"/>
            <w:tcBorders>
              <w:top w:val="single" w:sz="4" w:space="0" w:color="000000"/>
              <w:left w:val="single" w:sz="4" w:space="0" w:color="000000"/>
              <w:bottom w:val="single" w:sz="4" w:space="0" w:color="000000"/>
              <w:right w:val="single" w:sz="4" w:space="0" w:color="000000"/>
            </w:tcBorders>
            <w:hideMark/>
          </w:tcPr>
          <w:p w:rsidR="00902990" w:rsidRPr="00884842" w:rsidRDefault="00902990" w:rsidP="00902990">
            <w:pPr>
              <w:tabs>
                <w:tab w:val="center" w:pos="4153"/>
                <w:tab w:val="right" w:pos="8306"/>
              </w:tabs>
              <w:jc w:val="both"/>
              <w:rPr>
                <w:sz w:val="22"/>
                <w:szCs w:val="22"/>
              </w:rPr>
            </w:pPr>
            <w:r w:rsidRPr="00884842">
              <w:rPr>
                <w:sz w:val="22"/>
                <w:szCs w:val="22"/>
              </w:rPr>
              <w:t>1.4.3. Удельный вес числа организаций, имеющих физкультурные залы, в общем числе дошкольных 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902990" w:rsidRPr="00884842" w:rsidRDefault="00902990" w:rsidP="00902990">
            <w:pPr>
              <w:tabs>
                <w:tab w:val="center" w:pos="4153"/>
                <w:tab w:val="right" w:pos="8306"/>
              </w:tabs>
              <w:jc w:val="center"/>
              <w:rPr>
                <w:sz w:val="22"/>
                <w:szCs w:val="22"/>
              </w:rPr>
            </w:pPr>
            <w:r w:rsidRPr="00884842">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884842" w:rsidRDefault="00902990" w:rsidP="00902990">
            <w:pPr>
              <w:tabs>
                <w:tab w:val="center" w:pos="4153"/>
                <w:tab w:val="right" w:pos="8306"/>
              </w:tabs>
              <w:jc w:val="center"/>
              <w:rPr>
                <w:sz w:val="22"/>
                <w:szCs w:val="22"/>
              </w:rPr>
            </w:pPr>
            <w:r w:rsidRPr="00884842">
              <w:rPr>
                <w:sz w:val="22"/>
                <w:szCs w:val="22"/>
              </w:rPr>
              <w:t>37,5</w:t>
            </w:r>
          </w:p>
        </w:tc>
        <w:tc>
          <w:tcPr>
            <w:tcW w:w="803" w:type="dxa"/>
            <w:tcBorders>
              <w:top w:val="single" w:sz="4" w:space="0" w:color="000000"/>
              <w:left w:val="single" w:sz="4" w:space="0" w:color="000000"/>
              <w:bottom w:val="single" w:sz="4" w:space="0" w:color="000000"/>
              <w:right w:val="single" w:sz="4" w:space="0" w:color="000000"/>
            </w:tcBorders>
          </w:tcPr>
          <w:p w:rsidR="00902990" w:rsidRPr="00884842" w:rsidRDefault="00902990" w:rsidP="00902990">
            <w:pPr>
              <w:tabs>
                <w:tab w:val="center" w:pos="4153"/>
                <w:tab w:val="right" w:pos="8306"/>
              </w:tabs>
              <w:jc w:val="center"/>
              <w:rPr>
                <w:sz w:val="22"/>
                <w:szCs w:val="22"/>
              </w:rPr>
            </w:pPr>
            <w:r w:rsidRPr="00884842">
              <w:rPr>
                <w:sz w:val="22"/>
                <w:szCs w:val="22"/>
              </w:rPr>
              <w:t>37,5</w:t>
            </w:r>
          </w:p>
        </w:tc>
        <w:tc>
          <w:tcPr>
            <w:tcW w:w="804" w:type="dxa"/>
            <w:tcBorders>
              <w:top w:val="single" w:sz="4" w:space="0" w:color="000000"/>
              <w:left w:val="single" w:sz="4" w:space="0" w:color="000000"/>
              <w:bottom w:val="single" w:sz="4" w:space="0" w:color="000000"/>
              <w:right w:val="single" w:sz="4" w:space="0" w:color="000000"/>
            </w:tcBorders>
          </w:tcPr>
          <w:p w:rsidR="00902990" w:rsidRPr="00884842" w:rsidRDefault="00884842" w:rsidP="00902990">
            <w:pPr>
              <w:tabs>
                <w:tab w:val="center" w:pos="4153"/>
                <w:tab w:val="right" w:pos="8306"/>
              </w:tabs>
              <w:jc w:val="center"/>
              <w:rPr>
                <w:sz w:val="22"/>
                <w:szCs w:val="22"/>
              </w:rPr>
            </w:pPr>
            <w:r w:rsidRPr="00884842">
              <w:rPr>
                <w:sz w:val="22"/>
                <w:szCs w:val="22"/>
              </w:rPr>
              <w:t>25</w:t>
            </w:r>
          </w:p>
        </w:tc>
      </w:tr>
      <w:tr w:rsidR="00902990" w:rsidRPr="00902990" w:rsidTr="00362C00">
        <w:trPr>
          <w:trHeight w:val="893"/>
        </w:trPr>
        <w:tc>
          <w:tcPr>
            <w:tcW w:w="6409" w:type="dxa"/>
            <w:tcBorders>
              <w:top w:val="single" w:sz="4" w:space="0" w:color="000000"/>
              <w:left w:val="single" w:sz="4" w:space="0" w:color="000000"/>
              <w:bottom w:val="single" w:sz="4" w:space="0" w:color="000000"/>
              <w:right w:val="single" w:sz="4" w:space="0" w:color="000000"/>
            </w:tcBorders>
            <w:hideMark/>
          </w:tcPr>
          <w:p w:rsidR="00902990" w:rsidRPr="00884842" w:rsidRDefault="00902990" w:rsidP="00902990">
            <w:pPr>
              <w:tabs>
                <w:tab w:val="center" w:pos="4153"/>
                <w:tab w:val="right" w:pos="8306"/>
              </w:tabs>
              <w:jc w:val="both"/>
              <w:rPr>
                <w:sz w:val="22"/>
                <w:szCs w:val="22"/>
              </w:rPr>
            </w:pPr>
            <w:r w:rsidRPr="00884842">
              <w:rPr>
                <w:sz w:val="22"/>
                <w:szCs w:val="22"/>
              </w:rPr>
              <w:t>1.4.4. Число персональных компьютеров, доступных для использования детьми, в расчете на 100 воспитанников дошкольных 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902990" w:rsidRPr="00884842" w:rsidRDefault="00902990" w:rsidP="00902990">
            <w:pPr>
              <w:tabs>
                <w:tab w:val="center" w:pos="4153"/>
                <w:tab w:val="right" w:pos="8306"/>
              </w:tabs>
              <w:jc w:val="center"/>
              <w:rPr>
                <w:sz w:val="22"/>
                <w:szCs w:val="22"/>
              </w:rPr>
            </w:pPr>
            <w:r w:rsidRPr="00884842">
              <w:rPr>
                <w:sz w:val="22"/>
                <w:szCs w:val="22"/>
              </w:rPr>
              <w:t>единиц</w:t>
            </w:r>
          </w:p>
        </w:tc>
        <w:tc>
          <w:tcPr>
            <w:tcW w:w="803" w:type="dxa"/>
            <w:tcBorders>
              <w:top w:val="single" w:sz="4" w:space="0" w:color="000000"/>
              <w:left w:val="single" w:sz="4" w:space="0" w:color="000000"/>
              <w:bottom w:val="single" w:sz="4" w:space="0" w:color="000000"/>
              <w:right w:val="single" w:sz="4" w:space="0" w:color="000000"/>
            </w:tcBorders>
          </w:tcPr>
          <w:p w:rsidR="00902990" w:rsidRPr="00884842" w:rsidRDefault="00902990" w:rsidP="00902990">
            <w:pPr>
              <w:tabs>
                <w:tab w:val="center" w:pos="4153"/>
                <w:tab w:val="right" w:pos="8306"/>
              </w:tabs>
              <w:jc w:val="center"/>
              <w:rPr>
                <w:sz w:val="22"/>
                <w:szCs w:val="22"/>
              </w:rPr>
            </w:pPr>
            <w:r w:rsidRPr="00884842">
              <w:rPr>
                <w:sz w:val="22"/>
                <w:szCs w:val="22"/>
              </w:rPr>
              <w:t>0,01</w:t>
            </w:r>
          </w:p>
        </w:tc>
        <w:tc>
          <w:tcPr>
            <w:tcW w:w="803" w:type="dxa"/>
            <w:tcBorders>
              <w:top w:val="single" w:sz="4" w:space="0" w:color="000000"/>
              <w:left w:val="single" w:sz="4" w:space="0" w:color="000000"/>
              <w:bottom w:val="single" w:sz="4" w:space="0" w:color="000000"/>
              <w:right w:val="single" w:sz="4" w:space="0" w:color="000000"/>
            </w:tcBorders>
          </w:tcPr>
          <w:p w:rsidR="00902990" w:rsidRPr="00884842" w:rsidRDefault="00902990" w:rsidP="00902990">
            <w:pPr>
              <w:tabs>
                <w:tab w:val="center" w:pos="4153"/>
                <w:tab w:val="right" w:pos="8306"/>
              </w:tabs>
              <w:jc w:val="center"/>
              <w:rPr>
                <w:sz w:val="22"/>
                <w:szCs w:val="22"/>
              </w:rPr>
            </w:pPr>
            <w:r w:rsidRPr="00884842">
              <w:rPr>
                <w:sz w:val="22"/>
                <w:szCs w:val="22"/>
              </w:rPr>
              <w:t>0,01</w:t>
            </w:r>
          </w:p>
        </w:tc>
        <w:tc>
          <w:tcPr>
            <w:tcW w:w="804" w:type="dxa"/>
            <w:tcBorders>
              <w:top w:val="single" w:sz="4" w:space="0" w:color="000000"/>
              <w:left w:val="single" w:sz="4" w:space="0" w:color="000000"/>
              <w:bottom w:val="single" w:sz="4" w:space="0" w:color="000000"/>
              <w:right w:val="single" w:sz="4" w:space="0" w:color="000000"/>
            </w:tcBorders>
          </w:tcPr>
          <w:p w:rsidR="00902990" w:rsidRPr="00884842" w:rsidRDefault="00884842" w:rsidP="00902990">
            <w:pPr>
              <w:tabs>
                <w:tab w:val="center" w:pos="4153"/>
                <w:tab w:val="right" w:pos="8306"/>
              </w:tabs>
              <w:jc w:val="center"/>
              <w:rPr>
                <w:sz w:val="22"/>
                <w:szCs w:val="22"/>
              </w:rPr>
            </w:pPr>
            <w:r w:rsidRPr="00884842">
              <w:rPr>
                <w:sz w:val="22"/>
                <w:szCs w:val="22"/>
              </w:rPr>
              <w:t>0,01</w:t>
            </w:r>
          </w:p>
        </w:tc>
      </w:tr>
      <w:tr w:rsidR="00902990" w:rsidRPr="00902990"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902990" w:rsidRPr="00902990" w:rsidRDefault="00902990" w:rsidP="00902990">
            <w:pPr>
              <w:tabs>
                <w:tab w:val="center" w:pos="4153"/>
                <w:tab w:val="right" w:pos="8306"/>
              </w:tabs>
              <w:jc w:val="both"/>
              <w:rPr>
                <w:rFonts w:ascii="Calibri" w:hAnsi="Calibri" w:cs="Calibri"/>
                <w:sz w:val="22"/>
                <w:szCs w:val="22"/>
                <w:highlight w:val="yellow"/>
              </w:rPr>
            </w:pPr>
            <w:r w:rsidRPr="00884842">
              <w:rPr>
                <w:i/>
                <w:sz w:val="22"/>
                <w:szCs w:val="22"/>
              </w:rPr>
              <w:t>1.5. Условия получения дошкольного образования лицами с ограниченными возможностями здоровья и инвалидами</w:t>
            </w:r>
          </w:p>
        </w:tc>
        <w:tc>
          <w:tcPr>
            <w:tcW w:w="1275" w:type="dxa"/>
            <w:tcBorders>
              <w:top w:val="single" w:sz="4" w:space="0" w:color="000000"/>
              <w:left w:val="single" w:sz="4" w:space="0" w:color="000000"/>
              <w:bottom w:val="single" w:sz="4" w:space="0" w:color="000000"/>
              <w:right w:val="single" w:sz="4" w:space="0" w:color="000000"/>
            </w:tcBorders>
            <w:hideMark/>
          </w:tcPr>
          <w:p w:rsidR="00902990" w:rsidRPr="00902990" w:rsidRDefault="00902990" w:rsidP="00902990">
            <w:pPr>
              <w:tabs>
                <w:tab w:val="center" w:pos="4153"/>
                <w:tab w:val="right" w:pos="8306"/>
              </w:tabs>
              <w:jc w:val="center"/>
              <w:rPr>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tabs>
                <w:tab w:val="center" w:pos="4153"/>
                <w:tab w:val="right" w:pos="8306"/>
              </w:tabs>
              <w:jc w:val="center"/>
              <w:rPr>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tabs>
                <w:tab w:val="center" w:pos="4153"/>
                <w:tab w:val="right" w:pos="8306"/>
              </w:tabs>
              <w:jc w:val="center"/>
              <w:rPr>
                <w:sz w:val="22"/>
                <w:szCs w:val="22"/>
                <w:highlight w:val="yellow"/>
              </w:rPr>
            </w:pPr>
          </w:p>
        </w:tc>
        <w:tc>
          <w:tcPr>
            <w:tcW w:w="804"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tabs>
                <w:tab w:val="center" w:pos="4153"/>
                <w:tab w:val="right" w:pos="8306"/>
              </w:tabs>
              <w:jc w:val="center"/>
              <w:rPr>
                <w:sz w:val="22"/>
                <w:szCs w:val="22"/>
                <w:highlight w:val="yellow"/>
              </w:rPr>
            </w:pPr>
          </w:p>
        </w:tc>
      </w:tr>
      <w:tr w:rsidR="00902990" w:rsidRPr="00902990" w:rsidTr="00362C00">
        <w:trPr>
          <w:trHeight w:val="1191"/>
        </w:trPr>
        <w:tc>
          <w:tcPr>
            <w:tcW w:w="6409" w:type="dxa"/>
            <w:tcBorders>
              <w:top w:val="single" w:sz="4" w:space="0" w:color="000000"/>
              <w:left w:val="single" w:sz="4" w:space="0" w:color="000000"/>
              <w:bottom w:val="single" w:sz="4" w:space="0" w:color="000000"/>
              <w:right w:val="single" w:sz="4" w:space="0" w:color="000000"/>
            </w:tcBorders>
            <w:hideMark/>
          </w:tcPr>
          <w:p w:rsidR="00902990" w:rsidRPr="004A527F" w:rsidRDefault="00902990" w:rsidP="00902990">
            <w:pPr>
              <w:autoSpaceDE w:val="0"/>
              <w:autoSpaceDN w:val="0"/>
              <w:adjustRightInd w:val="0"/>
              <w:jc w:val="both"/>
              <w:rPr>
                <w:i/>
                <w:iCs/>
                <w:sz w:val="22"/>
                <w:szCs w:val="22"/>
              </w:rPr>
            </w:pPr>
            <w:r w:rsidRPr="004A527F">
              <w:rPr>
                <w:sz w:val="22"/>
                <w:szCs w:val="22"/>
              </w:rP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275" w:type="dxa"/>
            <w:tcBorders>
              <w:top w:val="single" w:sz="4" w:space="0" w:color="000000"/>
              <w:left w:val="single" w:sz="4" w:space="0" w:color="000000"/>
              <w:bottom w:val="single" w:sz="4" w:space="0" w:color="000000"/>
              <w:right w:val="single" w:sz="4" w:space="0" w:color="000000"/>
            </w:tcBorders>
          </w:tcPr>
          <w:p w:rsidR="00902990" w:rsidRPr="004A527F" w:rsidRDefault="00902990" w:rsidP="00902990">
            <w:pPr>
              <w:tabs>
                <w:tab w:val="center" w:pos="4153"/>
                <w:tab w:val="right" w:pos="8306"/>
              </w:tabs>
              <w:jc w:val="center"/>
              <w:rPr>
                <w:sz w:val="22"/>
                <w:szCs w:val="22"/>
              </w:rPr>
            </w:pPr>
            <w:r w:rsidRPr="004A527F">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4A527F" w:rsidRDefault="00902990" w:rsidP="00902990">
            <w:pPr>
              <w:tabs>
                <w:tab w:val="center" w:pos="4153"/>
                <w:tab w:val="right" w:pos="8306"/>
              </w:tabs>
              <w:jc w:val="center"/>
              <w:rPr>
                <w:sz w:val="22"/>
                <w:szCs w:val="22"/>
              </w:rPr>
            </w:pPr>
            <w:r w:rsidRPr="004A527F">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4A527F" w:rsidRDefault="00902990" w:rsidP="00902990">
            <w:pPr>
              <w:tabs>
                <w:tab w:val="center" w:pos="4153"/>
                <w:tab w:val="right" w:pos="8306"/>
              </w:tabs>
              <w:jc w:val="center"/>
              <w:rPr>
                <w:sz w:val="22"/>
                <w:szCs w:val="22"/>
              </w:rPr>
            </w:pPr>
            <w:r w:rsidRPr="004A527F">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4A527F" w:rsidRDefault="004A527F" w:rsidP="00902990">
            <w:pPr>
              <w:tabs>
                <w:tab w:val="center" w:pos="4153"/>
                <w:tab w:val="right" w:pos="8306"/>
              </w:tabs>
              <w:jc w:val="center"/>
              <w:rPr>
                <w:sz w:val="22"/>
                <w:szCs w:val="22"/>
              </w:rPr>
            </w:pPr>
            <w:r w:rsidRPr="004A527F">
              <w:rPr>
                <w:sz w:val="22"/>
                <w:szCs w:val="22"/>
              </w:rPr>
              <w:t>1</w:t>
            </w:r>
          </w:p>
        </w:tc>
      </w:tr>
      <w:tr w:rsidR="00902990" w:rsidRPr="00902990" w:rsidTr="00362C00">
        <w:trPr>
          <w:trHeight w:val="1191"/>
        </w:trPr>
        <w:tc>
          <w:tcPr>
            <w:tcW w:w="6409" w:type="dxa"/>
            <w:tcBorders>
              <w:top w:val="single" w:sz="4" w:space="0" w:color="000000"/>
              <w:left w:val="single" w:sz="4" w:space="0" w:color="000000"/>
              <w:bottom w:val="single" w:sz="4" w:space="0" w:color="000000"/>
              <w:right w:val="single" w:sz="4" w:space="0" w:color="000000"/>
            </w:tcBorders>
            <w:hideMark/>
          </w:tcPr>
          <w:p w:rsidR="00902990" w:rsidRPr="004A527F" w:rsidRDefault="00902990" w:rsidP="00902990">
            <w:pPr>
              <w:autoSpaceDE w:val="0"/>
              <w:autoSpaceDN w:val="0"/>
              <w:adjustRightInd w:val="0"/>
              <w:jc w:val="both"/>
              <w:rPr>
                <w:sz w:val="22"/>
                <w:szCs w:val="22"/>
              </w:rPr>
            </w:pPr>
            <w:r w:rsidRPr="004A527F">
              <w:rPr>
                <w:sz w:val="22"/>
                <w:szCs w:val="22"/>
              </w:rP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275" w:type="dxa"/>
            <w:tcBorders>
              <w:top w:val="single" w:sz="4" w:space="0" w:color="000000"/>
              <w:left w:val="single" w:sz="4" w:space="0" w:color="000000"/>
              <w:bottom w:val="single" w:sz="4" w:space="0" w:color="000000"/>
              <w:right w:val="single" w:sz="4" w:space="0" w:color="000000"/>
            </w:tcBorders>
          </w:tcPr>
          <w:p w:rsidR="00902990" w:rsidRPr="004A527F" w:rsidRDefault="00902990" w:rsidP="00902990">
            <w:pPr>
              <w:jc w:val="center"/>
              <w:rPr>
                <w:sz w:val="22"/>
                <w:szCs w:val="22"/>
              </w:rPr>
            </w:pPr>
            <w:r w:rsidRPr="004A527F">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4A527F" w:rsidRDefault="00902990" w:rsidP="00902990">
            <w:pPr>
              <w:tabs>
                <w:tab w:val="center" w:pos="4153"/>
                <w:tab w:val="right" w:pos="8306"/>
              </w:tabs>
              <w:jc w:val="center"/>
              <w:rPr>
                <w:sz w:val="22"/>
                <w:szCs w:val="22"/>
              </w:rPr>
            </w:pPr>
            <w:r w:rsidRPr="004A527F">
              <w:rPr>
                <w:sz w:val="22"/>
                <w:szCs w:val="22"/>
              </w:rPr>
              <w:t>1</w:t>
            </w:r>
          </w:p>
        </w:tc>
        <w:tc>
          <w:tcPr>
            <w:tcW w:w="803" w:type="dxa"/>
            <w:tcBorders>
              <w:top w:val="single" w:sz="4" w:space="0" w:color="000000"/>
              <w:left w:val="single" w:sz="4" w:space="0" w:color="000000"/>
              <w:bottom w:val="single" w:sz="4" w:space="0" w:color="000000"/>
              <w:right w:val="single" w:sz="4" w:space="0" w:color="000000"/>
            </w:tcBorders>
          </w:tcPr>
          <w:p w:rsidR="00902990" w:rsidRPr="004A527F" w:rsidRDefault="00902990" w:rsidP="00902990">
            <w:pPr>
              <w:tabs>
                <w:tab w:val="center" w:pos="4153"/>
                <w:tab w:val="right" w:pos="8306"/>
              </w:tabs>
              <w:jc w:val="center"/>
              <w:rPr>
                <w:sz w:val="22"/>
                <w:szCs w:val="22"/>
              </w:rPr>
            </w:pPr>
            <w:r w:rsidRPr="004A527F">
              <w:rPr>
                <w:sz w:val="22"/>
                <w:szCs w:val="22"/>
              </w:rPr>
              <w:t>1,6</w:t>
            </w:r>
          </w:p>
        </w:tc>
        <w:tc>
          <w:tcPr>
            <w:tcW w:w="804" w:type="dxa"/>
            <w:tcBorders>
              <w:top w:val="single" w:sz="4" w:space="0" w:color="000000"/>
              <w:left w:val="single" w:sz="4" w:space="0" w:color="000000"/>
              <w:bottom w:val="single" w:sz="4" w:space="0" w:color="000000"/>
              <w:right w:val="single" w:sz="4" w:space="0" w:color="000000"/>
            </w:tcBorders>
          </w:tcPr>
          <w:p w:rsidR="00902990" w:rsidRPr="004A527F" w:rsidRDefault="004A527F" w:rsidP="00902990">
            <w:pPr>
              <w:tabs>
                <w:tab w:val="center" w:pos="4153"/>
                <w:tab w:val="right" w:pos="8306"/>
              </w:tabs>
              <w:jc w:val="center"/>
              <w:rPr>
                <w:sz w:val="22"/>
                <w:szCs w:val="22"/>
              </w:rPr>
            </w:pPr>
            <w:r w:rsidRPr="004A527F">
              <w:rPr>
                <w:sz w:val="22"/>
                <w:szCs w:val="22"/>
              </w:rPr>
              <w:t>3,0</w:t>
            </w:r>
          </w:p>
        </w:tc>
      </w:tr>
      <w:tr w:rsidR="00902990" w:rsidRPr="00902990"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902990" w:rsidRPr="00902990" w:rsidRDefault="00902990" w:rsidP="00902990">
            <w:pPr>
              <w:tabs>
                <w:tab w:val="center" w:pos="4153"/>
                <w:tab w:val="right" w:pos="8306"/>
              </w:tabs>
              <w:jc w:val="both"/>
              <w:rPr>
                <w:i/>
                <w:sz w:val="22"/>
                <w:szCs w:val="22"/>
                <w:highlight w:val="yellow"/>
              </w:rPr>
            </w:pPr>
            <w:r w:rsidRPr="00536ADB">
              <w:rPr>
                <w:i/>
                <w:sz w:val="22"/>
                <w:szCs w:val="22"/>
              </w:rPr>
              <w:t>1.6. Состояние здоровья лиц, обучающихся по программам дошкольного образования</w:t>
            </w:r>
          </w:p>
        </w:tc>
        <w:tc>
          <w:tcPr>
            <w:tcW w:w="1275" w:type="dxa"/>
            <w:tcBorders>
              <w:top w:val="single" w:sz="4" w:space="0" w:color="000000"/>
              <w:left w:val="single" w:sz="4" w:space="0" w:color="000000"/>
              <w:bottom w:val="single" w:sz="4" w:space="0" w:color="000000"/>
              <w:right w:val="single" w:sz="4" w:space="0" w:color="000000"/>
            </w:tcBorders>
            <w:hideMark/>
          </w:tcPr>
          <w:p w:rsidR="00902990" w:rsidRPr="00902990" w:rsidRDefault="00902990" w:rsidP="00902990">
            <w:pPr>
              <w:jc w:val="center"/>
              <w:rPr>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tabs>
                <w:tab w:val="center" w:pos="4153"/>
                <w:tab w:val="right" w:pos="8306"/>
              </w:tabs>
              <w:jc w:val="center"/>
              <w:rPr>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tabs>
                <w:tab w:val="center" w:pos="4153"/>
                <w:tab w:val="right" w:pos="8306"/>
              </w:tabs>
              <w:jc w:val="center"/>
              <w:rPr>
                <w:sz w:val="22"/>
                <w:szCs w:val="22"/>
                <w:highlight w:val="yellow"/>
              </w:rPr>
            </w:pPr>
          </w:p>
        </w:tc>
        <w:tc>
          <w:tcPr>
            <w:tcW w:w="804"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tabs>
                <w:tab w:val="center" w:pos="4153"/>
                <w:tab w:val="right" w:pos="8306"/>
              </w:tabs>
              <w:jc w:val="center"/>
              <w:rPr>
                <w:sz w:val="22"/>
                <w:szCs w:val="22"/>
                <w:highlight w:val="yellow"/>
              </w:rPr>
            </w:pPr>
          </w:p>
        </w:tc>
      </w:tr>
      <w:tr w:rsidR="00902990" w:rsidRPr="00902990" w:rsidTr="00362C00">
        <w:trPr>
          <w:trHeight w:val="1489"/>
        </w:trPr>
        <w:tc>
          <w:tcPr>
            <w:tcW w:w="6409" w:type="dxa"/>
            <w:tcBorders>
              <w:top w:val="single" w:sz="4" w:space="0" w:color="000000"/>
              <w:left w:val="single" w:sz="4" w:space="0" w:color="000000"/>
              <w:bottom w:val="single" w:sz="4" w:space="0" w:color="000000"/>
              <w:right w:val="single" w:sz="4" w:space="0" w:color="000000"/>
            </w:tcBorders>
            <w:hideMark/>
          </w:tcPr>
          <w:p w:rsidR="00902990" w:rsidRPr="00536ADB" w:rsidRDefault="00902990" w:rsidP="00902990">
            <w:pPr>
              <w:autoSpaceDE w:val="0"/>
              <w:autoSpaceDN w:val="0"/>
              <w:adjustRightInd w:val="0"/>
              <w:jc w:val="both"/>
              <w:rPr>
                <w:i/>
                <w:iCs/>
                <w:sz w:val="22"/>
                <w:szCs w:val="22"/>
              </w:rPr>
            </w:pPr>
            <w:r w:rsidRPr="00536ADB">
              <w:rPr>
                <w:sz w:val="22"/>
                <w:szCs w:val="22"/>
              </w:rP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275" w:type="dxa"/>
            <w:tcBorders>
              <w:top w:val="single" w:sz="4" w:space="0" w:color="000000"/>
              <w:left w:val="single" w:sz="4" w:space="0" w:color="000000"/>
              <w:bottom w:val="single" w:sz="4" w:space="0" w:color="000000"/>
              <w:right w:val="single" w:sz="4" w:space="0" w:color="000000"/>
            </w:tcBorders>
          </w:tcPr>
          <w:p w:rsidR="00902990" w:rsidRPr="00536ADB" w:rsidRDefault="00902990" w:rsidP="00902990">
            <w:pPr>
              <w:tabs>
                <w:tab w:val="center" w:pos="4153"/>
                <w:tab w:val="right" w:pos="8306"/>
              </w:tabs>
              <w:jc w:val="center"/>
              <w:rPr>
                <w:sz w:val="22"/>
                <w:szCs w:val="22"/>
              </w:rPr>
            </w:pPr>
            <w:r w:rsidRPr="00536ADB">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536ADB" w:rsidRDefault="00902990" w:rsidP="00902990">
            <w:pPr>
              <w:tabs>
                <w:tab w:val="center" w:pos="4153"/>
                <w:tab w:val="right" w:pos="8306"/>
              </w:tabs>
              <w:jc w:val="center"/>
              <w:rPr>
                <w:sz w:val="22"/>
                <w:szCs w:val="22"/>
              </w:rPr>
            </w:pPr>
            <w:r w:rsidRPr="00536ADB">
              <w:rPr>
                <w:sz w:val="22"/>
                <w:szCs w:val="22"/>
              </w:rPr>
              <w:t>68</w:t>
            </w:r>
          </w:p>
        </w:tc>
        <w:tc>
          <w:tcPr>
            <w:tcW w:w="803" w:type="dxa"/>
            <w:tcBorders>
              <w:top w:val="single" w:sz="4" w:space="0" w:color="000000"/>
              <w:left w:val="single" w:sz="4" w:space="0" w:color="000000"/>
              <w:bottom w:val="single" w:sz="4" w:space="0" w:color="000000"/>
              <w:right w:val="single" w:sz="4" w:space="0" w:color="000000"/>
            </w:tcBorders>
          </w:tcPr>
          <w:p w:rsidR="00902990" w:rsidRPr="00536ADB" w:rsidRDefault="00902990" w:rsidP="00902990">
            <w:pPr>
              <w:tabs>
                <w:tab w:val="center" w:pos="4153"/>
                <w:tab w:val="right" w:pos="8306"/>
              </w:tabs>
              <w:jc w:val="center"/>
              <w:rPr>
                <w:sz w:val="22"/>
                <w:szCs w:val="22"/>
              </w:rPr>
            </w:pPr>
            <w:r w:rsidRPr="00536ADB">
              <w:rPr>
                <w:sz w:val="22"/>
                <w:szCs w:val="22"/>
              </w:rPr>
              <w:t>48</w:t>
            </w:r>
          </w:p>
        </w:tc>
        <w:tc>
          <w:tcPr>
            <w:tcW w:w="804" w:type="dxa"/>
            <w:tcBorders>
              <w:top w:val="single" w:sz="4" w:space="0" w:color="000000"/>
              <w:left w:val="single" w:sz="4" w:space="0" w:color="000000"/>
              <w:bottom w:val="single" w:sz="4" w:space="0" w:color="000000"/>
              <w:right w:val="single" w:sz="4" w:space="0" w:color="000000"/>
            </w:tcBorders>
          </w:tcPr>
          <w:p w:rsidR="00902990" w:rsidRPr="00902990" w:rsidRDefault="002C680C" w:rsidP="00902990">
            <w:pPr>
              <w:tabs>
                <w:tab w:val="center" w:pos="4153"/>
                <w:tab w:val="right" w:pos="8306"/>
              </w:tabs>
              <w:jc w:val="center"/>
              <w:rPr>
                <w:sz w:val="22"/>
                <w:szCs w:val="22"/>
                <w:highlight w:val="yellow"/>
              </w:rPr>
            </w:pPr>
            <w:r w:rsidRPr="002C680C">
              <w:rPr>
                <w:sz w:val="22"/>
                <w:szCs w:val="22"/>
              </w:rPr>
              <w:t>69</w:t>
            </w:r>
          </w:p>
        </w:tc>
      </w:tr>
      <w:tr w:rsidR="00902990" w:rsidRPr="00902990" w:rsidTr="00362C00">
        <w:trPr>
          <w:trHeight w:val="909"/>
        </w:trPr>
        <w:tc>
          <w:tcPr>
            <w:tcW w:w="6409" w:type="dxa"/>
            <w:tcBorders>
              <w:top w:val="single" w:sz="4" w:space="0" w:color="000000"/>
              <w:left w:val="single" w:sz="4" w:space="0" w:color="000000"/>
              <w:bottom w:val="single" w:sz="4" w:space="0" w:color="000000"/>
              <w:right w:val="single" w:sz="4" w:space="0" w:color="000000"/>
            </w:tcBorders>
            <w:hideMark/>
          </w:tcPr>
          <w:p w:rsidR="00902990" w:rsidRPr="002C680C" w:rsidRDefault="00902990" w:rsidP="00902990">
            <w:pPr>
              <w:tabs>
                <w:tab w:val="center" w:pos="4153"/>
                <w:tab w:val="right" w:pos="8306"/>
              </w:tabs>
              <w:jc w:val="both"/>
              <w:rPr>
                <w:i/>
                <w:sz w:val="22"/>
                <w:szCs w:val="22"/>
              </w:rPr>
            </w:pPr>
            <w:r w:rsidRPr="002C680C">
              <w:rPr>
                <w:i/>
                <w:sz w:val="22"/>
                <w:szCs w:val="22"/>
              </w:rP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1275" w:type="dxa"/>
            <w:tcBorders>
              <w:top w:val="single" w:sz="4" w:space="0" w:color="000000"/>
              <w:left w:val="single" w:sz="4" w:space="0" w:color="000000"/>
              <w:bottom w:val="single" w:sz="4" w:space="0" w:color="000000"/>
              <w:right w:val="single" w:sz="4" w:space="0" w:color="000000"/>
            </w:tcBorders>
            <w:hideMark/>
          </w:tcPr>
          <w:p w:rsidR="00902990" w:rsidRPr="002C680C"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1</w:t>
            </w: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902990" w:rsidRDefault="002C680C" w:rsidP="00902990">
            <w:pPr>
              <w:tabs>
                <w:tab w:val="center" w:pos="4153"/>
                <w:tab w:val="right" w:pos="8306"/>
              </w:tabs>
              <w:jc w:val="center"/>
              <w:rPr>
                <w:sz w:val="22"/>
                <w:szCs w:val="22"/>
                <w:highlight w:val="yellow"/>
              </w:rPr>
            </w:pPr>
            <w:r w:rsidRPr="002C680C">
              <w:rPr>
                <w:sz w:val="22"/>
                <w:szCs w:val="22"/>
              </w:rPr>
              <w:t>1</w:t>
            </w:r>
          </w:p>
        </w:tc>
      </w:tr>
      <w:tr w:rsidR="00902990" w:rsidRPr="00902990" w:rsidTr="00362C00">
        <w:trPr>
          <w:trHeight w:val="1191"/>
        </w:trPr>
        <w:tc>
          <w:tcPr>
            <w:tcW w:w="6409" w:type="dxa"/>
            <w:tcBorders>
              <w:top w:val="single" w:sz="4" w:space="0" w:color="000000"/>
              <w:left w:val="single" w:sz="4" w:space="0" w:color="000000"/>
              <w:bottom w:val="single" w:sz="4" w:space="0" w:color="000000"/>
              <w:right w:val="single" w:sz="4" w:space="0" w:color="000000"/>
            </w:tcBorders>
            <w:hideMark/>
          </w:tcPr>
          <w:p w:rsidR="00902990" w:rsidRPr="00902990" w:rsidRDefault="00902990" w:rsidP="00902990">
            <w:pPr>
              <w:autoSpaceDE w:val="0"/>
              <w:autoSpaceDN w:val="0"/>
              <w:adjustRightInd w:val="0"/>
              <w:jc w:val="both"/>
              <w:rPr>
                <w:sz w:val="22"/>
                <w:szCs w:val="22"/>
                <w:highlight w:val="yellow"/>
              </w:rPr>
            </w:pPr>
            <w:r w:rsidRPr="002C680C">
              <w:rPr>
                <w:sz w:val="22"/>
                <w:szCs w:val="22"/>
              </w:rPr>
              <w:t>1.7.1. Изменение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c>
          <w:tcPr>
            <w:tcW w:w="1275"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tabs>
                <w:tab w:val="center" w:pos="4153"/>
                <w:tab w:val="right" w:pos="8306"/>
              </w:tabs>
              <w:jc w:val="center"/>
              <w:rPr>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tabs>
                <w:tab w:val="center" w:pos="4153"/>
                <w:tab w:val="right" w:pos="8306"/>
              </w:tabs>
              <w:jc w:val="center"/>
              <w:rPr>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tabs>
                <w:tab w:val="center" w:pos="4153"/>
                <w:tab w:val="right" w:pos="8306"/>
              </w:tabs>
              <w:jc w:val="center"/>
              <w:rPr>
                <w:sz w:val="22"/>
                <w:szCs w:val="22"/>
                <w:highlight w:val="yellow"/>
              </w:rPr>
            </w:pPr>
          </w:p>
        </w:tc>
        <w:tc>
          <w:tcPr>
            <w:tcW w:w="804" w:type="dxa"/>
            <w:tcBorders>
              <w:top w:val="single" w:sz="4" w:space="0" w:color="000000"/>
              <w:left w:val="single" w:sz="4" w:space="0" w:color="000000"/>
              <w:bottom w:val="single" w:sz="4" w:space="0" w:color="000000"/>
              <w:right w:val="single" w:sz="4" w:space="0" w:color="000000"/>
            </w:tcBorders>
          </w:tcPr>
          <w:p w:rsidR="00902990" w:rsidRPr="00902990" w:rsidRDefault="00902990" w:rsidP="00902990">
            <w:pPr>
              <w:tabs>
                <w:tab w:val="center" w:pos="4153"/>
                <w:tab w:val="right" w:pos="8306"/>
              </w:tabs>
              <w:jc w:val="center"/>
              <w:rPr>
                <w:sz w:val="22"/>
                <w:szCs w:val="22"/>
                <w:highlight w:val="yellow"/>
              </w:rPr>
            </w:pPr>
          </w:p>
        </w:tc>
      </w:tr>
      <w:tr w:rsidR="00902990" w:rsidRPr="00B003A8"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902990" w:rsidRPr="00B003A8" w:rsidRDefault="00902990" w:rsidP="00902990">
            <w:pPr>
              <w:autoSpaceDE w:val="0"/>
              <w:autoSpaceDN w:val="0"/>
              <w:adjustRightInd w:val="0"/>
              <w:jc w:val="both"/>
              <w:rPr>
                <w:sz w:val="22"/>
                <w:szCs w:val="22"/>
              </w:rPr>
            </w:pPr>
            <w:r w:rsidRPr="00B003A8">
              <w:rPr>
                <w:sz w:val="22"/>
                <w:szCs w:val="22"/>
              </w:rPr>
              <w:t>дошкольные образовательные организации;</w:t>
            </w:r>
          </w:p>
        </w:tc>
        <w:tc>
          <w:tcPr>
            <w:tcW w:w="1275" w:type="dxa"/>
            <w:tcBorders>
              <w:top w:val="single" w:sz="4" w:space="0" w:color="000000"/>
              <w:left w:val="single" w:sz="4" w:space="0" w:color="000000"/>
              <w:bottom w:val="single" w:sz="4" w:space="0" w:color="000000"/>
              <w:right w:val="single" w:sz="4" w:space="0" w:color="000000"/>
            </w:tcBorders>
          </w:tcPr>
          <w:p w:rsidR="00902990" w:rsidRPr="00B003A8" w:rsidRDefault="00902990" w:rsidP="00902990">
            <w:pPr>
              <w:tabs>
                <w:tab w:val="center" w:pos="4153"/>
                <w:tab w:val="right" w:pos="8306"/>
              </w:tabs>
              <w:jc w:val="center"/>
              <w:rPr>
                <w:sz w:val="22"/>
                <w:szCs w:val="22"/>
              </w:rPr>
            </w:pPr>
            <w:r w:rsidRPr="00B003A8">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B003A8" w:rsidRDefault="00B003A8" w:rsidP="00902990">
            <w:pPr>
              <w:tabs>
                <w:tab w:val="center" w:pos="4153"/>
                <w:tab w:val="right" w:pos="8306"/>
              </w:tabs>
              <w:jc w:val="center"/>
              <w:rPr>
                <w:sz w:val="22"/>
                <w:szCs w:val="22"/>
              </w:rPr>
            </w:pPr>
            <w:r w:rsidRPr="00B003A8">
              <w:rPr>
                <w:sz w:val="22"/>
                <w:szCs w:val="22"/>
              </w:rPr>
              <w:t>71,4</w:t>
            </w:r>
          </w:p>
        </w:tc>
        <w:tc>
          <w:tcPr>
            <w:tcW w:w="803" w:type="dxa"/>
            <w:tcBorders>
              <w:top w:val="single" w:sz="4" w:space="0" w:color="000000"/>
              <w:left w:val="single" w:sz="4" w:space="0" w:color="000000"/>
              <w:bottom w:val="single" w:sz="4" w:space="0" w:color="000000"/>
              <w:right w:val="single" w:sz="4" w:space="0" w:color="000000"/>
            </w:tcBorders>
          </w:tcPr>
          <w:p w:rsidR="00902990" w:rsidRPr="00B003A8" w:rsidRDefault="00B003A8" w:rsidP="00902990">
            <w:pPr>
              <w:tabs>
                <w:tab w:val="center" w:pos="4153"/>
                <w:tab w:val="right" w:pos="8306"/>
              </w:tabs>
              <w:jc w:val="center"/>
              <w:rPr>
                <w:sz w:val="22"/>
                <w:szCs w:val="22"/>
              </w:rPr>
            </w:pPr>
            <w:r w:rsidRPr="00B003A8">
              <w:rPr>
                <w:sz w:val="22"/>
                <w:szCs w:val="22"/>
              </w:rPr>
              <w:t>71,4</w:t>
            </w:r>
          </w:p>
        </w:tc>
        <w:tc>
          <w:tcPr>
            <w:tcW w:w="804" w:type="dxa"/>
            <w:tcBorders>
              <w:top w:val="single" w:sz="4" w:space="0" w:color="000000"/>
              <w:left w:val="single" w:sz="4" w:space="0" w:color="000000"/>
              <w:bottom w:val="single" w:sz="4" w:space="0" w:color="000000"/>
              <w:right w:val="single" w:sz="4" w:space="0" w:color="000000"/>
            </w:tcBorders>
          </w:tcPr>
          <w:p w:rsidR="00B003A8" w:rsidRPr="00B003A8" w:rsidRDefault="00B003A8" w:rsidP="00B003A8">
            <w:pPr>
              <w:tabs>
                <w:tab w:val="center" w:pos="4153"/>
                <w:tab w:val="right" w:pos="8306"/>
              </w:tabs>
              <w:jc w:val="center"/>
              <w:rPr>
                <w:sz w:val="22"/>
                <w:szCs w:val="22"/>
              </w:rPr>
            </w:pPr>
            <w:r w:rsidRPr="00B003A8">
              <w:rPr>
                <w:sz w:val="22"/>
                <w:szCs w:val="22"/>
              </w:rPr>
              <w:t>57,1</w:t>
            </w:r>
          </w:p>
        </w:tc>
      </w:tr>
      <w:tr w:rsidR="00902990" w:rsidRPr="00902990" w:rsidTr="00362C00">
        <w:trPr>
          <w:trHeight w:val="595"/>
        </w:trPr>
        <w:tc>
          <w:tcPr>
            <w:tcW w:w="6409"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autoSpaceDE w:val="0"/>
              <w:autoSpaceDN w:val="0"/>
              <w:adjustRightInd w:val="0"/>
              <w:jc w:val="both"/>
              <w:rPr>
                <w:sz w:val="22"/>
                <w:szCs w:val="22"/>
              </w:rPr>
            </w:pPr>
            <w:r w:rsidRPr="002C680C">
              <w:rPr>
                <w:sz w:val="22"/>
                <w:szCs w:val="22"/>
              </w:rPr>
              <w:t>обособленные подразделения (филиалы) дошкольных 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jc w:val="center"/>
              <w:rPr>
                <w:sz w:val="22"/>
                <w:szCs w:val="22"/>
              </w:rPr>
            </w:pPr>
            <w:r w:rsidRPr="002C680C">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2C680C" w:rsidRDefault="002C680C" w:rsidP="00902990">
            <w:pPr>
              <w:tabs>
                <w:tab w:val="center" w:pos="4153"/>
                <w:tab w:val="right" w:pos="8306"/>
              </w:tabs>
              <w:jc w:val="center"/>
              <w:rPr>
                <w:sz w:val="22"/>
                <w:szCs w:val="22"/>
              </w:rPr>
            </w:pPr>
            <w:r w:rsidRPr="002C680C">
              <w:rPr>
                <w:sz w:val="22"/>
                <w:szCs w:val="22"/>
              </w:rPr>
              <w:t>0</w:t>
            </w:r>
          </w:p>
        </w:tc>
      </w:tr>
      <w:tr w:rsidR="00902990" w:rsidRPr="00902990" w:rsidTr="00362C00">
        <w:trPr>
          <w:trHeight w:val="282"/>
        </w:trPr>
        <w:tc>
          <w:tcPr>
            <w:tcW w:w="6409"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autoSpaceDE w:val="0"/>
              <w:autoSpaceDN w:val="0"/>
              <w:adjustRightInd w:val="0"/>
              <w:jc w:val="both"/>
              <w:rPr>
                <w:sz w:val="22"/>
                <w:szCs w:val="22"/>
              </w:rPr>
            </w:pPr>
            <w:r w:rsidRPr="002C680C">
              <w:rPr>
                <w:sz w:val="22"/>
                <w:szCs w:val="22"/>
              </w:rPr>
              <w:lastRenderedPageBreak/>
              <w:t>обособленные подразделения (филиалы)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jc w:val="center"/>
              <w:rPr>
                <w:sz w:val="22"/>
                <w:szCs w:val="22"/>
              </w:rPr>
            </w:pPr>
            <w:r w:rsidRPr="002C680C">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2C680C" w:rsidRDefault="002C680C" w:rsidP="00902990">
            <w:pPr>
              <w:tabs>
                <w:tab w:val="center" w:pos="4153"/>
                <w:tab w:val="right" w:pos="8306"/>
              </w:tabs>
              <w:jc w:val="center"/>
              <w:rPr>
                <w:sz w:val="22"/>
                <w:szCs w:val="22"/>
              </w:rPr>
            </w:pPr>
            <w:r w:rsidRPr="002C680C">
              <w:rPr>
                <w:sz w:val="22"/>
                <w:szCs w:val="22"/>
              </w:rPr>
              <w:t>0</w:t>
            </w:r>
          </w:p>
        </w:tc>
      </w:tr>
      <w:tr w:rsidR="00902990" w:rsidRPr="0018676D" w:rsidTr="00362C00">
        <w:trPr>
          <w:trHeight w:val="893"/>
        </w:trPr>
        <w:tc>
          <w:tcPr>
            <w:tcW w:w="6409" w:type="dxa"/>
            <w:tcBorders>
              <w:top w:val="single" w:sz="4" w:space="0" w:color="000000"/>
              <w:left w:val="single" w:sz="4" w:space="0" w:color="000000"/>
              <w:bottom w:val="single" w:sz="4" w:space="0" w:color="000000"/>
              <w:right w:val="single" w:sz="4" w:space="0" w:color="000000"/>
            </w:tcBorders>
          </w:tcPr>
          <w:p w:rsidR="00902990" w:rsidRPr="0018676D" w:rsidRDefault="00902990" w:rsidP="00902990">
            <w:pPr>
              <w:autoSpaceDE w:val="0"/>
              <w:autoSpaceDN w:val="0"/>
              <w:adjustRightInd w:val="0"/>
              <w:jc w:val="both"/>
              <w:rPr>
                <w:sz w:val="22"/>
                <w:szCs w:val="22"/>
              </w:rPr>
            </w:pPr>
            <w:r w:rsidRPr="0018676D">
              <w:rPr>
                <w:sz w:val="22"/>
                <w:szCs w:val="22"/>
              </w:rP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275" w:type="dxa"/>
            <w:tcBorders>
              <w:top w:val="single" w:sz="4" w:space="0" w:color="000000"/>
              <w:left w:val="single" w:sz="4" w:space="0" w:color="000000"/>
              <w:bottom w:val="single" w:sz="4" w:space="0" w:color="000000"/>
              <w:right w:val="single" w:sz="4" w:space="0" w:color="000000"/>
            </w:tcBorders>
          </w:tcPr>
          <w:p w:rsidR="00902990" w:rsidRPr="0018676D" w:rsidRDefault="00902990" w:rsidP="00902990">
            <w:pPr>
              <w:jc w:val="center"/>
              <w:rPr>
                <w:sz w:val="22"/>
                <w:szCs w:val="22"/>
              </w:rPr>
            </w:pPr>
            <w:r w:rsidRPr="0018676D">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18676D" w:rsidRDefault="00B003A8" w:rsidP="00902990">
            <w:pPr>
              <w:tabs>
                <w:tab w:val="center" w:pos="4153"/>
                <w:tab w:val="right" w:pos="8306"/>
              </w:tabs>
              <w:jc w:val="center"/>
              <w:rPr>
                <w:sz w:val="22"/>
                <w:szCs w:val="22"/>
              </w:rPr>
            </w:pPr>
            <w:r>
              <w:rPr>
                <w:sz w:val="22"/>
                <w:szCs w:val="22"/>
              </w:rPr>
              <w:t>28,6</w:t>
            </w:r>
          </w:p>
        </w:tc>
        <w:tc>
          <w:tcPr>
            <w:tcW w:w="803" w:type="dxa"/>
            <w:tcBorders>
              <w:top w:val="single" w:sz="4" w:space="0" w:color="000000"/>
              <w:left w:val="single" w:sz="4" w:space="0" w:color="000000"/>
              <w:bottom w:val="single" w:sz="4" w:space="0" w:color="000000"/>
              <w:right w:val="single" w:sz="4" w:space="0" w:color="000000"/>
            </w:tcBorders>
          </w:tcPr>
          <w:p w:rsidR="00902990" w:rsidRPr="0018676D" w:rsidRDefault="00B003A8" w:rsidP="00902990">
            <w:pPr>
              <w:tabs>
                <w:tab w:val="center" w:pos="4153"/>
                <w:tab w:val="right" w:pos="8306"/>
              </w:tabs>
              <w:jc w:val="center"/>
              <w:rPr>
                <w:sz w:val="22"/>
                <w:szCs w:val="22"/>
              </w:rPr>
            </w:pPr>
            <w:r>
              <w:rPr>
                <w:sz w:val="22"/>
                <w:szCs w:val="22"/>
              </w:rPr>
              <w:t>28,6</w:t>
            </w:r>
          </w:p>
        </w:tc>
        <w:tc>
          <w:tcPr>
            <w:tcW w:w="804" w:type="dxa"/>
            <w:tcBorders>
              <w:top w:val="single" w:sz="4" w:space="0" w:color="000000"/>
              <w:left w:val="single" w:sz="4" w:space="0" w:color="000000"/>
              <w:bottom w:val="single" w:sz="4" w:space="0" w:color="000000"/>
              <w:right w:val="single" w:sz="4" w:space="0" w:color="000000"/>
            </w:tcBorders>
          </w:tcPr>
          <w:p w:rsidR="00902990" w:rsidRPr="0018676D" w:rsidRDefault="0018676D" w:rsidP="00902990">
            <w:pPr>
              <w:tabs>
                <w:tab w:val="center" w:pos="4153"/>
                <w:tab w:val="right" w:pos="8306"/>
              </w:tabs>
              <w:jc w:val="center"/>
              <w:rPr>
                <w:sz w:val="22"/>
                <w:szCs w:val="22"/>
              </w:rPr>
            </w:pPr>
            <w:r w:rsidRPr="0018676D">
              <w:rPr>
                <w:sz w:val="22"/>
                <w:szCs w:val="22"/>
              </w:rPr>
              <w:t>42,9</w:t>
            </w:r>
          </w:p>
        </w:tc>
      </w:tr>
      <w:tr w:rsidR="00902990" w:rsidRPr="00902990" w:rsidTr="00362C00">
        <w:trPr>
          <w:trHeight w:val="893"/>
        </w:trPr>
        <w:tc>
          <w:tcPr>
            <w:tcW w:w="6409"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autoSpaceDE w:val="0"/>
              <w:autoSpaceDN w:val="0"/>
              <w:adjustRightInd w:val="0"/>
              <w:jc w:val="both"/>
              <w:rPr>
                <w:sz w:val="22"/>
                <w:szCs w:val="22"/>
              </w:rPr>
            </w:pPr>
            <w:r w:rsidRPr="002C680C">
              <w:rPr>
                <w:sz w:val="22"/>
                <w:szCs w:val="22"/>
              </w:rPr>
              <w:t xml:space="preserve">обособленные подразделения (филиалы) профессиональных образовательных организаций и образовательных организаций высшего образования; </w:t>
            </w:r>
          </w:p>
        </w:tc>
        <w:tc>
          <w:tcPr>
            <w:tcW w:w="1275"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jc w:val="center"/>
              <w:rPr>
                <w:sz w:val="22"/>
                <w:szCs w:val="22"/>
              </w:rPr>
            </w:pPr>
            <w:r w:rsidRPr="002C680C">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E141BA" w:rsidP="00902990">
            <w:pPr>
              <w:tabs>
                <w:tab w:val="center" w:pos="4153"/>
                <w:tab w:val="right" w:pos="8306"/>
              </w:tabs>
              <w:jc w:val="center"/>
              <w:rPr>
                <w:sz w:val="22"/>
                <w:szCs w:val="22"/>
              </w:rPr>
            </w:pPr>
            <w:r>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E141BA" w:rsidP="00902990">
            <w:pPr>
              <w:tabs>
                <w:tab w:val="center" w:pos="4153"/>
                <w:tab w:val="right" w:pos="8306"/>
              </w:tabs>
              <w:jc w:val="center"/>
              <w:rPr>
                <w:sz w:val="22"/>
                <w:szCs w:val="22"/>
              </w:rPr>
            </w:pPr>
            <w:r>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2C680C" w:rsidRDefault="00E141BA" w:rsidP="00902990">
            <w:pPr>
              <w:tabs>
                <w:tab w:val="center" w:pos="4153"/>
                <w:tab w:val="right" w:pos="8306"/>
              </w:tabs>
              <w:jc w:val="center"/>
              <w:rPr>
                <w:sz w:val="22"/>
                <w:szCs w:val="22"/>
              </w:rPr>
            </w:pPr>
            <w:r>
              <w:rPr>
                <w:sz w:val="22"/>
                <w:szCs w:val="22"/>
              </w:rPr>
              <w:t>0</w:t>
            </w:r>
          </w:p>
        </w:tc>
      </w:tr>
      <w:tr w:rsidR="00902990" w:rsidRPr="00902990" w:rsidTr="00362C00">
        <w:trPr>
          <w:trHeight w:val="893"/>
        </w:trPr>
        <w:tc>
          <w:tcPr>
            <w:tcW w:w="6409"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autoSpaceDE w:val="0"/>
              <w:autoSpaceDN w:val="0"/>
              <w:adjustRightInd w:val="0"/>
              <w:jc w:val="both"/>
              <w:rPr>
                <w:sz w:val="22"/>
                <w:szCs w:val="22"/>
              </w:rPr>
            </w:pPr>
            <w:r w:rsidRPr="002C680C">
              <w:rPr>
                <w:sz w:val="22"/>
                <w:szCs w:val="22"/>
              </w:rP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275"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jc w:val="center"/>
              <w:rPr>
                <w:sz w:val="22"/>
                <w:szCs w:val="22"/>
              </w:rPr>
            </w:pPr>
            <w:r w:rsidRPr="002C680C">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2C680C" w:rsidRDefault="002C680C" w:rsidP="00902990">
            <w:pPr>
              <w:tabs>
                <w:tab w:val="center" w:pos="4153"/>
                <w:tab w:val="right" w:pos="8306"/>
              </w:tabs>
              <w:jc w:val="center"/>
              <w:rPr>
                <w:sz w:val="22"/>
                <w:szCs w:val="22"/>
              </w:rPr>
            </w:pPr>
            <w:r>
              <w:rPr>
                <w:sz w:val="22"/>
                <w:szCs w:val="22"/>
              </w:rPr>
              <w:t>0</w:t>
            </w:r>
          </w:p>
        </w:tc>
      </w:tr>
      <w:tr w:rsidR="00902990" w:rsidRPr="00902990"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902990" w:rsidRPr="002C680C" w:rsidRDefault="00902990" w:rsidP="00902990">
            <w:pPr>
              <w:tabs>
                <w:tab w:val="center" w:pos="4153"/>
                <w:tab w:val="right" w:pos="8306"/>
              </w:tabs>
              <w:jc w:val="both"/>
              <w:rPr>
                <w:i/>
                <w:sz w:val="22"/>
                <w:szCs w:val="22"/>
              </w:rPr>
            </w:pPr>
            <w:r w:rsidRPr="002C680C">
              <w:rPr>
                <w:i/>
                <w:sz w:val="22"/>
                <w:szCs w:val="22"/>
              </w:rPr>
              <w:t>1.9. Создание безопасных условий при организации образовательного процесса в дошкольных образовательных организациях</w:t>
            </w:r>
          </w:p>
        </w:tc>
        <w:tc>
          <w:tcPr>
            <w:tcW w:w="1275" w:type="dxa"/>
            <w:tcBorders>
              <w:top w:val="single" w:sz="4" w:space="0" w:color="000000"/>
              <w:left w:val="single" w:sz="4" w:space="0" w:color="000000"/>
              <w:bottom w:val="single" w:sz="4" w:space="0" w:color="000000"/>
              <w:right w:val="single" w:sz="4" w:space="0" w:color="000000"/>
            </w:tcBorders>
            <w:hideMark/>
          </w:tcPr>
          <w:p w:rsidR="00902990" w:rsidRPr="002C680C"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p>
        </w:tc>
      </w:tr>
      <w:tr w:rsidR="00902990" w:rsidRPr="00902990" w:rsidTr="00362C00">
        <w:trPr>
          <w:trHeight w:val="893"/>
        </w:trPr>
        <w:tc>
          <w:tcPr>
            <w:tcW w:w="6409" w:type="dxa"/>
            <w:tcBorders>
              <w:top w:val="single" w:sz="4" w:space="0" w:color="000000"/>
              <w:left w:val="single" w:sz="4" w:space="0" w:color="000000"/>
              <w:bottom w:val="single" w:sz="4" w:space="0" w:color="000000"/>
              <w:right w:val="single" w:sz="4" w:space="0" w:color="000000"/>
            </w:tcBorders>
            <w:hideMark/>
          </w:tcPr>
          <w:p w:rsidR="00902990" w:rsidRPr="002C680C" w:rsidRDefault="00902990" w:rsidP="00902990">
            <w:pPr>
              <w:autoSpaceDE w:val="0"/>
              <w:autoSpaceDN w:val="0"/>
              <w:adjustRightInd w:val="0"/>
              <w:jc w:val="both"/>
              <w:rPr>
                <w:i/>
                <w:iCs/>
                <w:sz w:val="22"/>
                <w:szCs w:val="22"/>
              </w:rPr>
            </w:pPr>
            <w:r w:rsidRPr="002C680C">
              <w:rPr>
                <w:sz w:val="22"/>
                <w:szCs w:val="22"/>
              </w:rP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2C680C" w:rsidRDefault="002C680C" w:rsidP="00902990">
            <w:pPr>
              <w:tabs>
                <w:tab w:val="center" w:pos="4153"/>
                <w:tab w:val="right" w:pos="8306"/>
              </w:tabs>
              <w:jc w:val="center"/>
              <w:rPr>
                <w:sz w:val="22"/>
                <w:szCs w:val="22"/>
              </w:rPr>
            </w:pPr>
            <w:r w:rsidRPr="002C680C">
              <w:rPr>
                <w:sz w:val="22"/>
                <w:szCs w:val="22"/>
              </w:rPr>
              <w:t>0</w:t>
            </w:r>
          </w:p>
        </w:tc>
      </w:tr>
      <w:tr w:rsidR="00902990" w:rsidRPr="00902990" w:rsidTr="00362C00">
        <w:trPr>
          <w:trHeight w:val="893"/>
        </w:trPr>
        <w:tc>
          <w:tcPr>
            <w:tcW w:w="6409" w:type="dxa"/>
            <w:tcBorders>
              <w:top w:val="single" w:sz="4" w:space="0" w:color="000000"/>
              <w:left w:val="single" w:sz="4" w:space="0" w:color="000000"/>
              <w:bottom w:val="single" w:sz="4" w:space="0" w:color="000000"/>
              <w:right w:val="single" w:sz="4" w:space="0" w:color="000000"/>
            </w:tcBorders>
            <w:hideMark/>
          </w:tcPr>
          <w:p w:rsidR="00902990" w:rsidRPr="002C680C" w:rsidRDefault="00902990" w:rsidP="00902990">
            <w:pPr>
              <w:autoSpaceDE w:val="0"/>
              <w:autoSpaceDN w:val="0"/>
              <w:adjustRightInd w:val="0"/>
              <w:jc w:val="both"/>
              <w:rPr>
                <w:sz w:val="22"/>
                <w:szCs w:val="22"/>
              </w:rPr>
            </w:pPr>
            <w:r w:rsidRPr="002C680C">
              <w:rPr>
                <w:sz w:val="22"/>
                <w:szCs w:val="22"/>
              </w:rPr>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902990" w:rsidRPr="002C680C" w:rsidRDefault="00902990" w:rsidP="00902990">
            <w:pPr>
              <w:tabs>
                <w:tab w:val="center" w:pos="4153"/>
                <w:tab w:val="right" w:pos="8306"/>
              </w:tabs>
              <w:jc w:val="center"/>
              <w:rPr>
                <w:sz w:val="22"/>
                <w:szCs w:val="22"/>
              </w:rPr>
            </w:pPr>
            <w:r w:rsidRPr="002C680C">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902990" w:rsidRPr="002C680C" w:rsidRDefault="002C680C" w:rsidP="00902990">
            <w:pPr>
              <w:tabs>
                <w:tab w:val="center" w:pos="4153"/>
                <w:tab w:val="right" w:pos="8306"/>
              </w:tabs>
              <w:jc w:val="center"/>
              <w:rPr>
                <w:sz w:val="22"/>
                <w:szCs w:val="22"/>
              </w:rPr>
            </w:pPr>
            <w:r w:rsidRPr="002C680C">
              <w:rPr>
                <w:sz w:val="22"/>
                <w:szCs w:val="22"/>
              </w:rPr>
              <w:t>100</w:t>
            </w:r>
          </w:p>
        </w:tc>
      </w:tr>
      <w:tr w:rsidR="00902990" w:rsidRPr="004D1160"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902990" w:rsidRPr="004D1160" w:rsidRDefault="00902990" w:rsidP="00902990">
            <w:pPr>
              <w:tabs>
                <w:tab w:val="center" w:pos="4153"/>
                <w:tab w:val="right" w:pos="8306"/>
              </w:tabs>
              <w:jc w:val="center"/>
              <w:rPr>
                <w:sz w:val="22"/>
                <w:szCs w:val="22"/>
              </w:rPr>
            </w:pPr>
            <w:r w:rsidRPr="004D1160">
              <w:rPr>
                <w:sz w:val="22"/>
                <w:szCs w:val="22"/>
              </w:rPr>
              <w:t>2. Сведения о развитии начального общего образования, основного общего образования и среднего общего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902990" w:rsidRPr="004D1160"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4D1160"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4D1160"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4D1160" w:rsidRDefault="00902990" w:rsidP="00902990">
            <w:pPr>
              <w:tabs>
                <w:tab w:val="center" w:pos="4153"/>
                <w:tab w:val="right" w:pos="8306"/>
              </w:tabs>
              <w:jc w:val="center"/>
              <w:rPr>
                <w:sz w:val="22"/>
                <w:szCs w:val="22"/>
              </w:rPr>
            </w:pPr>
          </w:p>
        </w:tc>
      </w:tr>
      <w:tr w:rsidR="00902990" w:rsidRPr="004D1160" w:rsidTr="00362C00">
        <w:trPr>
          <w:trHeight w:val="1191"/>
        </w:trPr>
        <w:tc>
          <w:tcPr>
            <w:tcW w:w="6409" w:type="dxa"/>
            <w:tcBorders>
              <w:top w:val="single" w:sz="4" w:space="0" w:color="000000"/>
              <w:left w:val="single" w:sz="4" w:space="0" w:color="000000"/>
              <w:bottom w:val="single" w:sz="4" w:space="0" w:color="000000"/>
              <w:right w:val="single" w:sz="4" w:space="0" w:color="000000"/>
            </w:tcBorders>
            <w:hideMark/>
          </w:tcPr>
          <w:p w:rsidR="00902990" w:rsidRPr="004D1160" w:rsidRDefault="00902990" w:rsidP="00902990">
            <w:pPr>
              <w:tabs>
                <w:tab w:val="center" w:pos="4153"/>
                <w:tab w:val="right" w:pos="8306"/>
              </w:tabs>
              <w:ind w:right="176"/>
              <w:jc w:val="both"/>
              <w:rPr>
                <w:i/>
                <w:sz w:val="22"/>
                <w:szCs w:val="22"/>
              </w:rPr>
            </w:pPr>
            <w:r w:rsidRPr="004D1160">
              <w:rPr>
                <w:i/>
                <w:sz w:val="22"/>
                <w:szCs w:val="22"/>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образование, основное общее образование и среднее общее образование</w:t>
            </w:r>
          </w:p>
        </w:tc>
        <w:tc>
          <w:tcPr>
            <w:tcW w:w="1275" w:type="dxa"/>
            <w:tcBorders>
              <w:top w:val="single" w:sz="4" w:space="0" w:color="000000"/>
              <w:left w:val="single" w:sz="4" w:space="0" w:color="000000"/>
              <w:bottom w:val="single" w:sz="4" w:space="0" w:color="000000"/>
              <w:right w:val="single" w:sz="4" w:space="0" w:color="000000"/>
            </w:tcBorders>
            <w:hideMark/>
          </w:tcPr>
          <w:p w:rsidR="00902990" w:rsidRPr="004D1160"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4D1160"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4D1160"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4D1160" w:rsidRDefault="00902990" w:rsidP="00902990">
            <w:pPr>
              <w:tabs>
                <w:tab w:val="center" w:pos="4153"/>
                <w:tab w:val="right" w:pos="8306"/>
              </w:tabs>
              <w:jc w:val="center"/>
              <w:rPr>
                <w:sz w:val="22"/>
                <w:szCs w:val="22"/>
              </w:rPr>
            </w:pPr>
          </w:p>
        </w:tc>
      </w:tr>
      <w:tr w:rsidR="00902990" w:rsidRPr="004D1160" w:rsidTr="00362C00">
        <w:trPr>
          <w:trHeight w:val="141"/>
        </w:trPr>
        <w:tc>
          <w:tcPr>
            <w:tcW w:w="6409" w:type="dxa"/>
            <w:tcBorders>
              <w:top w:val="single" w:sz="4" w:space="0" w:color="000000"/>
              <w:left w:val="single" w:sz="4" w:space="0" w:color="000000"/>
              <w:bottom w:val="single" w:sz="4" w:space="0" w:color="000000"/>
              <w:right w:val="single" w:sz="4" w:space="0" w:color="000000"/>
            </w:tcBorders>
            <w:hideMark/>
          </w:tcPr>
          <w:tbl>
            <w:tblPr>
              <w:tblW w:w="3289" w:type="dxa"/>
              <w:tblBorders>
                <w:top w:val="nil"/>
                <w:left w:val="nil"/>
                <w:bottom w:val="nil"/>
                <w:right w:val="nil"/>
              </w:tblBorders>
              <w:tblLayout w:type="fixed"/>
              <w:tblLook w:val="0000" w:firstRow="0" w:lastRow="0" w:firstColumn="0" w:lastColumn="0" w:noHBand="0" w:noVBand="0"/>
            </w:tblPr>
            <w:tblGrid>
              <w:gridCol w:w="3289"/>
            </w:tblGrid>
            <w:tr w:rsidR="00902990" w:rsidRPr="004D1160" w:rsidTr="00E20358">
              <w:trPr>
                <w:trHeight w:val="934"/>
              </w:trPr>
              <w:tc>
                <w:tcPr>
                  <w:tcW w:w="3289" w:type="dxa"/>
                </w:tcPr>
                <w:p w:rsidR="00902990" w:rsidRPr="004D1160" w:rsidRDefault="00902990" w:rsidP="00902990">
                  <w:pPr>
                    <w:autoSpaceDE w:val="0"/>
                    <w:autoSpaceDN w:val="0"/>
                    <w:adjustRightInd w:val="0"/>
                    <w:jc w:val="both"/>
                    <w:rPr>
                      <w:color w:val="000000"/>
                      <w:sz w:val="22"/>
                      <w:szCs w:val="22"/>
                    </w:rPr>
                  </w:pPr>
                  <w:r w:rsidRPr="004D1160">
                    <w:rPr>
                      <w:sz w:val="22"/>
                      <w:szCs w:val="22"/>
                    </w:rPr>
                    <w:t xml:space="preserve">2.1.1. </w:t>
                  </w:r>
                  <w:r w:rsidRPr="004D1160">
                    <w:rPr>
                      <w:color w:val="000000"/>
                      <w:sz w:val="22"/>
                      <w:szCs w:val="22"/>
                    </w:rPr>
                    <w:t xml:space="preserve">Охват детей общим образованием (отношение численности обучающихся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 к численности детей в возрасте 7 - 18 лет). </w:t>
                  </w:r>
                </w:p>
              </w:tc>
            </w:tr>
          </w:tbl>
          <w:p w:rsidR="00902990" w:rsidRPr="004D1160" w:rsidRDefault="00902990" w:rsidP="00902990">
            <w:pPr>
              <w:autoSpaceDE w:val="0"/>
              <w:autoSpaceDN w:val="0"/>
              <w:adjustRightInd w:val="0"/>
              <w:jc w:val="both"/>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902990" w:rsidRPr="004D1160" w:rsidRDefault="00902990" w:rsidP="00902990">
            <w:pPr>
              <w:jc w:val="center"/>
              <w:rPr>
                <w:sz w:val="22"/>
                <w:szCs w:val="22"/>
              </w:rPr>
            </w:pPr>
            <w:r w:rsidRPr="004D116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4D1160" w:rsidRDefault="00902990" w:rsidP="00902990">
            <w:pPr>
              <w:tabs>
                <w:tab w:val="center" w:pos="4153"/>
                <w:tab w:val="right" w:pos="8306"/>
              </w:tabs>
              <w:jc w:val="center"/>
              <w:rPr>
                <w:sz w:val="22"/>
                <w:szCs w:val="22"/>
              </w:rPr>
            </w:pPr>
            <w:r w:rsidRPr="004D1160">
              <w:rPr>
                <w:sz w:val="22"/>
                <w:szCs w:val="22"/>
              </w:rPr>
              <w:t>72,5</w:t>
            </w:r>
          </w:p>
        </w:tc>
        <w:tc>
          <w:tcPr>
            <w:tcW w:w="803" w:type="dxa"/>
            <w:tcBorders>
              <w:top w:val="single" w:sz="4" w:space="0" w:color="000000"/>
              <w:left w:val="single" w:sz="4" w:space="0" w:color="000000"/>
              <w:bottom w:val="single" w:sz="4" w:space="0" w:color="000000"/>
              <w:right w:val="single" w:sz="4" w:space="0" w:color="000000"/>
            </w:tcBorders>
          </w:tcPr>
          <w:p w:rsidR="00902990" w:rsidRPr="004D1160" w:rsidRDefault="00902990" w:rsidP="00902990">
            <w:pPr>
              <w:tabs>
                <w:tab w:val="center" w:pos="4153"/>
                <w:tab w:val="right" w:pos="8306"/>
              </w:tabs>
              <w:jc w:val="center"/>
              <w:rPr>
                <w:sz w:val="22"/>
                <w:szCs w:val="22"/>
              </w:rPr>
            </w:pPr>
            <w:r w:rsidRPr="004D1160">
              <w:rPr>
                <w:sz w:val="22"/>
                <w:szCs w:val="22"/>
              </w:rPr>
              <w:t>91</w:t>
            </w:r>
          </w:p>
        </w:tc>
        <w:tc>
          <w:tcPr>
            <w:tcW w:w="804" w:type="dxa"/>
            <w:tcBorders>
              <w:top w:val="single" w:sz="4" w:space="0" w:color="000000"/>
              <w:left w:val="single" w:sz="4" w:space="0" w:color="000000"/>
              <w:bottom w:val="single" w:sz="4" w:space="0" w:color="000000"/>
              <w:right w:val="single" w:sz="4" w:space="0" w:color="000000"/>
            </w:tcBorders>
          </w:tcPr>
          <w:p w:rsidR="00902990" w:rsidRPr="004D1160" w:rsidRDefault="004D1160" w:rsidP="00902990">
            <w:pPr>
              <w:tabs>
                <w:tab w:val="center" w:pos="4153"/>
                <w:tab w:val="right" w:pos="8306"/>
              </w:tabs>
              <w:jc w:val="center"/>
              <w:rPr>
                <w:sz w:val="22"/>
                <w:szCs w:val="22"/>
              </w:rPr>
            </w:pPr>
            <w:r w:rsidRPr="004D1160">
              <w:rPr>
                <w:sz w:val="22"/>
                <w:szCs w:val="22"/>
              </w:rPr>
              <w:t>92,4</w:t>
            </w:r>
          </w:p>
        </w:tc>
      </w:tr>
      <w:tr w:rsidR="00902990" w:rsidRPr="00902990" w:rsidTr="00362C00">
        <w:trPr>
          <w:trHeight w:val="1787"/>
        </w:trPr>
        <w:tc>
          <w:tcPr>
            <w:tcW w:w="6409" w:type="dxa"/>
            <w:tcBorders>
              <w:top w:val="single" w:sz="4" w:space="0" w:color="000000"/>
              <w:left w:val="single" w:sz="4" w:space="0" w:color="000000"/>
              <w:bottom w:val="single" w:sz="4" w:space="0" w:color="000000"/>
              <w:right w:val="single" w:sz="4" w:space="0" w:color="000000"/>
            </w:tcBorders>
            <w:hideMark/>
          </w:tcPr>
          <w:p w:rsidR="00902990" w:rsidRPr="001D3FB1" w:rsidRDefault="00902990" w:rsidP="00902990">
            <w:pPr>
              <w:autoSpaceDE w:val="0"/>
              <w:autoSpaceDN w:val="0"/>
              <w:adjustRightInd w:val="0"/>
              <w:jc w:val="both"/>
              <w:rPr>
                <w:sz w:val="22"/>
                <w:szCs w:val="22"/>
              </w:rPr>
            </w:pPr>
            <w:r w:rsidRPr="001D3FB1">
              <w:rPr>
                <w:sz w:val="22"/>
                <w:szCs w:val="22"/>
              </w:rPr>
              <w:t>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902990" w:rsidRPr="001D3FB1" w:rsidRDefault="00902990" w:rsidP="00902990">
            <w:pPr>
              <w:jc w:val="center"/>
              <w:rPr>
                <w:sz w:val="22"/>
                <w:szCs w:val="22"/>
              </w:rPr>
            </w:pPr>
            <w:r w:rsidRPr="001D3FB1">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1D3FB1" w:rsidRDefault="00902990" w:rsidP="00902990">
            <w:pPr>
              <w:tabs>
                <w:tab w:val="center" w:pos="4153"/>
                <w:tab w:val="right" w:pos="8306"/>
              </w:tabs>
              <w:jc w:val="center"/>
              <w:rPr>
                <w:sz w:val="22"/>
                <w:szCs w:val="22"/>
              </w:rPr>
            </w:pPr>
            <w:r w:rsidRPr="001D3FB1">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902990" w:rsidRPr="001D3FB1" w:rsidRDefault="00902990" w:rsidP="00902990">
            <w:pPr>
              <w:tabs>
                <w:tab w:val="center" w:pos="4153"/>
                <w:tab w:val="right" w:pos="8306"/>
              </w:tabs>
              <w:jc w:val="center"/>
              <w:rPr>
                <w:sz w:val="22"/>
                <w:szCs w:val="22"/>
              </w:rPr>
            </w:pPr>
            <w:r w:rsidRPr="001D3FB1">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902990" w:rsidRPr="001D3FB1" w:rsidRDefault="001D3FB1" w:rsidP="00902990">
            <w:pPr>
              <w:tabs>
                <w:tab w:val="center" w:pos="4153"/>
                <w:tab w:val="right" w:pos="8306"/>
              </w:tabs>
              <w:jc w:val="center"/>
              <w:rPr>
                <w:sz w:val="22"/>
                <w:szCs w:val="22"/>
              </w:rPr>
            </w:pPr>
            <w:r w:rsidRPr="001D3FB1">
              <w:rPr>
                <w:sz w:val="22"/>
                <w:szCs w:val="22"/>
              </w:rPr>
              <w:t>100</w:t>
            </w:r>
          </w:p>
        </w:tc>
      </w:tr>
      <w:tr w:rsidR="00902990" w:rsidRPr="0094605E" w:rsidTr="00362C00">
        <w:trPr>
          <w:trHeight w:val="610"/>
        </w:trPr>
        <w:tc>
          <w:tcPr>
            <w:tcW w:w="6409"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autoSpaceDE w:val="0"/>
              <w:autoSpaceDN w:val="0"/>
              <w:adjustRightInd w:val="0"/>
              <w:jc w:val="both"/>
              <w:rPr>
                <w:sz w:val="22"/>
                <w:szCs w:val="22"/>
              </w:rPr>
            </w:pPr>
            <w:r w:rsidRPr="0094605E">
              <w:rPr>
                <w:sz w:val="22"/>
                <w:szCs w:val="22"/>
              </w:rPr>
              <w:t xml:space="preserve">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w:t>
            </w:r>
            <w:r w:rsidRPr="0094605E">
              <w:rPr>
                <w:sz w:val="22"/>
                <w:szCs w:val="22"/>
              </w:rPr>
              <w:lastRenderedPageBreak/>
              <w:t>аттестат об основном общем образовании по итогам учебного года, предшествующего отчетному.</w:t>
            </w:r>
          </w:p>
        </w:tc>
        <w:tc>
          <w:tcPr>
            <w:tcW w:w="1275"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jc w:val="center"/>
              <w:rPr>
                <w:sz w:val="22"/>
                <w:szCs w:val="22"/>
              </w:rPr>
            </w:pPr>
            <w:r w:rsidRPr="0094605E">
              <w:rPr>
                <w:sz w:val="22"/>
                <w:szCs w:val="22"/>
              </w:rPr>
              <w:lastRenderedPageBreak/>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r w:rsidRPr="0094605E">
              <w:rPr>
                <w:sz w:val="22"/>
                <w:szCs w:val="22"/>
              </w:rPr>
              <w:t>55,6</w:t>
            </w: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r w:rsidRPr="0094605E">
              <w:rPr>
                <w:sz w:val="22"/>
                <w:szCs w:val="22"/>
              </w:rPr>
              <w:t>50</w:t>
            </w:r>
          </w:p>
        </w:tc>
        <w:tc>
          <w:tcPr>
            <w:tcW w:w="804" w:type="dxa"/>
            <w:tcBorders>
              <w:top w:val="single" w:sz="4" w:space="0" w:color="000000"/>
              <w:left w:val="single" w:sz="4" w:space="0" w:color="000000"/>
              <w:bottom w:val="single" w:sz="4" w:space="0" w:color="000000"/>
              <w:right w:val="single" w:sz="4" w:space="0" w:color="000000"/>
            </w:tcBorders>
          </w:tcPr>
          <w:p w:rsidR="00902990" w:rsidRPr="0094605E" w:rsidRDefault="0094605E" w:rsidP="00902990">
            <w:pPr>
              <w:tabs>
                <w:tab w:val="center" w:pos="4153"/>
                <w:tab w:val="right" w:pos="8306"/>
              </w:tabs>
              <w:jc w:val="center"/>
              <w:rPr>
                <w:sz w:val="22"/>
                <w:szCs w:val="22"/>
              </w:rPr>
            </w:pPr>
            <w:r w:rsidRPr="0094605E">
              <w:rPr>
                <w:sz w:val="22"/>
                <w:szCs w:val="22"/>
              </w:rPr>
              <w:t>52,6</w:t>
            </w:r>
          </w:p>
        </w:tc>
      </w:tr>
      <w:tr w:rsidR="00902990" w:rsidRPr="0094605E" w:rsidTr="00362C00">
        <w:trPr>
          <w:trHeight w:val="571"/>
        </w:trPr>
        <w:tc>
          <w:tcPr>
            <w:tcW w:w="6409"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autoSpaceDE w:val="0"/>
              <w:autoSpaceDN w:val="0"/>
              <w:adjustRightInd w:val="0"/>
              <w:jc w:val="both"/>
              <w:rPr>
                <w:rFonts w:ascii="Calibri" w:hAnsi="Calibri" w:cs="Calibri"/>
                <w:sz w:val="22"/>
                <w:szCs w:val="22"/>
              </w:rPr>
            </w:pPr>
            <w:r w:rsidRPr="0094605E">
              <w:rPr>
                <w:sz w:val="22"/>
                <w:szCs w:val="22"/>
              </w:rPr>
              <w:t>2.1.4. Наполняемость классов по уровням общего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p>
        </w:tc>
      </w:tr>
      <w:tr w:rsidR="00902990" w:rsidRPr="0094605E"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autoSpaceDE w:val="0"/>
              <w:autoSpaceDN w:val="0"/>
              <w:adjustRightInd w:val="0"/>
              <w:jc w:val="both"/>
              <w:rPr>
                <w:sz w:val="22"/>
                <w:szCs w:val="22"/>
              </w:rPr>
            </w:pPr>
            <w:r w:rsidRPr="0094605E">
              <w:rPr>
                <w:sz w:val="22"/>
                <w:szCs w:val="22"/>
              </w:rPr>
              <w:t>начальное общее образование (1 - 4 классы);</w:t>
            </w:r>
          </w:p>
        </w:tc>
        <w:tc>
          <w:tcPr>
            <w:tcW w:w="1275"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autoSpaceDE w:val="0"/>
              <w:autoSpaceDN w:val="0"/>
              <w:adjustRightInd w:val="0"/>
              <w:jc w:val="center"/>
              <w:rPr>
                <w:sz w:val="22"/>
                <w:szCs w:val="22"/>
              </w:rPr>
            </w:pPr>
            <w:r w:rsidRPr="0094605E">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r w:rsidRPr="0094605E">
              <w:rPr>
                <w:sz w:val="22"/>
                <w:szCs w:val="22"/>
              </w:rPr>
              <w:t>10,8</w:t>
            </w: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r w:rsidRPr="0094605E">
              <w:rPr>
                <w:sz w:val="22"/>
                <w:szCs w:val="22"/>
              </w:rPr>
              <w:t>9,8</w:t>
            </w:r>
          </w:p>
        </w:tc>
        <w:tc>
          <w:tcPr>
            <w:tcW w:w="804" w:type="dxa"/>
            <w:tcBorders>
              <w:top w:val="single" w:sz="4" w:space="0" w:color="000000"/>
              <w:left w:val="single" w:sz="4" w:space="0" w:color="000000"/>
              <w:bottom w:val="single" w:sz="4" w:space="0" w:color="000000"/>
              <w:right w:val="single" w:sz="4" w:space="0" w:color="000000"/>
            </w:tcBorders>
          </w:tcPr>
          <w:p w:rsidR="00902990" w:rsidRPr="0094605E" w:rsidRDefault="00B30C41" w:rsidP="00902990">
            <w:pPr>
              <w:tabs>
                <w:tab w:val="center" w:pos="4153"/>
                <w:tab w:val="right" w:pos="8306"/>
              </w:tabs>
              <w:jc w:val="center"/>
              <w:rPr>
                <w:sz w:val="22"/>
                <w:szCs w:val="22"/>
              </w:rPr>
            </w:pPr>
            <w:r w:rsidRPr="0094605E">
              <w:rPr>
                <w:sz w:val="22"/>
                <w:szCs w:val="22"/>
              </w:rPr>
              <w:t>10,2</w:t>
            </w:r>
          </w:p>
        </w:tc>
      </w:tr>
      <w:tr w:rsidR="00902990" w:rsidRPr="0094605E"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autoSpaceDE w:val="0"/>
              <w:autoSpaceDN w:val="0"/>
              <w:adjustRightInd w:val="0"/>
              <w:jc w:val="both"/>
              <w:rPr>
                <w:sz w:val="22"/>
                <w:szCs w:val="22"/>
              </w:rPr>
            </w:pPr>
            <w:r w:rsidRPr="0094605E">
              <w:rPr>
                <w:sz w:val="22"/>
                <w:szCs w:val="22"/>
              </w:rPr>
              <w:t>основное общее образование (5 - 9 классы);</w:t>
            </w:r>
          </w:p>
        </w:tc>
        <w:tc>
          <w:tcPr>
            <w:tcW w:w="1275"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autoSpaceDE w:val="0"/>
              <w:autoSpaceDN w:val="0"/>
              <w:adjustRightInd w:val="0"/>
              <w:jc w:val="center"/>
              <w:rPr>
                <w:sz w:val="22"/>
                <w:szCs w:val="22"/>
              </w:rPr>
            </w:pPr>
            <w:r w:rsidRPr="0094605E">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r w:rsidRPr="0094605E">
              <w:rPr>
                <w:sz w:val="22"/>
                <w:szCs w:val="22"/>
              </w:rPr>
              <w:t>11,9</w:t>
            </w: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r w:rsidRPr="0094605E">
              <w:rPr>
                <w:sz w:val="22"/>
                <w:szCs w:val="22"/>
              </w:rPr>
              <w:t>11,4</w:t>
            </w:r>
          </w:p>
        </w:tc>
        <w:tc>
          <w:tcPr>
            <w:tcW w:w="804" w:type="dxa"/>
            <w:tcBorders>
              <w:top w:val="single" w:sz="4" w:space="0" w:color="000000"/>
              <w:left w:val="single" w:sz="4" w:space="0" w:color="000000"/>
              <w:bottom w:val="single" w:sz="4" w:space="0" w:color="000000"/>
              <w:right w:val="single" w:sz="4" w:space="0" w:color="000000"/>
            </w:tcBorders>
          </w:tcPr>
          <w:p w:rsidR="00902990" w:rsidRPr="0094605E" w:rsidRDefault="0094605E" w:rsidP="00902990">
            <w:pPr>
              <w:tabs>
                <w:tab w:val="center" w:pos="4153"/>
                <w:tab w:val="right" w:pos="8306"/>
              </w:tabs>
              <w:jc w:val="center"/>
              <w:rPr>
                <w:sz w:val="22"/>
                <w:szCs w:val="22"/>
              </w:rPr>
            </w:pPr>
            <w:r w:rsidRPr="0094605E">
              <w:rPr>
                <w:sz w:val="22"/>
                <w:szCs w:val="22"/>
              </w:rPr>
              <w:t>10,6</w:t>
            </w:r>
          </w:p>
        </w:tc>
      </w:tr>
      <w:tr w:rsidR="00902990" w:rsidRPr="0094605E"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autoSpaceDE w:val="0"/>
              <w:autoSpaceDN w:val="0"/>
              <w:adjustRightInd w:val="0"/>
              <w:jc w:val="both"/>
              <w:rPr>
                <w:sz w:val="22"/>
                <w:szCs w:val="22"/>
              </w:rPr>
            </w:pPr>
            <w:r w:rsidRPr="0094605E">
              <w:rPr>
                <w:sz w:val="22"/>
                <w:szCs w:val="22"/>
              </w:rPr>
              <w:t>среднее общее образование (10 - 11 (12) классы).</w:t>
            </w:r>
          </w:p>
        </w:tc>
        <w:tc>
          <w:tcPr>
            <w:tcW w:w="1275"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autoSpaceDE w:val="0"/>
              <w:autoSpaceDN w:val="0"/>
              <w:adjustRightInd w:val="0"/>
              <w:jc w:val="center"/>
              <w:rPr>
                <w:sz w:val="22"/>
                <w:szCs w:val="22"/>
              </w:rPr>
            </w:pPr>
            <w:r w:rsidRPr="0094605E">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r w:rsidRPr="0094605E">
              <w:rPr>
                <w:sz w:val="22"/>
                <w:szCs w:val="22"/>
              </w:rPr>
              <w:t>6,3</w:t>
            </w: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r w:rsidRPr="0094605E">
              <w:rPr>
                <w:sz w:val="22"/>
                <w:szCs w:val="22"/>
              </w:rPr>
              <w:t>5,6</w:t>
            </w:r>
          </w:p>
        </w:tc>
        <w:tc>
          <w:tcPr>
            <w:tcW w:w="804" w:type="dxa"/>
            <w:tcBorders>
              <w:top w:val="single" w:sz="4" w:space="0" w:color="000000"/>
              <w:left w:val="single" w:sz="4" w:space="0" w:color="000000"/>
              <w:bottom w:val="single" w:sz="4" w:space="0" w:color="000000"/>
              <w:right w:val="single" w:sz="4" w:space="0" w:color="000000"/>
            </w:tcBorders>
          </w:tcPr>
          <w:p w:rsidR="0094605E" w:rsidRPr="0094605E" w:rsidRDefault="0094605E" w:rsidP="0094605E">
            <w:pPr>
              <w:tabs>
                <w:tab w:val="center" w:pos="4153"/>
                <w:tab w:val="right" w:pos="8306"/>
              </w:tabs>
              <w:jc w:val="center"/>
              <w:rPr>
                <w:sz w:val="22"/>
                <w:szCs w:val="22"/>
              </w:rPr>
            </w:pPr>
            <w:r w:rsidRPr="0094605E">
              <w:rPr>
                <w:sz w:val="22"/>
                <w:szCs w:val="22"/>
              </w:rPr>
              <w:t>5,6</w:t>
            </w:r>
          </w:p>
        </w:tc>
      </w:tr>
      <w:tr w:rsidR="00902990" w:rsidRPr="00050FE3"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050FE3" w:rsidRDefault="00902990" w:rsidP="00902990">
            <w:pPr>
              <w:autoSpaceDE w:val="0"/>
              <w:autoSpaceDN w:val="0"/>
              <w:adjustRightInd w:val="0"/>
              <w:jc w:val="both"/>
              <w:rPr>
                <w:sz w:val="22"/>
                <w:szCs w:val="22"/>
              </w:rPr>
            </w:pPr>
            <w:r w:rsidRPr="00050FE3">
              <w:rPr>
                <w:sz w:val="22"/>
                <w:szCs w:val="22"/>
              </w:rPr>
              <w:t>2.1.5. Удельный вес численности обучающихся,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902990" w:rsidRPr="00050FE3" w:rsidRDefault="00902990" w:rsidP="00902990">
            <w:pPr>
              <w:jc w:val="center"/>
              <w:rPr>
                <w:sz w:val="22"/>
                <w:szCs w:val="22"/>
              </w:rPr>
            </w:pPr>
            <w:r w:rsidRPr="00050FE3">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050FE3" w:rsidRDefault="00902990" w:rsidP="00902990">
            <w:pPr>
              <w:tabs>
                <w:tab w:val="center" w:pos="4153"/>
                <w:tab w:val="right" w:pos="8306"/>
              </w:tabs>
              <w:jc w:val="center"/>
              <w:rPr>
                <w:sz w:val="22"/>
                <w:szCs w:val="22"/>
              </w:rPr>
            </w:pPr>
            <w:r w:rsidRPr="00050FE3">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902990" w:rsidRPr="00050FE3" w:rsidRDefault="00902990" w:rsidP="00902990">
            <w:pPr>
              <w:tabs>
                <w:tab w:val="center" w:pos="4153"/>
                <w:tab w:val="right" w:pos="8306"/>
              </w:tabs>
              <w:jc w:val="center"/>
              <w:rPr>
                <w:sz w:val="22"/>
                <w:szCs w:val="22"/>
              </w:rPr>
            </w:pPr>
            <w:r w:rsidRPr="00050FE3">
              <w:rPr>
                <w:sz w:val="22"/>
                <w:szCs w:val="22"/>
              </w:rPr>
              <w:t>46</w:t>
            </w:r>
          </w:p>
        </w:tc>
        <w:tc>
          <w:tcPr>
            <w:tcW w:w="804" w:type="dxa"/>
            <w:tcBorders>
              <w:top w:val="single" w:sz="4" w:space="0" w:color="000000"/>
              <w:left w:val="single" w:sz="4" w:space="0" w:color="000000"/>
              <w:bottom w:val="single" w:sz="4" w:space="0" w:color="000000"/>
              <w:right w:val="single" w:sz="4" w:space="0" w:color="000000"/>
            </w:tcBorders>
          </w:tcPr>
          <w:p w:rsidR="00902990" w:rsidRPr="00050FE3" w:rsidRDefault="00050FE3" w:rsidP="00902990">
            <w:pPr>
              <w:tabs>
                <w:tab w:val="center" w:pos="4153"/>
                <w:tab w:val="right" w:pos="8306"/>
              </w:tabs>
              <w:jc w:val="center"/>
              <w:rPr>
                <w:sz w:val="22"/>
                <w:szCs w:val="22"/>
              </w:rPr>
            </w:pPr>
            <w:r w:rsidRPr="00050FE3">
              <w:rPr>
                <w:sz w:val="22"/>
                <w:szCs w:val="22"/>
              </w:rPr>
              <w:t>100</w:t>
            </w:r>
          </w:p>
        </w:tc>
      </w:tr>
      <w:tr w:rsidR="00902990" w:rsidRPr="0094605E" w:rsidTr="00362C00">
        <w:trPr>
          <w:trHeight w:val="144"/>
        </w:trPr>
        <w:tc>
          <w:tcPr>
            <w:tcW w:w="6409" w:type="dxa"/>
            <w:tcBorders>
              <w:top w:val="single" w:sz="4" w:space="0" w:color="000000"/>
              <w:left w:val="single" w:sz="4" w:space="0" w:color="000000"/>
              <w:bottom w:val="single" w:sz="4" w:space="0" w:color="000000"/>
              <w:right w:val="single" w:sz="4" w:space="0" w:color="000000"/>
            </w:tcBorders>
            <w:hideMark/>
          </w:tcPr>
          <w:p w:rsidR="00902990" w:rsidRPr="0094605E" w:rsidRDefault="00902990" w:rsidP="00902990">
            <w:pPr>
              <w:tabs>
                <w:tab w:val="center" w:pos="4153"/>
                <w:tab w:val="right" w:pos="8306"/>
              </w:tabs>
              <w:jc w:val="both"/>
              <w:rPr>
                <w:rFonts w:ascii="Calibri" w:hAnsi="Calibri" w:cs="Calibri"/>
                <w:sz w:val="22"/>
                <w:szCs w:val="22"/>
              </w:rPr>
            </w:pPr>
            <w:r w:rsidRPr="0094605E">
              <w:rPr>
                <w:i/>
                <w:sz w:val="22"/>
                <w:szCs w:val="22"/>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среднего общего образования и образования обучающихся с умственной отсталостью (интеллектуальными нарушениями)</w:t>
            </w:r>
          </w:p>
        </w:tc>
        <w:tc>
          <w:tcPr>
            <w:tcW w:w="1275" w:type="dxa"/>
            <w:tcBorders>
              <w:top w:val="single" w:sz="4" w:space="0" w:color="000000"/>
              <w:left w:val="single" w:sz="4" w:space="0" w:color="000000"/>
              <w:bottom w:val="single" w:sz="4" w:space="0" w:color="000000"/>
              <w:right w:val="single" w:sz="4" w:space="0" w:color="000000"/>
            </w:tcBorders>
            <w:hideMark/>
          </w:tcPr>
          <w:p w:rsidR="00902990" w:rsidRPr="0094605E"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p>
        </w:tc>
      </w:tr>
      <w:tr w:rsidR="00902990" w:rsidRPr="0094605E" w:rsidTr="00362C00">
        <w:trPr>
          <w:trHeight w:val="144"/>
        </w:trPr>
        <w:tc>
          <w:tcPr>
            <w:tcW w:w="6409" w:type="dxa"/>
            <w:tcBorders>
              <w:top w:val="single" w:sz="4" w:space="0" w:color="000000"/>
              <w:left w:val="single" w:sz="4" w:space="0" w:color="000000"/>
              <w:bottom w:val="single" w:sz="4" w:space="0" w:color="000000"/>
              <w:right w:val="single" w:sz="4" w:space="0" w:color="000000"/>
            </w:tcBorders>
            <w:hideMark/>
          </w:tcPr>
          <w:p w:rsidR="00902990" w:rsidRPr="0094605E" w:rsidRDefault="00902990" w:rsidP="00902990">
            <w:pPr>
              <w:autoSpaceDE w:val="0"/>
              <w:autoSpaceDN w:val="0"/>
              <w:adjustRightInd w:val="0"/>
              <w:jc w:val="both"/>
              <w:rPr>
                <w:sz w:val="22"/>
                <w:szCs w:val="22"/>
              </w:rPr>
            </w:pPr>
            <w:r w:rsidRPr="0094605E">
              <w:rPr>
                <w:sz w:val="22"/>
                <w:szCs w:val="22"/>
              </w:rPr>
              <w:t>2.2.1. 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p>
        </w:tc>
        <w:tc>
          <w:tcPr>
            <w:tcW w:w="1275"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jc w:val="center"/>
              <w:rPr>
                <w:sz w:val="22"/>
                <w:szCs w:val="22"/>
              </w:rPr>
            </w:pPr>
            <w:r w:rsidRPr="0094605E">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r w:rsidRPr="0094605E">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r w:rsidRPr="0094605E">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902990" w:rsidRPr="0094605E" w:rsidRDefault="00B30C41" w:rsidP="00902990">
            <w:pPr>
              <w:tabs>
                <w:tab w:val="center" w:pos="4153"/>
                <w:tab w:val="right" w:pos="8306"/>
              </w:tabs>
              <w:jc w:val="center"/>
              <w:rPr>
                <w:sz w:val="22"/>
                <w:szCs w:val="22"/>
              </w:rPr>
            </w:pPr>
            <w:r w:rsidRPr="0094605E">
              <w:rPr>
                <w:sz w:val="22"/>
                <w:szCs w:val="22"/>
              </w:rPr>
              <w:t>100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hideMark/>
          </w:tcPr>
          <w:p w:rsidR="00902990" w:rsidRPr="0094605E" w:rsidRDefault="00902990" w:rsidP="00902990">
            <w:pPr>
              <w:autoSpaceDE w:val="0"/>
              <w:autoSpaceDN w:val="0"/>
              <w:adjustRightInd w:val="0"/>
              <w:jc w:val="both"/>
              <w:rPr>
                <w:sz w:val="22"/>
                <w:szCs w:val="22"/>
              </w:rPr>
            </w:pPr>
            <w:r w:rsidRPr="0094605E">
              <w:rPr>
                <w:sz w:val="22"/>
                <w:szCs w:val="22"/>
              </w:rPr>
              <w:t>2.2.2. Удельный вес численности обучающихся, углубленно изучающих отдельные учебные предметы, в общей численности обучающихся по образовательным программам начального общего, основного общего, среднего общего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jc w:val="center"/>
              <w:rPr>
                <w:sz w:val="22"/>
                <w:szCs w:val="22"/>
              </w:rPr>
            </w:pPr>
            <w:r w:rsidRPr="0094605E">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r w:rsidRPr="0094605E">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902990" w:rsidRPr="0094605E" w:rsidRDefault="00902990" w:rsidP="00902990">
            <w:pPr>
              <w:tabs>
                <w:tab w:val="center" w:pos="4153"/>
                <w:tab w:val="right" w:pos="8306"/>
              </w:tabs>
              <w:jc w:val="center"/>
              <w:rPr>
                <w:sz w:val="22"/>
                <w:szCs w:val="22"/>
              </w:rPr>
            </w:pPr>
            <w:r w:rsidRPr="0094605E">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902990" w:rsidRPr="0094605E" w:rsidRDefault="00B30C41" w:rsidP="00902990">
            <w:pPr>
              <w:tabs>
                <w:tab w:val="center" w:pos="4153"/>
                <w:tab w:val="right" w:pos="8306"/>
              </w:tabs>
              <w:jc w:val="center"/>
              <w:rPr>
                <w:sz w:val="22"/>
                <w:szCs w:val="22"/>
              </w:rPr>
            </w:pPr>
            <w:r w:rsidRPr="0094605E">
              <w:rPr>
                <w:sz w:val="22"/>
                <w:szCs w:val="22"/>
              </w:rPr>
              <w:t>0</w:t>
            </w:r>
          </w:p>
        </w:tc>
      </w:tr>
      <w:tr w:rsidR="00902990" w:rsidRPr="001D3FB1"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1D3FB1" w:rsidRDefault="00902990" w:rsidP="00902990">
            <w:pPr>
              <w:autoSpaceDE w:val="0"/>
              <w:autoSpaceDN w:val="0"/>
              <w:adjustRightInd w:val="0"/>
              <w:jc w:val="both"/>
              <w:rPr>
                <w:sz w:val="22"/>
                <w:szCs w:val="22"/>
              </w:rPr>
            </w:pPr>
            <w:r w:rsidRPr="001D3FB1">
              <w:rPr>
                <w:sz w:val="22"/>
                <w:szCs w:val="22"/>
              </w:rPr>
              <w:t>2.2.3. Удельный вес численности обучающихся в классах (группах) профильного обучения в общей численности обучающихся в 10 - 11 (12) классах по образовательным программам среднего общего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902990" w:rsidRPr="001D3FB1" w:rsidRDefault="00902990" w:rsidP="00902990">
            <w:pPr>
              <w:jc w:val="center"/>
              <w:rPr>
                <w:sz w:val="22"/>
                <w:szCs w:val="22"/>
              </w:rPr>
            </w:pPr>
            <w:r w:rsidRPr="001D3FB1">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1D3FB1" w:rsidRDefault="00902990" w:rsidP="00902990">
            <w:pPr>
              <w:tabs>
                <w:tab w:val="center" w:pos="4153"/>
                <w:tab w:val="right" w:pos="8306"/>
              </w:tabs>
              <w:jc w:val="center"/>
              <w:rPr>
                <w:sz w:val="22"/>
                <w:szCs w:val="22"/>
              </w:rPr>
            </w:pPr>
            <w:r w:rsidRPr="001D3FB1">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902990" w:rsidRPr="001D3FB1" w:rsidRDefault="00902990" w:rsidP="00902990">
            <w:pPr>
              <w:tabs>
                <w:tab w:val="center" w:pos="4153"/>
                <w:tab w:val="right" w:pos="8306"/>
              </w:tabs>
              <w:jc w:val="center"/>
              <w:rPr>
                <w:sz w:val="22"/>
                <w:szCs w:val="22"/>
              </w:rPr>
            </w:pPr>
            <w:r w:rsidRPr="001D3FB1">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902990" w:rsidRPr="001D3FB1" w:rsidRDefault="001D3FB1" w:rsidP="00902990">
            <w:pPr>
              <w:tabs>
                <w:tab w:val="center" w:pos="4153"/>
                <w:tab w:val="right" w:pos="8306"/>
              </w:tabs>
              <w:jc w:val="center"/>
              <w:rPr>
                <w:sz w:val="22"/>
                <w:szCs w:val="22"/>
              </w:rPr>
            </w:pPr>
            <w:r w:rsidRPr="001D3FB1">
              <w:rPr>
                <w:sz w:val="22"/>
                <w:szCs w:val="22"/>
              </w:rPr>
              <w:t>100</w:t>
            </w:r>
          </w:p>
        </w:tc>
      </w:tr>
      <w:tr w:rsidR="00902990" w:rsidRPr="00902990"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656A09" w:rsidRDefault="00902990" w:rsidP="00902990">
            <w:pPr>
              <w:autoSpaceDE w:val="0"/>
              <w:autoSpaceDN w:val="0"/>
              <w:adjustRightInd w:val="0"/>
              <w:jc w:val="both"/>
              <w:rPr>
                <w:sz w:val="22"/>
                <w:szCs w:val="22"/>
              </w:rPr>
            </w:pPr>
            <w:r w:rsidRPr="00656A09">
              <w:rPr>
                <w:sz w:val="22"/>
                <w:szCs w:val="22"/>
              </w:rPr>
              <w:t xml:space="preserve">2.2.4.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 </w:t>
            </w:r>
          </w:p>
        </w:tc>
        <w:tc>
          <w:tcPr>
            <w:tcW w:w="1275" w:type="dxa"/>
            <w:tcBorders>
              <w:top w:val="single" w:sz="4" w:space="0" w:color="000000"/>
              <w:left w:val="single" w:sz="4" w:space="0" w:color="000000"/>
              <w:bottom w:val="single" w:sz="4" w:space="0" w:color="000000"/>
              <w:right w:val="single" w:sz="4" w:space="0" w:color="000000"/>
            </w:tcBorders>
          </w:tcPr>
          <w:p w:rsidR="00902990" w:rsidRPr="00656A09" w:rsidRDefault="00902990" w:rsidP="00902990">
            <w:pPr>
              <w:jc w:val="center"/>
              <w:rPr>
                <w:sz w:val="22"/>
                <w:szCs w:val="22"/>
              </w:rPr>
            </w:pPr>
            <w:r w:rsidRPr="00656A09">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656A09" w:rsidRDefault="00902990" w:rsidP="00902990">
            <w:pPr>
              <w:tabs>
                <w:tab w:val="center" w:pos="4153"/>
                <w:tab w:val="right" w:pos="8306"/>
              </w:tabs>
              <w:jc w:val="center"/>
              <w:rPr>
                <w:sz w:val="22"/>
                <w:szCs w:val="22"/>
              </w:rPr>
            </w:pPr>
            <w:r w:rsidRPr="00656A09">
              <w:rPr>
                <w:sz w:val="22"/>
                <w:szCs w:val="22"/>
              </w:rPr>
              <w:t>8,5</w:t>
            </w:r>
          </w:p>
        </w:tc>
        <w:tc>
          <w:tcPr>
            <w:tcW w:w="803" w:type="dxa"/>
            <w:tcBorders>
              <w:top w:val="single" w:sz="4" w:space="0" w:color="000000"/>
              <w:left w:val="single" w:sz="4" w:space="0" w:color="000000"/>
              <w:bottom w:val="single" w:sz="4" w:space="0" w:color="000000"/>
              <w:right w:val="single" w:sz="4" w:space="0" w:color="000000"/>
            </w:tcBorders>
          </w:tcPr>
          <w:p w:rsidR="00902990" w:rsidRPr="00656A09" w:rsidRDefault="00902990" w:rsidP="00902990">
            <w:pPr>
              <w:tabs>
                <w:tab w:val="center" w:pos="4153"/>
                <w:tab w:val="right" w:pos="8306"/>
              </w:tabs>
              <w:jc w:val="center"/>
              <w:rPr>
                <w:sz w:val="22"/>
                <w:szCs w:val="22"/>
              </w:rPr>
            </w:pPr>
            <w:r w:rsidRPr="00656A09">
              <w:rPr>
                <w:sz w:val="22"/>
                <w:szCs w:val="22"/>
              </w:rPr>
              <w:t>19</w:t>
            </w:r>
          </w:p>
        </w:tc>
        <w:tc>
          <w:tcPr>
            <w:tcW w:w="804" w:type="dxa"/>
            <w:tcBorders>
              <w:top w:val="single" w:sz="4" w:space="0" w:color="000000"/>
              <w:left w:val="single" w:sz="4" w:space="0" w:color="000000"/>
              <w:bottom w:val="single" w:sz="4" w:space="0" w:color="000000"/>
              <w:right w:val="single" w:sz="4" w:space="0" w:color="000000"/>
            </w:tcBorders>
          </w:tcPr>
          <w:p w:rsidR="00902990" w:rsidRPr="00656A09" w:rsidRDefault="00656A09" w:rsidP="00902990">
            <w:pPr>
              <w:tabs>
                <w:tab w:val="center" w:pos="4153"/>
                <w:tab w:val="right" w:pos="8306"/>
              </w:tabs>
              <w:jc w:val="center"/>
              <w:rPr>
                <w:sz w:val="22"/>
                <w:szCs w:val="22"/>
              </w:rPr>
            </w:pPr>
            <w:r w:rsidRPr="00656A09">
              <w:rPr>
                <w:sz w:val="22"/>
                <w:szCs w:val="22"/>
              </w:rPr>
              <w:t>49</w:t>
            </w:r>
          </w:p>
        </w:tc>
      </w:tr>
      <w:tr w:rsidR="00902990" w:rsidRPr="009D3FFC"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9D3FFC" w:rsidRDefault="00902990" w:rsidP="00902990">
            <w:pPr>
              <w:autoSpaceDE w:val="0"/>
              <w:autoSpaceDN w:val="0"/>
              <w:adjustRightInd w:val="0"/>
              <w:jc w:val="both"/>
              <w:rPr>
                <w:sz w:val="22"/>
                <w:szCs w:val="22"/>
              </w:rPr>
            </w:pPr>
            <w:r w:rsidRPr="009D3FFC">
              <w:rPr>
                <w:sz w:val="22"/>
                <w:szCs w:val="22"/>
              </w:rPr>
              <w:t xml:space="preserve">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w:t>
            </w:r>
          </w:p>
        </w:tc>
        <w:tc>
          <w:tcPr>
            <w:tcW w:w="1275" w:type="dxa"/>
            <w:tcBorders>
              <w:top w:val="single" w:sz="4" w:space="0" w:color="000000"/>
              <w:left w:val="single" w:sz="4" w:space="0" w:color="000000"/>
              <w:bottom w:val="single" w:sz="4" w:space="0" w:color="000000"/>
              <w:right w:val="single" w:sz="4" w:space="0" w:color="000000"/>
            </w:tcBorders>
          </w:tcPr>
          <w:p w:rsidR="00902990" w:rsidRPr="009D3FFC" w:rsidRDefault="00902990" w:rsidP="00902990">
            <w:pPr>
              <w:jc w:val="center"/>
              <w:rPr>
                <w:sz w:val="22"/>
                <w:szCs w:val="22"/>
              </w:rPr>
            </w:pPr>
            <w:r w:rsidRPr="009D3FFC">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9D3FFC" w:rsidRDefault="00902990" w:rsidP="00902990">
            <w:pPr>
              <w:tabs>
                <w:tab w:val="center" w:pos="4153"/>
                <w:tab w:val="right" w:pos="8306"/>
              </w:tabs>
              <w:jc w:val="center"/>
              <w:rPr>
                <w:sz w:val="22"/>
                <w:szCs w:val="22"/>
              </w:rPr>
            </w:pPr>
            <w:r w:rsidRPr="009D3FFC">
              <w:rPr>
                <w:sz w:val="22"/>
                <w:szCs w:val="22"/>
              </w:rPr>
              <w:t>4,7</w:t>
            </w:r>
          </w:p>
        </w:tc>
        <w:tc>
          <w:tcPr>
            <w:tcW w:w="803" w:type="dxa"/>
            <w:tcBorders>
              <w:top w:val="single" w:sz="4" w:space="0" w:color="000000"/>
              <w:left w:val="single" w:sz="4" w:space="0" w:color="000000"/>
              <w:bottom w:val="single" w:sz="4" w:space="0" w:color="000000"/>
              <w:right w:val="single" w:sz="4" w:space="0" w:color="000000"/>
            </w:tcBorders>
          </w:tcPr>
          <w:p w:rsidR="00902990" w:rsidRPr="009D3FFC" w:rsidRDefault="00902990" w:rsidP="00902990">
            <w:pPr>
              <w:tabs>
                <w:tab w:val="center" w:pos="4153"/>
                <w:tab w:val="right" w:pos="8306"/>
              </w:tabs>
              <w:jc w:val="center"/>
              <w:rPr>
                <w:sz w:val="22"/>
                <w:szCs w:val="22"/>
              </w:rPr>
            </w:pPr>
            <w:r w:rsidRPr="009D3FFC">
              <w:rPr>
                <w:sz w:val="22"/>
                <w:szCs w:val="22"/>
              </w:rPr>
              <w:t>3,5</w:t>
            </w:r>
          </w:p>
        </w:tc>
        <w:tc>
          <w:tcPr>
            <w:tcW w:w="804" w:type="dxa"/>
            <w:tcBorders>
              <w:top w:val="single" w:sz="4" w:space="0" w:color="000000"/>
              <w:left w:val="single" w:sz="4" w:space="0" w:color="000000"/>
              <w:bottom w:val="single" w:sz="4" w:space="0" w:color="000000"/>
              <w:right w:val="single" w:sz="4" w:space="0" w:color="000000"/>
            </w:tcBorders>
          </w:tcPr>
          <w:p w:rsidR="00902990" w:rsidRPr="009D3FFC" w:rsidRDefault="009D3FFC" w:rsidP="00902990">
            <w:pPr>
              <w:tabs>
                <w:tab w:val="center" w:pos="4153"/>
                <w:tab w:val="right" w:pos="8306"/>
              </w:tabs>
              <w:jc w:val="center"/>
              <w:rPr>
                <w:sz w:val="22"/>
                <w:szCs w:val="22"/>
              </w:rPr>
            </w:pPr>
            <w:r w:rsidRPr="009D3FFC">
              <w:rPr>
                <w:sz w:val="22"/>
                <w:szCs w:val="22"/>
              </w:rPr>
              <w:t>3,4</w:t>
            </w:r>
          </w:p>
        </w:tc>
      </w:tr>
      <w:tr w:rsidR="00902990" w:rsidRPr="009D3FFC" w:rsidTr="00362C00">
        <w:trPr>
          <w:trHeight w:val="144"/>
        </w:trPr>
        <w:tc>
          <w:tcPr>
            <w:tcW w:w="6409" w:type="dxa"/>
            <w:tcBorders>
              <w:top w:val="single" w:sz="4" w:space="0" w:color="000000"/>
              <w:left w:val="single" w:sz="4" w:space="0" w:color="000000"/>
              <w:bottom w:val="single" w:sz="4" w:space="0" w:color="000000"/>
              <w:right w:val="single" w:sz="4" w:space="0" w:color="000000"/>
            </w:tcBorders>
            <w:hideMark/>
          </w:tcPr>
          <w:p w:rsidR="00902990" w:rsidRPr="009D3FFC" w:rsidRDefault="00902990" w:rsidP="00902990">
            <w:pPr>
              <w:tabs>
                <w:tab w:val="center" w:pos="4153"/>
                <w:tab w:val="right" w:pos="8306"/>
              </w:tabs>
              <w:jc w:val="both"/>
              <w:rPr>
                <w:i/>
                <w:sz w:val="22"/>
                <w:szCs w:val="22"/>
              </w:rPr>
            </w:pPr>
            <w:r w:rsidRPr="009D3FFC">
              <w:rPr>
                <w:i/>
                <w:sz w:val="22"/>
                <w:szCs w:val="22"/>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1275" w:type="dxa"/>
            <w:tcBorders>
              <w:top w:val="single" w:sz="4" w:space="0" w:color="000000"/>
              <w:left w:val="single" w:sz="4" w:space="0" w:color="000000"/>
              <w:bottom w:val="single" w:sz="4" w:space="0" w:color="000000"/>
              <w:right w:val="single" w:sz="4" w:space="0" w:color="000000"/>
            </w:tcBorders>
            <w:hideMark/>
          </w:tcPr>
          <w:p w:rsidR="00902990" w:rsidRPr="009D3FFC"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9D3FFC"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9D3FFC"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9D3FFC" w:rsidRDefault="00902990" w:rsidP="00902990">
            <w:pPr>
              <w:tabs>
                <w:tab w:val="center" w:pos="4153"/>
                <w:tab w:val="right" w:pos="8306"/>
              </w:tabs>
              <w:jc w:val="center"/>
              <w:rPr>
                <w:sz w:val="22"/>
                <w:szCs w:val="22"/>
              </w:rPr>
            </w:pPr>
          </w:p>
        </w:tc>
      </w:tr>
      <w:tr w:rsidR="00902990" w:rsidRPr="009D3FFC" w:rsidTr="00362C00">
        <w:trPr>
          <w:trHeight w:val="144"/>
        </w:trPr>
        <w:tc>
          <w:tcPr>
            <w:tcW w:w="6409" w:type="dxa"/>
            <w:tcBorders>
              <w:top w:val="single" w:sz="4" w:space="0" w:color="000000"/>
              <w:left w:val="single" w:sz="4" w:space="0" w:color="000000"/>
              <w:bottom w:val="single" w:sz="4" w:space="0" w:color="000000"/>
              <w:right w:val="single" w:sz="4" w:space="0" w:color="000000"/>
            </w:tcBorders>
            <w:hideMark/>
          </w:tcPr>
          <w:p w:rsidR="00902990" w:rsidRPr="009D3FFC" w:rsidRDefault="00902990" w:rsidP="00902990">
            <w:pPr>
              <w:autoSpaceDE w:val="0"/>
              <w:autoSpaceDN w:val="0"/>
              <w:adjustRightInd w:val="0"/>
              <w:jc w:val="both"/>
              <w:rPr>
                <w:sz w:val="22"/>
                <w:szCs w:val="22"/>
              </w:rPr>
            </w:pPr>
            <w:r w:rsidRPr="009D3FFC">
              <w:rPr>
                <w:sz w:val="22"/>
                <w:szCs w:val="22"/>
              </w:rPr>
              <w:t>2.3.1. Численность обучающихся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 в расчете на 1 педагогического работника.</w:t>
            </w:r>
          </w:p>
        </w:tc>
        <w:tc>
          <w:tcPr>
            <w:tcW w:w="1275" w:type="dxa"/>
            <w:tcBorders>
              <w:top w:val="single" w:sz="4" w:space="0" w:color="000000"/>
              <w:left w:val="single" w:sz="4" w:space="0" w:color="000000"/>
              <w:bottom w:val="single" w:sz="4" w:space="0" w:color="000000"/>
              <w:right w:val="single" w:sz="4" w:space="0" w:color="000000"/>
            </w:tcBorders>
          </w:tcPr>
          <w:p w:rsidR="00902990" w:rsidRPr="009D3FFC" w:rsidRDefault="00902990" w:rsidP="00902990">
            <w:pPr>
              <w:jc w:val="center"/>
              <w:rPr>
                <w:sz w:val="22"/>
                <w:szCs w:val="22"/>
              </w:rPr>
            </w:pPr>
            <w:r w:rsidRPr="009D3FFC">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902990" w:rsidRPr="009D3FFC" w:rsidRDefault="00902990" w:rsidP="00902990">
            <w:pPr>
              <w:tabs>
                <w:tab w:val="center" w:pos="4153"/>
                <w:tab w:val="right" w:pos="8306"/>
              </w:tabs>
              <w:jc w:val="center"/>
              <w:rPr>
                <w:sz w:val="22"/>
                <w:szCs w:val="22"/>
              </w:rPr>
            </w:pPr>
            <w:r w:rsidRPr="009D3FFC">
              <w:rPr>
                <w:sz w:val="22"/>
                <w:szCs w:val="22"/>
              </w:rPr>
              <w:t>5,7</w:t>
            </w:r>
          </w:p>
        </w:tc>
        <w:tc>
          <w:tcPr>
            <w:tcW w:w="803" w:type="dxa"/>
            <w:tcBorders>
              <w:top w:val="single" w:sz="4" w:space="0" w:color="000000"/>
              <w:left w:val="single" w:sz="4" w:space="0" w:color="000000"/>
              <w:bottom w:val="single" w:sz="4" w:space="0" w:color="000000"/>
              <w:right w:val="single" w:sz="4" w:space="0" w:color="000000"/>
            </w:tcBorders>
          </w:tcPr>
          <w:p w:rsidR="00902990" w:rsidRPr="009D3FFC" w:rsidRDefault="00902990" w:rsidP="00902990">
            <w:pPr>
              <w:tabs>
                <w:tab w:val="center" w:pos="4153"/>
                <w:tab w:val="right" w:pos="8306"/>
              </w:tabs>
              <w:jc w:val="center"/>
              <w:rPr>
                <w:sz w:val="22"/>
                <w:szCs w:val="22"/>
              </w:rPr>
            </w:pPr>
            <w:r w:rsidRPr="009D3FFC">
              <w:rPr>
                <w:sz w:val="22"/>
                <w:szCs w:val="22"/>
              </w:rPr>
              <w:t>5,8</w:t>
            </w:r>
          </w:p>
        </w:tc>
        <w:tc>
          <w:tcPr>
            <w:tcW w:w="804" w:type="dxa"/>
            <w:tcBorders>
              <w:top w:val="single" w:sz="4" w:space="0" w:color="000000"/>
              <w:left w:val="single" w:sz="4" w:space="0" w:color="000000"/>
              <w:bottom w:val="single" w:sz="4" w:space="0" w:color="000000"/>
              <w:right w:val="single" w:sz="4" w:space="0" w:color="000000"/>
            </w:tcBorders>
          </w:tcPr>
          <w:p w:rsidR="00902990" w:rsidRPr="009D3FFC" w:rsidRDefault="009D3FFC" w:rsidP="00902990">
            <w:pPr>
              <w:tabs>
                <w:tab w:val="center" w:pos="4153"/>
                <w:tab w:val="right" w:pos="8306"/>
              </w:tabs>
              <w:jc w:val="center"/>
              <w:rPr>
                <w:sz w:val="22"/>
                <w:szCs w:val="22"/>
              </w:rPr>
            </w:pPr>
            <w:r w:rsidRPr="009D3FFC">
              <w:rPr>
                <w:sz w:val="22"/>
                <w:szCs w:val="22"/>
              </w:rPr>
              <w:t>6,0</w:t>
            </w:r>
          </w:p>
        </w:tc>
      </w:tr>
      <w:tr w:rsidR="00902990" w:rsidRPr="009D3FFC"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902990" w:rsidRPr="009D3FFC" w:rsidRDefault="00902990" w:rsidP="00902990">
            <w:pPr>
              <w:autoSpaceDE w:val="0"/>
              <w:autoSpaceDN w:val="0"/>
              <w:adjustRightInd w:val="0"/>
              <w:jc w:val="both"/>
              <w:rPr>
                <w:sz w:val="22"/>
                <w:szCs w:val="22"/>
              </w:rPr>
            </w:pPr>
            <w:r w:rsidRPr="009D3FFC">
              <w:rPr>
                <w:sz w:val="22"/>
                <w:szCs w:val="22"/>
              </w:rPr>
              <w:t xml:space="preserve">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w:t>
            </w:r>
            <w:r w:rsidRPr="009D3FFC">
              <w:rPr>
                <w:sz w:val="22"/>
                <w:szCs w:val="22"/>
              </w:rPr>
              <w:lastRenderedPageBreak/>
              <w:t>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w:t>
            </w:r>
          </w:p>
        </w:tc>
        <w:tc>
          <w:tcPr>
            <w:tcW w:w="1275" w:type="dxa"/>
            <w:tcBorders>
              <w:top w:val="single" w:sz="4" w:space="0" w:color="000000"/>
              <w:left w:val="single" w:sz="4" w:space="0" w:color="000000"/>
              <w:bottom w:val="single" w:sz="4" w:space="0" w:color="000000"/>
              <w:right w:val="single" w:sz="4" w:space="0" w:color="000000"/>
            </w:tcBorders>
          </w:tcPr>
          <w:p w:rsidR="00902990" w:rsidRPr="009D3FFC" w:rsidRDefault="00902990" w:rsidP="00902990">
            <w:pPr>
              <w:jc w:val="center"/>
              <w:rPr>
                <w:sz w:val="22"/>
                <w:szCs w:val="22"/>
              </w:rPr>
            </w:pPr>
            <w:r w:rsidRPr="009D3FFC">
              <w:rPr>
                <w:sz w:val="22"/>
                <w:szCs w:val="22"/>
              </w:rPr>
              <w:lastRenderedPageBreak/>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9D3FFC" w:rsidRDefault="00902990" w:rsidP="00902990">
            <w:pPr>
              <w:tabs>
                <w:tab w:val="center" w:pos="4153"/>
                <w:tab w:val="right" w:pos="8306"/>
              </w:tabs>
              <w:jc w:val="center"/>
              <w:rPr>
                <w:sz w:val="22"/>
                <w:szCs w:val="22"/>
              </w:rPr>
            </w:pPr>
            <w:r w:rsidRPr="009D3FFC">
              <w:rPr>
                <w:sz w:val="22"/>
                <w:szCs w:val="22"/>
              </w:rPr>
              <w:t>17,4</w:t>
            </w:r>
          </w:p>
        </w:tc>
        <w:tc>
          <w:tcPr>
            <w:tcW w:w="803" w:type="dxa"/>
            <w:tcBorders>
              <w:top w:val="single" w:sz="4" w:space="0" w:color="000000"/>
              <w:left w:val="single" w:sz="4" w:space="0" w:color="000000"/>
              <w:bottom w:val="single" w:sz="4" w:space="0" w:color="000000"/>
              <w:right w:val="single" w:sz="4" w:space="0" w:color="000000"/>
            </w:tcBorders>
          </w:tcPr>
          <w:p w:rsidR="00902990" w:rsidRPr="009D3FFC" w:rsidRDefault="00902990" w:rsidP="00902990">
            <w:pPr>
              <w:tabs>
                <w:tab w:val="center" w:pos="4153"/>
                <w:tab w:val="right" w:pos="8306"/>
              </w:tabs>
              <w:jc w:val="center"/>
              <w:rPr>
                <w:sz w:val="22"/>
                <w:szCs w:val="22"/>
              </w:rPr>
            </w:pPr>
            <w:r w:rsidRPr="009D3FFC">
              <w:rPr>
                <w:sz w:val="22"/>
                <w:szCs w:val="22"/>
              </w:rPr>
              <w:t>17,6</w:t>
            </w:r>
          </w:p>
        </w:tc>
        <w:tc>
          <w:tcPr>
            <w:tcW w:w="804" w:type="dxa"/>
            <w:tcBorders>
              <w:top w:val="single" w:sz="4" w:space="0" w:color="000000"/>
              <w:left w:val="single" w:sz="4" w:space="0" w:color="000000"/>
              <w:bottom w:val="single" w:sz="4" w:space="0" w:color="000000"/>
              <w:right w:val="single" w:sz="4" w:space="0" w:color="000000"/>
            </w:tcBorders>
          </w:tcPr>
          <w:p w:rsidR="00902990" w:rsidRPr="009D3FFC" w:rsidRDefault="009D3FFC" w:rsidP="00902990">
            <w:pPr>
              <w:tabs>
                <w:tab w:val="center" w:pos="4153"/>
                <w:tab w:val="right" w:pos="8306"/>
              </w:tabs>
              <w:jc w:val="center"/>
              <w:rPr>
                <w:sz w:val="22"/>
                <w:szCs w:val="22"/>
              </w:rPr>
            </w:pPr>
            <w:r w:rsidRPr="009D3FFC">
              <w:rPr>
                <w:sz w:val="22"/>
                <w:szCs w:val="22"/>
              </w:rPr>
              <w:t>18,9</w:t>
            </w:r>
          </w:p>
        </w:tc>
      </w:tr>
      <w:tr w:rsidR="00902990" w:rsidRPr="002B0B1E" w:rsidTr="00362C00">
        <w:trPr>
          <w:trHeight w:val="70"/>
        </w:trPr>
        <w:tc>
          <w:tcPr>
            <w:tcW w:w="6409" w:type="dxa"/>
            <w:tcBorders>
              <w:top w:val="single" w:sz="4" w:space="0" w:color="000000"/>
              <w:left w:val="single" w:sz="4" w:space="0" w:color="000000"/>
              <w:bottom w:val="single" w:sz="4" w:space="0" w:color="000000"/>
              <w:right w:val="single" w:sz="4" w:space="0" w:color="000000"/>
            </w:tcBorders>
            <w:hideMark/>
          </w:tcPr>
          <w:p w:rsidR="00902990" w:rsidRPr="002B0B1E" w:rsidRDefault="00902990" w:rsidP="00902990">
            <w:pPr>
              <w:autoSpaceDE w:val="0"/>
              <w:autoSpaceDN w:val="0"/>
              <w:adjustRightInd w:val="0"/>
              <w:jc w:val="both"/>
              <w:rPr>
                <w:sz w:val="22"/>
                <w:szCs w:val="22"/>
              </w:rPr>
            </w:pPr>
            <w:r w:rsidRPr="002B0B1E">
              <w:rPr>
                <w:sz w:val="22"/>
                <w:szCs w:val="22"/>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tcPr>
          <w:p w:rsidR="00902990" w:rsidRPr="002B0B1E" w:rsidRDefault="00902990" w:rsidP="00902990">
            <w:pPr>
              <w:jc w:val="center"/>
              <w:rPr>
                <w:sz w:val="22"/>
                <w:szCs w:val="22"/>
              </w:rPr>
            </w:pPr>
            <w:r w:rsidRPr="002B0B1E">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2B0B1E" w:rsidRDefault="00902990" w:rsidP="00902990">
            <w:pPr>
              <w:tabs>
                <w:tab w:val="center" w:pos="4153"/>
                <w:tab w:val="right" w:pos="8306"/>
              </w:tabs>
              <w:jc w:val="center"/>
              <w:rPr>
                <w:sz w:val="22"/>
                <w:szCs w:val="22"/>
              </w:rPr>
            </w:pPr>
            <w:r w:rsidRPr="002B0B1E">
              <w:rPr>
                <w:sz w:val="22"/>
                <w:szCs w:val="22"/>
              </w:rPr>
              <w:t>102,5</w:t>
            </w:r>
          </w:p>
        </w:tc>
        <w:tc>
          <w:tcPr>
            <w:tcW w:w="803" w:type="dxa"/>
            <w:tcBorders>
              <w:top w:val="single" w:sz="4" w:space="0" w:color="000000"/>
              <w:left w:val="single" w:sz="4" w:space="0" w:color="000000"/>
              <w:bottom w:val="single" w:sz="4" w:space="0" w:color="000000"/>
              <w:right w:val="single" w:sz="4" w:space="0" w:color="000000"/>
            </w:tcBorders>
          </w:tcPr>
          <w:p w:rsidR="00902990" w:rsidRPr="002B0B1E" w:rsidRDefault="00902990" w:rsidP="00902990">
            <w:pPr>
              <w:tabs>
                <w:tab w:val="center" w:pos="4153"/>
                <w:tab w:val="right" w:pos="8306"/>
              </w:tabs>
              <w:jc w:val="center"/>
              <w:rPr>
                <w:sz w:val="22"/>
                <w:szCs w:val="22"/>
              </w:rPr>
            </w:pPr>
            <w:r w:rsidRPr="002B0B1E">
              <w:rPr>
                <w:sz w:val="22"/>
                <w:szCs w:val="22"/>
              </w:rPr>
              <w:t>91,7</w:t>
            </w:r>
          </w:p>
        </w:tc>
        <w:tc>
          <w:tcPr>
            <w:tcW w:w="804" w:type="dxa"/>
            <w:tcBorders>
              <w:top w:val="single" w:sz="4" w:space="0" w:color="000000"/>
              <w:left w:val="single" w:sz="4" w:space="0" w:color="000000"/>
              <w:bottom w:val="single" w:sz="4" w:space="0" w:color="000000"/>
              <w:right w:val="single" w:sz="4" w:space="0" w:color="000000"/>
            </w:tcBorders>
          </w:tcPr>
          <w:p w:rsidR="00902990" w:rsidRPr="002B0B1E" w:rsidRDefault="002B0B1E" w:rsidP="00902990">
            <w:pPr>
              <w:tabs>
                <w:tab w:val="center" w:pos="4153"/>
                <w:tab w:val="right" w:pos="8306"/>
              </w:tabs>
              <w:jc w:val="center"/>
              <w:rPr>
                <w:sz w:val="22"/>
                <w:szCs w:val="22"/>
              </w:rPr>
            </w:pPr>
            <w:r w:rsidRPr="002B0B1E">
              <w:rPr>
                <w:sz w:val="22"/>
                <w:szCs w:val="22"/>
              </w:rPr>
              <w:t>84,3</w:t>
            </w:r>
          </w:p>
        </w:tc>
      </w:tr>
      <w:tr w:rsidR="00902990"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autoSpaceDE w:val="0"/>
              <w:autoSpaceDN w:val="0"/>
              <w:adjustRightInd w:val="0"/>
              <w:jc w:val="both"/>
              <w:rPr>
                <w:sz w:val="22"/>
                <w:szCs w:val="22"/>
              </w:rPr>
            </w:pPr>
            <w:r w:rsidRPr="00C86AF6">
              <w:rPr>
                <w:sz w:val="22"/>
                <w:szCs w:val="22"/>
              </w:rP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w:t>
            </w:r>
          </w:p>
        </w:tc>
        <w:tc>
          <w:tcPr>
            <w:tcW w:w="1275"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jc w:val="center"/>
              <w:rPr>
                <w:sz w:val="22"/>
                <w:szCs w:val="22"/>
              </w:rPr>
            </w:pPr>
            <w:r w:rsidRPr="00C86AF6">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tabs>
                <w:tab w:val="center" w:pos="4153"/>
                <w:tab w:val="right" w:pos="8306"/>
              </w:tabs>
              <w:jc w:val="center"/>
              <w:rPr>
                <w:sz w:val="22"/>
                <w:szCs w:val="22"/>
              </w:rPr>
            </w:pPr>
            <w:r w:rsidRPr="00C86AF6">
              <w:rPr>
                <w:sz w:val="22"/>
                <w:szCs w:val="22"/>
              </w:rPr>
              <w:t>50,9</w:t>
            </w:r>
          </w:p>
        </w:tc>
        <w:tc>
          <w:tcPr>
            <w:tcW w:w="803"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tabs>
                <w:tab w:val="center" w:pos="4153"/>
                <w:tab w:val="right" w:pos="8306"/>
              </w:tabs>
              <w:jc w:val="center"/>
              <w:rPr>
                <w:sz w:val="22"/>
                <w:szCs w:val="22"/>
              </w:rPr>
            </w:pPr>
            <w:r w:rsidRPr="00C86AF6">
              <w:rPr>
                <w:sz w:val="22"/>
                <w:szCs w:val="22"/>
              </w:rPr>
              <w:t>49,6</w:t>
            </w:r>
          </w:p>
        </w:tc>
        <w:tc>
          <w:tcPr>
            <w:tcW w:w="804" w:type="dxa"/>
            <w:tcBorders>
              <w:top w:val="single" w:sz="4" w:space="0" w:color="000000"/>
              <w:left w:val="single" w:sz="4" w:space="0" w:color="000000"/>
              <w:bottom w:val="single" w:sz="4" w:space="0" w:color="000000"/>
              <w:right w:val="single" w:sz="4" w:space="0" w:color="000000"/>
            </w:tcBorders>
          </w:tcPr>
          <w:p w:rsidR="00902990" w:rsidRPr="00C86AF6" w:rsidRDefault="00C86AF6" w:rsidP="00902990">
            <w:pPr>
              <w:tabs>
                <w:tab w:val="center" w:pos="4153"/>
                <w:tab w:val="right" w:pos="8306"/>
              </w:tabs>
              <w:jc w:val="center"/>
              <w:rPr>
                <w:sz w:val="22"/>
                <w:szCs w:val="22"/>
              </w:rPr>
            </w:pPr>
            <w:r w:rsidRPr="00C86AF6">
              <w:rPr>
                <w:sz w:val="22"/>
                <w:szCs w:val="22"/>
              </w:rPr>
              <w:t>47,9</w:t>
            </w:r>
          </w:p>
        </w:tc>
      </w:tr>
      <w:tr w:rsidR="00902990"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autoSpaceDE w:val="0"/>
              <w:autoSpaceDN w:val="0"/>
              <w:adjustRightInd w:val="0"/>
              <w:jc w:val="both"/>
              <w:rPr>
                <w:sz w:val="22"/>
                <w:szCs w:val="22"/>
              </w:rPr>
            </w:pPr>
            <w:r w:rsidRPr="00C86AF6">
              <w:rPr>
                <w:sz w:val="22"/>
                <w:szCs w:val="22"/>
              </w:rPr>
              <w:t>2.3.5. 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 образования обучающихся с умственной отсталостью (интеллектуальными нарушениями):</w:t>
            </w:r>
          </w:p>
        </w:tc>
        <w:tc>
          <w:tcPr>
            <w:tcW w:w="1275"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tabs>
                <w:tab w:val="center" w:pos="4153"/>
                <w:tab w:val="right" w:pos="8306"/>
              </w:tabs>
              <w:jc w:val="center"/>
              <w:rPr>
                <w:sz w:val="22"/>
                <w:szCs w:val="22"/>
              </w:rPr>
            </w:pPr>
          </w:p>
        </w:tc>
      </w:tr>
      <w:tr w:rsidR="00902990"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autoSpaceDE w:val="0"/>
              <w:autoSpaceDN w:val="0"/>
              <w:adjustRightInd w:val="0"/>
              <w:jc w:val="both"/>
              <w:rPr>
                <w:sz w:val="22"/>
                <w:szCs w:val="22"/>
              </w:rPr>
            </w:pPr>
            <w:r w:rsidRPr="00C86AF6">
              <w:rPr>
                <w:sz w:val="22"/>
                <w:szCs w:val="22"/>
              </w:rPr>
              <w:t>социальных педагогов:</w:t>
            </w:r>
          </w:p>
        </w:tc>
        <w:tc>
          <w:tcPr>
            <w:tcW w:w="1275"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tabs>
                <w:tab w:val="center" w:pos="4153"/>
                <w:tab w:val="right" w:pos="8306"/>
              </w:tabs>
              <w:jc w:val="center"/>
              <w:rPr>
                <w:sz w:val="22"/>
                <w:szCs w:val="22"/>
              </w:rPr>
            </w:pPr>
          </w:p>
        </w:tc>
      </w:tr>
      <w:tr w:rsidR="00902990"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autoSpaceDE w:val="0"/>
              <w:autoSpaceDN w:val="0"/>
              <w:adjustRightInd w:val="0"/>
              <w:jc w:val="both"/>
              <w:rPr>
                <w:sz w:val="22"/>
                <w:szCs w:val="22"/>
              </w:rPr>
            </w:pPr>
            <w:r w:rsidRPr="00C86AF6">
              <w:rPr>
                <w:sz w:val="22"/>
                <w:szCs w:val="22"/>
              </w:rPr>
              <w:t>всего;</w:t>
            </w:r>
          </w:p>
        </w:tc>
        <w:tc>
          <w:tcPr>
            <w:tcW w:w="1275"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jc w:val="center"/>
              <w:rPr>
                <w:sz w:val="22"/>
                <w:szCs w:val="22"/>
              </w:rPr>
            </w:pPr>
            <w:r w:rsidRPr="00C86AF6">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jc w:val="both"/>
              <w:rPr>
                <w:sz w:val="22"/>
                <w:szCs w:val="22"/>
              </w:rPr>
            </w:pPr>
            <w:r w:rsidRPr="00C86AF6">
              <w:rPr>
                <w:sz w:val="22"/>
                <w:szCs w:val="22"/>
              </w:rPr>
              <w:t>57</w:t>
            </w:r>
          </w:p>
        </w:tc>
        <w:tc>
          <w:tcPr>
            <w:tcW w:w="803"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jc w:val="both"/>
              <w:rPr>
                <w:sz w:val="22"/>
                <w:szCs w:val="22"/>
              </w:rPr>
            </w:pPr>
            <w:r w:rsidRPr="00C86AF6">
              <w:rPr>
                <w:sz w:val="22"/>
                <w:szCs w:val="22"/>
              </w:rPr>
              <w:t>57</w:t>
            </w:r>
          </w:p>
        </w:tc>
        <w:tc>
          <w:tcPr>
            <w:tcW w:w="804" w:type="dxa"/>
            <w:tcBorders>
              <w:top w:val="single" w:sz="4" w:space="0" w:color="000000"/>
              <w:left w:val="single" w:sz="4" w:space="0" w:color="000000"/>
              <w:bottom w:val="single" w:sz="4" w:space="0" w:color="000000"/>
              <w:right w:val="single" w:sz="4" w:space="0" w:color="000000"/>
            </w:tcBorders>
          </w:tcPr>
          <w:p w:rsidR="00C86AF6" w:rsidRPr="00C86AF6" w:rsidRDefault="00C86AF6" w:rsidP="00902990">
            <w:pPr>
              <w:jc w:val="both"/>
              <w:rPr>
                <w:sz w:val="22"/>
                <w:szCs w:val="22"/>
              </w:rPr>
            </w:pPr>
            <w:r w:rsidRPr="00C86AF6">
              <w:rPr>
                <w:sz w:val="22"/>
                <w:szCs w:val="22"/>
              </w:rPr>
              <w:t>57</w:t>
            </w:r>
          </w:p>
        </w:tc>
      </w:tr>
      <w:tr w:rsidR="00902990"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autoSpaceDE w:val="0"/>
              <w:autoSpaceDN w:val="0"/>
              <w:adjustRightInd w:val="0"/>
              <w:jc w:val="both"/>
              <w:rPr>
                <w:sz w:val="22"/>
                <w:szCs w:val="22"/>
              </w:rPr>
            </w:pPr>
            <w:r w:rsidRPr="00C86AF6">
              <w:rPr>
                <w:sz w:val="22"/>
                <w:szCs w:val="22"/>
              </w:rPr>
              <w:t>из них в штате;</w:t>
            </w:r>
          </w:p>
        </w:tc>
        <w:tc>
          <w:tcPr>
            <w:tcW w:w="1275"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jc w:val="center"/>
              <w:rPr>
                <w:sz w:val="22"/>
                <w:szCs w:val="22"/>
              </w:rPr>
            </w:pPr>
            <w:r w:rsidRPr="00C86AF6">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jc w:val="both"/>
              <w:rPr>
                <w:sz w:val="22"/>
                <w:szCs w:val="22"/>
              </w:rPr>
            </w:pPr>
            <w:r w:rsidRPr="00C86AF6">
              <w:rPr>
                <w:sz w:val="22"/>
                <w:szCs w:val="22"/>
              </w:rPr>
              <w:t>57</w:t>
            </w:r>
          </w:p>
        </w:tc>
        <w:tc>
          <w:tcPr>
            <w:tcW w:w="803"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jc w:val="both"/>
              <w:rPr>
                <w:sz w:val="22"/>
                <w:szCs w:val="22"/>
              </w:rPr>
            </w:pPr>
            <w:r w:rsidRPr="00C86AF6">
              <w:rPr>
                <w:sz w:val="22"/>
                <w:szCs w:val="22"/>
              </w:rPr>
              <w:t>57</w:t>
            </w:r>
          </w:p>
        </w:tc>
        <w:tc>
          <w:tcPr>
            <w:tcW w:w="804" w:type="dxa"/>
            <w:tcBorders>
              <w:top w:val="single" w:sz="4" w:space="0" w:color="000000"/>
              <w:left w:val="single" w:sz="4" w:space="0" w:color="000000"/>
              <w:bottom w:val="single" w:sz="4" w:space="0" w:color="000000"/>
              <w:right w:val="single" w:sz="4" w:space="0" w:color="000000"/>
            </w:tcBorders>
          </w:tcPr>
          <w:p w:rsidR="00902990" w:rsidRPr="00C86AF6" w:rsidRDefault="00C86AF6" w:rsidP="00902990">
            <w:pPr>
              <w:jc w:val="both"/>
              <w:rPr>
                <w:sz w:val="22"/>
                <w:szCs w:val="22"/>
              </w:rPr>
            </w:pPr>
            <w:r w:rsidRPr="00C86AF6">
              <w:rPr>
                <w:sz w:val="22"/>
                <w:szCs w:val="22"/>
              </w:rPr>
              <w:t>57</w:t>
            </w:r>
          </w:p>
        </w:tc>
      </w:tr>
      <w:tr w:rsidR="00902990"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autoSpaceDE w:val="0"/>
              <w:autoSpaceDN w:val="0"/>
              <w:adjustRightInd w:val="0"/>
              <w:jc w:val="both"/>
              <w:rPr>
                <w:sz w:val="22"/>
                <w:szCs w:val="22"/>
              </w:rPr>
            </w:pPr>
            <w:r w:rsidRPr="00C86AF6">
              <w:rPr>
                <w:sz w:val="22"/>
                <w:szCs w:val="22"/>
              </w:rPr>
              <w:t>педагогов-психологов:</w:t>
            </w:r>
          </w:p>
        </w:tc>
        <w:tc>
          <w:tcPr>
            <w:tcW w:w="1275"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902990" w:rsidRPr="00C86AF6" w:rsidRDefault="00902990" w:rsidP="00902990">
            <w:pPr>
              <w:tabs>
                <w:tab w:val="center" w:pos="4153"/>
                <w:tab w:val="right" w:pos="8306"/>
              </w:tabs>
              <w:jc w:val="center"/>
              <w:rPr>
                <w:sz w:val="22"/>
                <w:szCs w:val="22"/>
              </w:rPr>
            </w:pPr>
          </w:p>
        </w:tc>
      </w:tr>
      <w:tr w:rsidR="00C86AF6"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left" w:pos="1175"/>
              </w:tabs>
              <w:autoSpaceDE w:val="0"/>
              <w:autoSpaceDN w:val="0"/>
              <w:adjustRightInd w:val="0"/>
              <w:jc w:val="both"/>
              <w:rPr>
                <w:sz w:val="22"/>
                <w:szCs w:val="22"/>
              </w:rPr>
            </w:pPr>
            <w:r w:rsidRPr="00C86AF6">
              <w:rPr>
                <w:sz w:val="22"/>
                <w:szCs w:val="22"/>
              </w:rPr>
              <w:t>всего;</w:t>
            </w:r>
            <w:r w:rsidRPr="00C86AF6">
              <w:rPr>
                <w:sz w:val="22"/>
                <w:szCs w:val="22"/>
              </w:rPr>
              <w:tab/>
            </w:r>
          </w:p>
        </w:tc>
        <w:tc>
          <w:tcPr>
            <w:tcW w:w="1275"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center"/>
              <w:rPr>
                <w:sz w:val="22"/>
                <w:szCs w:val="22"/>
              </w:rPr>
            </w:pPr>
            <w:r w:rsidRPr="00C86AF6">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42,8</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42,8</w:t>
            </w:r>
          </w:p>
        </w:tc>
        <w:tc>
          <w:tcPr>
            <w:tcW w:w="804"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57</w:t>
            </w:r>
          </w:p>
        </w:tc>
      </w:tr>
      <w:tr w:rsidR="00C86AF6"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autoSpaceDE w:val="0"/>
              <w:autoSpaceDN w:val="0"/>
              <w:adjustRightInd w:val="0"/>
              <w:jc w:val="both"/>
              <w:rPr>
                <w:sz w:val="22"/>
                <w:szCs w:val="22"/>
              </w:rPr>
            </w:pPr>
            <w:r w:rsidRPr="00C86AF6">
              <w:rPr>
                <w:sz w:val="22"/>
                <w:szCs w:val="22"/>
              </w:rPr>
              <w:t>из них в штате;</w:t>
            </w:r>
          </w:p>
        </w:tc>
        <w:tc>
          <w:tcPr>
            <w:tcW w:w="1275"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center"/>
              <w:rPr>
                <w:sz w:val="22"/>
                <w:szCs w:val="22"/>
              </w:rPr>
            </w:pPr>
            <w:r w:rsidRPr="00C86AF6">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42,8</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42,8</w:t>
            </w:r>
          </w:p>
        </w:tc>
        <w:tc>
          <w:tcPr>
            <w:tcW w:w="804"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57</w:t>
            </w:r>
          </w:p>
        </w:tc>
      </w:tr>
      <w:tr w:rsidR="00C86AF6"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autoSpaceDE w:val="0"/>
              <w:autoSpaceDN w:val="0"/>
              <w:adjustRightInd w:val="0"/>
              <w:jc w:val="both"/>
              <w:rPr>
                <w:sz w:val="22"/>
                <w:szCs w:val="22"/>
              </w:rPr>
            </w:pPr>
            <w:r w:rsidRPr="00C86AF6">
              <w:rPr>
                <w:sz w:val="22"/>
                <w:szCs w:val="22"/>
              </w:rPr>
              <w:t>учителей-логопедов:</w:t>
            </w:r>
          </w:p>
        </w:tc>
        <w:tc>
          <w:tcPr>
            <w:tcW w:w="1275"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p>
        </w:tc>
      </w:tr>
      <w:tr w:rsidR="00C86AF6"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left" w:pos="1175"/>
              </w:tabs>
              <w:autoSpaceDE w:val="0"/>
              <w:autoSpaceDN w:val="0"/>
              <w:adjustRightInd w:val="0"/>
              <w:jc w:val="both"/>
              <w:rPr>
                <w:sz w:val="22"/>
                <w:szCs w:val="22"/>
              </w:rPr>
            </w:pPr>
            <w:r w:rsidRPr="00C86AF6">
              <w:rPr>
                <w:sz w:val="22"/>
                <w:szCs w:val="22"/>
              </w:rPr>
              <w:t>всего;</w:t>
            </w:r>
            <w:r w:rsidRPr="00C86AF6">
              <w:rPr>
                <w:sz w:val="22"/>
                <w:szCs w:val="22"/>
              </w:rPr>
              <w:tab/>
            </w:r>
          </w:p>
        </w:tc>
        <w:tc>
          <w:tcPr>
            <w:tcW w:w="1275"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center"/>
              <w:rPr>
                <w:sz w:val="22"/>
                <w:szCs w:val="22"/>
              </w:rPr>
            </w:pPr>
            <w:r w:rsidRPr="00C86AF6">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28,5</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28,5</w:t>
            </w:r>
          </w:p>
        </w:tc>
        <w:tc>
          <w:tcPr>
            <w:tcW w:w="804"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28,5</w:t>
            </w:r>
          </w:p>
        </w:tc>
      </w:tr>
      <w:tr w:rsidR="00C86AF6"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autoSpaceDE w:val="0"/>
              <w:autoSpaceDN w:val="0"/>
              <w:adjustRightInd w:val="0"/>
              <w:jc w:val="both"/>
              <w:rPr>
                <w:sz w:val="22"/>
                <w:szCs w:val="22"/>
              </w:rPr>
            </w:pPr>
            <w:r w:rsidRPr="00C86AF6">
              <w:rPr>
                <w:sz w:val="22"/>
                <w:szCs w:val="22"/>
              </w:rPr>
              <w:t>из них в штате;</w:t>
            </w:r>
          </w:p>
        </w:tc>
        <w:tc>
          <w:tcPr>
            <w:tcW w:w="1275"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center"/>
              <w:rPr>
                <w:sz w:val="22"/>
                <w:szCs w:val="22"/>
              </w:rPr>
            </w:pPr>
            <w:r w:rsidRPr="00C86AF6">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28,5</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28,5</w:t>
            </w:r>
          </w:p>
        </w:tc>
        <w:tc>
          <w:tcPr>
            <w:tcW w:w="804"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28,5</w:t>
            </w:r>
          </w:p>
        </w:tc>
      </w:tr>
      <w:tr w:rsidR="00C86AF6"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autoSpaceDE w:val="0"/>
              <w:autoSpaceDN w:val="0"/>
              <w:adjustRightInd w:val="0"/>
              <w:jc w:val="both"/>
              <w:rPr>
                <w:sz w:val="22"/>
                <w:szCs w:val="22"/>
              </w:rPr>
            </w:pPr>
            <w:r w:rsidRPr="00C86AF6">
              <w:rPr>
                <w:sz w:val="22"/>
                <w:szCs w:val="22"/>
              </w:rPr>
              <w:t>учителей-дефектологов:</w:t>
            </w:r>
          </w:p>
        </w:tc>
        <w:tc>
          <w:tcPr>
            <w:tcW w:w="1275"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p>
        </w:tc>
      </w:tr>
      <w:tr w:rsidR="00C86AF6"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left" w:pos="1175"/>
              </w:tabs>
              <w:autoSpaceDE w:val="0"/>
              <w:autoSpaceDN w:val="0"/>
              <w:adjustRightInd w:val="0"/>
              <w:jc w:val="both"/>
              <w:rPr>
                <w:sz w:val="22"/>
                <w:szCs w:val="22"/>
              </w:rPr>
            </w:pPr>
            <w:r w:rsidRPr="00C86AF6">
              <w:rPr>
                <w:sz w:val="22"/>
                <w:szCs w:val="22"/>
              </w:rPr>
              <w:t>всего;</w:t>
            </w:r>
            <w:r w:rsidRPr="00C86AF6">
              <w:rPr>
                <w:sz w:val="22"/>
                <w:szCs w:val="22"/>
              </w:rPr>
              <w:tab/>
            </w:r>
          </w:p>
        </w:tc>
        <w:tc>
          <w:tcPr>
            <w:tcW w:w="1275"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center"/>
              <w:rPr>
                <w:sz w:val="22"/>
                <w:szCs w:val="22"/>
              </w:rPr>
            </w:pPr>
            <w:r w:rsidRPr="00C86AF6">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28,5</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28,5</w:t>
            </w:r>
          </w:p>
        </w:tc>
        <w:tc>
          <w:tcPr>
            <w:tcW w:w="804"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28,5</w:t>
            </w:r>
          </w:p>
        </w:tc>
      </w:tr>
      <w:tr w:rsidR="00C86AF6"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autoSpaceDE w:val="0"/>
              <w:autoSpaceDN w:val="0"/>
              <w:adjustRightInd w:val="0"/>
              <w:jc w:val="both"/>
              <w:rPr>
                <w:sz w:val="22"/>
                <w:szCs w:val="22"/>
              </w:rPr>
            </w:pPr>
            <w:r w:rsidRPr="00C86AF6">
              <w:rPr>
                <w:sz w:val="22"/>
                <w:szCs w:val="22"/>
              </w:rPr>
              <w:t>из них в штате.</w:t>
            </w:r>
          </w:p>
        </w:tc>
        <w:tc>
          <w:tcPr>
            <w:tcW w:w="1275"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center"/>
              <w:rPr>
                <w:sz w:val="22"/>
                <w:szCs w:val="22"/>
              </w:rPr>
            </w:pPr>
            <w:r w:rsidRPr="00C86AF6">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28,5</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28,5</w:t>
            </w:r>
          </w:p>
        </w:tc>
        <w:tc>
          <w:tcPr>
            <w:tcW w:w="804"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both"/>
              <w:rPr>
                <w:sz w:val="22"/>
                <w:szCs w:val="22"/>
              </w:rPr>
            </w:pPr>
            <w:r w:rsidRPr="00C86AF6">
              <w:rPr>
                <w:sz w:val="22"/>
                <w:szCs w:val="22"/>
              </w:rPr>
              <w:t>28,5</w:t>
            </w:r>
          </w:p>
        </w:tc>
      </w:tr>
      <w:tr w:rsidR="00C86AF6"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hideMark/>
          </w:tcPr>
          <w:p w:rsidR="00C86AF6" w:rsidRPr="00C86AF6" w:rsidRDefault="00C86AF6" w:rsidP="00C86AF6">
            <w:pPr>
              <w:tabs>
                <w:tab w:val="center" w:pos="4153"/>
                <w:tab w:val="right" w:pos="8306"/>
              </w:tabs>
              <w:jc w:val="both"/>
              <w:rPr>
                <w:i/>
                <w:sz w:val="22"/>
                <w:szCs w:val="22"/>
              </w:rPr>
            </w:pPr>
            <w:r w:rsidRPr="00C86AF6">
              <w:rPr>
                <w:i/>
                <w:sz w:val="22"/>
                <w:szCs w:val="22"/>
              </w:rPr>
              <w:t>2.4. Материально-техническое и информационное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w:t>
            </w:r>
          </w:p>
        </w:tc>
        <w:tc>
          <w:tcPr>
            <w:tcW w:w="1275" w:type="dxa"/>
            <w:tcBorders>
              <w:top w:val="single" w:sz="4" w:space="0" w:color="000000"/>
              <w:left w:val="single" w:sz="4" w:space="0" w:color="000000"/>
              <w:bottom w:val="single" w:sz="4" w:space="0" w:color="000000"/>
              <w:right w:val="single" w:sz="4" w:space="0" w:color="000000"/>
            </w:tcBorders>
            <w:hideMark/>
          </w:tcPr>
          <w:p w:rsidR="00C86AF6" w:rsidRPr="00C86AF6"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p>
        </w:tc>
      </w:tr>
      <w:tr w:rsidR="00C86AF6" w:rsidRPr="00C86AF6" w:rsidTr="00362C00">
        <w:trPr>
          <w:trHeight w:val="144"/>
        </w:trPr>
        <w:tc>
          <w:tcPr>
            <w:tcW w:w="6409" w:type="dxa"/>
            <w:tcBorders>
              <w:top w:val="single" w:sz="4" w:space="0" w:color="000000"/>
              <w:left w:val="single" w:sz="4" w:space="0" w:color="000000"/>
              <w:bottom w:val="single" w:sz="4" w:space="0" w:color="000000"/>
              <w:right w:val="single" w:sz="4" w:space="0" w:color="000000"/>
            </w:tcBorders>
            <w:hideMark/>
          </w:tcPr>
          <w:p w:rsidR="00C86AF6" w:rsidRPr="00C86AF6" w:rsidRDefault="00C86AF6" w:rsidP="00C86AF6">
            <w:pPr>
              <w:autoSpaceDE w:val="0"/>
              <w:autoSpaceDN w:val="0"/>
              <w:adjustRightInd w:val="0"/>
              <w:jc w:val="both"/>
              <w:rPr>
                <w:color w:val="000000" w:themeColor="text1"/>
                <w:sz w:val="22"/>
                <w:szCs w:val="22"/>
              </w:rPr>
            </w:pPr>
            <w:r w:rsidRPr="00C86AF6">
              <w:rPr>
                <w:color w:val="000000" w:themeColor="text1"/>
                <w:sz w:val="22"/>
                <w:szCs w:val="22"/>
              </w:rPr>
              <w:t>2.4.1. Учебная площадь общеобразовательных организаций в расчете на 1 обучающегося.</w:t>
            </w:r>
          </w:p>
        </w:tc>
        <w:tc>
          <w:tcPr>
            <w:tcW w:w="1275"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center"/>
              <w:rPr>
                <w:sz w:val="22"/>
                <w:szCs w:val="22"/>
              </w:rPr>
            </w:pPr>
            <w:r w:rsidRPr="00C86AF6">
              <w:rPr>
                <w:sz w:val="22"/>
                <w:szCs w:val="22"/>
              </w:rPr>
              <w:t>квадратный метр</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r w:rsidRPr="00C86AF6">
              <w:rPr>
                <w:sz w:val="22"/>
                <w:szCs w:val="22"/>
              </w:rPr>
              <w:t>12,2</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r w:rsidRPr="00C86AF6">
              <w:rPr>
                <w:sz w:val="22"/>
                <w:szCs w:val="22"/>
              </w:rPr>
              <w:t>12,8</w:t>
            </w:r>
          </w:p>
        </w:tc>
        <w:tc>
          <w:tcPr>
            <w:tcW w:w="804"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r w:rsidRPr="00C86AF6">
              <w:rPr>
                <w:sz w:val="22"/>
                <w:szCs w:val="22"/>
              </w:rPr>
              <w:t>13,5</w:t>
            </w:r>
          </w:p>
        </w:tc>
      </w:tr>
      <w:tr w:rsidR="00C86AF6" w:rsidRPr="00C86AF6" w:rsidTr="00362C00">
        <w:trPr>
          <w:trHeight w:val="893"/>
        </w:trPr>
        <w:tc>
          <w:tcPr>
            <w:tcW w:w="6409" w:type="dxa"/>
            <w:tcBorders>
              <w:top w:val="single" w:sz="4" w:space="0" w:color="000000"/>
              <w:left w:val="single" w:sz="4" w:space="0" w:color="000000"/>
              <w:bottom w:val="single" w:sz="4" w:space="0" w:color="000000"/>
              <w:right w:val="single" w:sz="4" w:space="0" w:color="000000"/>
            </w:tcBorders>
            <w:hideMark/>
          </w:tcPr>
          <w:p w:rsidR="00C86AF6" w:rsidRPr="00C86AF6" w:rsidRDefault="00C86AF6" w:rsidP="00C86AF6">
            <w:pPr>
              <w:autoSpaceDE w:val="0"/>
              <w:autoSpaceDN w:val="0"/>
              <w:adjustRightInd w:val="0"/>
              <w:jc w:val="both"/>
              <w:rPr>
                <w:sz w:val="22"/>
                <w:szCs w:val="22"/>
              </w:rPr>
            </w:pPr>
            <w:r w:rsidRPr="00C86AF6">
              <w:rPr>
                <w:sz w:val="22"/>
                <w:szCs w:val="22"/>
              </w:rPr>
              <w:t>2.4.2. Удельный вес числа зданий, имеющих все виды благоустройства (водопровод, центральное отопление, канализацию), в общем числе зданий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jc w:val="center"/>
              <w:rPr>
                <w:sz w:val="22"/>
                <w:szCs w:val="22"/>
              </w:rPr>
            </w:pPr>
            <w:r w:rsidRPr="00C86AF6">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r w:rsidRPr="00C86AF6">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r w:rsidRPr="00C86AF6">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C86AF6" w:rsidRPr="00C86AF6" w:rsidRDefault="00C86AF6" w:rsidP="00C86AF6">
            <w:pPr>
              <w:tabs>
                <w:tab w:val="center" w:pos="4153"/>
                <w:tab w:val="right" w:pos="8306"/>
              </w:tabs>
              <w:jc w:val="center"/>
              <w:rPr>
                <w:sz w:val="22"/>
                <w:szCs w:val="22"/>
              </w:rPr>
            </w:pPr>
            <w:r w:rsidRPr="00C86AF6">
              <w:rPr>
                <w:sz w:val="22"/>
                <w:szCs w:val="22"/>
              </w:rPr>
              <w:t>100</w:t>
            </w:r>
          </w:p>
        </w:tc>
      </w:tr>
      <w:tr w:rsidR="00C86AF6" w:rsidRPr="0036271D"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C86AF6" w:rsidRPr="0036271D" w:rsidRDefault="00C86AF6" w:rsidP="00C86AF6">
            <w:pPr>
              <w:autoSpaceDE w:val="0"/>
              <w:autoSpaceDN w:val="0"/>
              <w:adjustRightInd w:val="0"/>
              <w:jc w:val="both"/>
              <w:rPr>
                <w:sz w:val="22"/>
                <w:szCs w:val="22"/>
              </w:rPr>
            </w:pPr>
            <w:r w:rsidRPr="0036271D">
              <w:rPr>
                <w:sz w:val="22"/>
                <w:szCs w:val="22"/>
              </w:rPr>
              <w:t>2.4.3. Число персональных компьютеров, используемых в учебных целях, в расчете на 100 обучающихся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tabs>
                <w:tab w:val="center" w:pos="4153"/>
                <w:tab w:val="right" w:pos="8306"/>
              </w:tabs>
              <w:jc w:val="center"/>
              <w:rPr>
                <w:sz w:val="22"/>
                <w:szCs w:val="22"/>
              </w:rPr>
            </w:pPr>
          </w:p>
        </w:tc>
      </w:tr>
      <w:tr w:rsidR="00C86AF6" w:rsidRPr="0036271D" w:rsidTr="00362C00">
        <w:trPr>
          <w:trHeight w:val="297"/>
        </w:trPr>
        <w:tc>
          <w:tcPr>
            <w:tcW w:w="6409" w:type="dxa"/>
            <w:tcBorders>
              <w:top w:val="single" w:sz="4" w:space="0" w:color="000000"/>
              <w:left w:val="single" w:sz="4" w:space="0" w:color="000000"/>
              <w:bottom w:val="single" w:sz="4" w:space="0" w:color="000000"/>
              <w:right w:val="single" w:sz="4" w:space="0" w:color="000000"/>
            </w:tcBorders>
            <w:hideMark/>
          </w:tcPr>
          <w:p w:rsidR="00C86AF6" w:rsidRPr="0036271D" w:rsidRDefault="00C86AF6" w:rsidP="00C86AF6">
            <w:pPr>
              <w:tabs>
                <w:tab w:val="center" w:pos="4153"/>
                <w:tab w:val="right" w:pos="8306"/>
              </w:tabs>
              <w:jc w:val="both"/>
              <w:rPr>
                <w:sz w:val="22"/>
                <w:szCs w:val="22"/>
              </w:rPr>
            </w:pPr>
            <w:r w:rsidRPr="0036271D">
              <w:rPr>
                <w:sz w:val="22"/>
                <w:szCs w:val="22"/>
              </w:rPr>
              <w:t>всего;</w:t>
            </w:r>
          </w:p>
        </w:tc>
        <w:tc>
          <w:tcPr>
            <w:tcW w:w="1275"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jc w:val="center"/>
              <w:rPr>
                <w:sz w:val="22"/>
                <w:szCs w:val="22"/>
              </w:rPr>
            </w:pPr>
            <w:r w:rsidRPr="0036271D">
              <w:rPr>
                <w:sz w:val="22"/>
                <w:szCs w:val="22"/>
              </w:rPr>
              <w:t>единица</w:t>
            </w: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36271D" w:rsidP="00C86AF6">
            <w:pPr>
              <w:tabs>
                <w:tab w:val="center" w:pos="4153"/>
                <w:tab w:val="right" w:pos="8306"/>
              </w:tabs>
              <w:jc w:val="center"/>
              <w:rPr>
                <w:sz w:val="22"/>
                <w:szCs w:val="22"/>
              </w:rPr>
            </w:pPr>
            <w:r w:rsidRPr="0036271D">
              <w:rPr>
                <w:sz w:val="22"/>
                <w:szCs w:val="22"/>
              </w:rPr>
              <w:t>43,7</w:t>
            </w: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36271D" w:rsidP="00C86AF6">
            <w:pPr>
              <w:tabs>
                <w:tab w:val="center" w:pos="4153"/>
                <w:tab w:val="right" w:pos="8306"/>
              </w:tabs>
              <w:jc w:val="center"/>
              <w:rPr>
                <w:sz w:val="22"/>
                <w:szCs w:val="22"/>
              </w:rPr>
            </w:pPr>
            <w:r w:rsidRPr="0036271D">
              <w:rPr>
                <w:sz w:val="22"/>
                <w:szCs w:val="22"/>
              </w:rPr>
              <w:t>47,2</w:t>
            </w:r>
          </w:p>
        </w:tc>
        <w:tc>
          <w:tcPr>
            <w:tcW w:w="804" w:type="dxa"/>
            <w:tcBorders>
              <w:top w:val="single" w:sz="4" w:space="0" w:color="000000"/>
              <w:left w:val="single" w:sz="4" w:space="0" w:color="000000"/>
              <w:bottom w:val="single" w:sz="4" w:space="0" w:color="000000"/>
              <w:right w:val="single" w:sz="4" w:space="0" w:color="000000"/>
            </w:tcBorders>
          </w:tcPr>
          <w:p w:rsidR="00C86AF6" w:rsidRPr="0036271D" w:rsidRDefault="0036271D" w:rsidP="00C86AF6">
            <w:pPr>
              <w:tabs>
                <w:tab w:val="center" w:pos="4153"/>
                <w:tab w:val="right" w:pos="8306"/>
              </w:tabs>
              <w:jc w:val="center"/>
              <w:rPr>
                <w:sz w:val="22"/>
                <w:szCs w:val="22"/>
              </w:rPr>
            </w:pPr>
            <w:r w:rsidRPr="0036271D">
              <w:rPr>
                <w:sz w:val="22"/>
                <w:szCs w:val="22"/>
              </w:rPr>
              <w:t>47,9</w:t>
            </w:r>
          </w:p>
        </w:tc>
      </w:tr>
      <w:tr w:rsidR="00C86AF6" w:rsidRPr="0036271D" w:rsidTr="00362C00">
        <w:trPr>
          <w:trHeight w:val="282"/>
        </w:trPr>
        <w:tc>
          <w:tcPr>
            <w:tcW w:w="6409" w:type="dxa"/>
            <w:tcBorders>
              <w:top w:val="single" w:sz="4" w:space="0" w:color="000000"/>
              <w:left w:val="single" w:sz="4" w:space="0" w:color="000000"/>
              <w:bottom w:val="single" w:sz="4" w:space="0" w:color="000000"/>
              <w:right w:val="single" w:sz="4" w:space="0" w:color="000000"/>
            </w:tcBorders>
            <w:hideMark/>
          </w:tcPr>
          <w:p w:rsidR="00C86AF6" w:rsidRPr="0036271D" w:rsidRDefault="00C86AF6" w:rsidP="00C86AF6">
            <w:pPr>
              <w:tabs>
                <w:tab w:val="center" w:pos="4153"/>
                <w:tab w:val="right" w:pos="8306"/>
              </w:tabs>
              <w:jc w:val="both"/>
              <w:rPr>
                <w:sz w:val="22"/>
                <w:szCs w:val="22"/>
              </w:rPr>
            </w:pPr>
            <w:r w:rsidRPr="0036271D">
              <w:rPr>
                <w:sz w:val="22"/>
                <w:szCs w:val="22"/>
              </w:rPr>
              <w:lastRenderedPageBreak/>
              <w:t>имеющих доступ к сети «Интернет»</w:t>
            </w:r>
          </w:p>
        </w:tc>
        <w:tc>
          <w:tcPr>
            <w:tcW w:w="1275"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jc w:val="center"/>
              <w:rPr>
                <w:sz w:val="22"/>
                <w:szCs w:val="22"/>
              </w:rPr>
            </w:pPr>
            <w:r w:rsidRPr="0036271D">
              <w:rPr>
                <w:sz w:val="22"/>
                <w:szCs w:val="22"/>
              </w:rPr>
              <w:t>единица</w:t>
            </w: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36271D" w:rsidP="00C86AF6">
            <w:pPr>
              <w:tabs>
                <w:tab w:val="center" w:pos="4153"/>
                <w:tab w:val="right" w:pos="8306"/>
              </w:tabs>
              <w:jc w:val="center"/>
              <w:rPr>
                <w:sz w:val="22"/>
                <w:szCs w:val="22"/>
              </w:rPr>
            </w:pPr>
            <w:r w:rsidRPr="0036271D">
              <w:rPr>
                <w:sz w:val="22"/>
                <w:szCs w:val="22"/>
              </w:rPr>
              <w:t>42,2</w:t>
            </w: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36271D" w:rsidP="00C86AF6">
            <w:pPr>
              <w:tabs>
                <w:tab w:val="center" w:pos="4153"/>
                <w:tab w:val="right" w:pos="8306"/>
              </w:tabs>
              <w:jc w:val="center"/>
              <w:rPr>
                <w:sz w:val="22"/>
                <w:szCs w:val="22"/>
              </w:rPr>
            </w:pPr>
            <w:r w:rsidRPr="0036271D">
              <w:rPr>
                <w:sz w:val="22"/>
                <w:szCs w:val="22"/>
              </w:rPr>
              <w:t>45,2</w:t>
            </w:r>
          </w:p>
        </w:tc>
        <w:tc>
          <w:tcPr>
            <w:tcW w:w="804" w:type="dxa"/>
            <w:tcBorders>
              <w:top w:val="single" w:sz="4" w:space="0" w:color="000000"/>
              <w:left w:val="single" w:sz="4" w:space="0" w:color="000000"/>
              <w:bottom w:val="single" w:sz="4" w:space="0" w:color="000000"/>
              <w:right w:val="single" w:sz="4" w:space="0" w:color="000000"/>
            </w:tcBorders>
          </w:tcPr>
          <w:p w:rsidR="00C86AF6" w:rsidRPr="0036271D" w:rsidRDefault="0036271D" w:rsidP="00C86AF6">
            <w:pPr>
              <w:tabs>
                <w:tab w:val="center" w:pos="4153"/>
                <w:tab w:val="right" w:pos="8306"/>
              </w:tabs>
              <w:jc w:val="center"/>
              <w:rPr>
                <w:sz w:val="22"/>
                <w:szCs w:val="22"/>
              </w:rPr>
            </w:pPr>
            <w:r w:rsidRPr="0036271D">
              <w:rPr>
                <w:sz w:val="22"/>
                <w:szCs w:val="22"/>
              </w:rPr>
              <w:t>45,9</w:t>
            </w:r>
          </w:p>
        </w:tc>
      </w:tr>
      <w:tr w:rsidR="00C86AF6" w:rsidRPr="0036271D" w:rsidTr="00362C00">
        <w:trPr>
          <w:trHeight w:val="1803"/>
        </w:trPr>
        <w:tc>
          <w:tcPr>
            <w:tcW w:w="6409" w:type="dxa"/>
            <w:tcBorders>
              <w:top w:val="single" w:sz="4" w:space="0" w:color="000000"/>
              <w:left w:val="single" w:sz="4" w:space="0" w:color="000000"/>
              <w:bottom w:val="single" w:sz="4" w:space="0" w:color="000000"/>
              <w:right w:val="single" w:sz="4" w:space="0" w:color="000000"/>
            </w:tcBorders>
            <w:hideMark/>
          </w:tcPr>
          <w:p w:rsidR="00C86AF6" w:rsidRPr="0036271D" w:rsidRDefault="00C86AF6" w:rsidP="00C86AF6">
            <w:pPr>
              <w:tabs>
                <w:tab w:val="center" w:pos="4153"/>
                <w:tab w:val="right" w:pos="8306"/>
              </w:tabs>
              <w:jc w:val="both"/>
              <w:rPr>
                <w:sz w:val="22"/>
                <w:szCs w:val="22"/>
              </w:rPr>
            </w:pPr>
            <w:r w:rsidRPr="0036271D">
              <w:rPr>
                <w:sz w:val="22"/>
                <w:szCs w:val="22"/>
              </w:rPr>
              <w:t xml:space="preserve">2.4.4. Доля образовательных организаций, реализующих образовательные программы начального общего, основного общего, среднего общего образования, обеспеченных </w:t>
            </w:r>
            <w:proofErr w:type="spellStart"/>
            <w:r w:rsidRPr="0036271D">
              <w:rPr>
                <w:sz w:val="22"/>
                <w:szCs w:val="22"/>
              </w:rPr>
              <w:t>интернет-соединением</w:t>
            </w:r>
            <w:proofErr w:type="spellEnd"/>
            <w:r w:rsidRPr="0036271D">
              <w:rPr>
                <w:sz w:val="22"/>
                <w:szCs w:val="22"/>
              </w:rPr>
              <w:t xml:space="preserve">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w:t>
            </w:r>
          </w:p>
        </w:tc>
        <w:tc>
          <w:tcPr>
            <w:tcW w:w="1275"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jc w:val="center"/>
              <w:rPr>
                <w:sz w:val="22"/>
                <w:szCs w:val="22"/>
              </w:rPr>
            </w:pPr>
            <w:r w:rsidRPr="0036271D">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tabs>
                <w:tab w:val="center" w:pos="4153"/>
                <w:tab w:val="right" w:pos="8306"/>
              </w:tabs>
              <w:jc w:val="center"/>
              <w:rPr>
                <w:sz w:val="22"/>
                <w:szCs w:val="22"/>
              </w:rPr>
            </w:pPr>
            <w:r w:rsidRPr="0036271D">
              <w:rPr>
                <w:sz w:val="22"/>
                <w:szCs w:val="22"/>
              </w:rPr>
              <w:t>28,5</w:t>
            </w: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tabs>
                <w:tab w:val="center" w:pos="4153"/>
                <w:tab w:val="right" w:pos="8306"/>
              </w:tabs>
              <w:jc w:val="center"/>
              <w:rPr>
                <w:sz w:val="22"/>
                <w:szCs w:val="22"/>
              </w:rPr>
            </w:pPr>
            <w:r w:rsidRPr="0036271D">
              <w:rPr>
                <w:sz w:val="22"/>
                <w:szCs w:val="22"/>
              </w:rPr>
              <w:t>42,8</w:t>
            </w:r>
          </w:p>
        </w:tc>
        <w:tc>
          <w:tcPr>
            <w:tcW w:w="804" w:type="dxa"/>
            <w:tcBorders>
              <w:top w:val="single" w:sz="4" w:space="0" w:color="000000"/>
              <w:left w:val="single" w:sz="4" w:space="0" w:color="000000"/>
              <w:bottom w:val="single" w:sz="4" w:space="0" w:color="000000"/>
              <w:right w:val="single" w:sz="4" w:space="0" w:color="000000"/>
            </w:tcBorders>
          </w:tcPr>
          <w:p w:rsidR="00C86AF6" w:rsidRPr="0036271D" w:rsidRDefault="0036271D" w:rsidP="00C86AF6">
            <w:pPr>
              <w:tabs>
                <w:tab w:val="center" w:pos="4153"/>
                <w:tab w:val="right" w:pos="8306"/>
              </w:tabs>
              <w:jc w:val="center"/>
              <w:rPr>
                <w:sz w:val="22"/>
                <w:szCs w:val="22"/>
              </w:rPr>
            </w:pPr>
            <w:r w:rsidRPr="0036271D">
              <w:rPr>
                <w:sz w:val="22"/>
                <w:szCs w:val="22"/>
              </w:rPr>
              <w:t>42,8</w:t>
            </w:r>
          </w:p>
        </w:tc>
      </w:tr>
      <w:tr w:rsidR="00C86AF6" w:rsidRPr="0036271D" w:rsidTr="00362C00">
        <w:trPr>
          <w:trHeight w:val="893"/>
        </w:trPr>
        <w:tc>
          <w:tcPr>
            <w:tcW w:w="6409"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autoSpaceDE w:val="0"/>
              <w:autoSpaceDN w:val="0"/>
              <w:adjustRightInd w:val="0"/>
              <w:jc w:val="both"/>
              <w:rPr>
                <w:sz w:val="22"/>
                <w:szCs w:val="22"/>
              </w:rPr>
            </w:pPr>
            <w:r w:rsidRPr="0036271D">
              <w:rPr>
                <w:sz w:val="22"/>
                <w:szCs w:val="22"/>
              </w:rPr>
              <w:t>2.4.5. Удельный вес числа общеобразовательных организаций, использующих электронный журнал, электронный дневник, в общем числе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jc w:val="center"/>
              <w:rPr>
                <w:sz w:val="22"/>
                <w:szCs w:val="22"/>
              </w:rPr>
            </w:pPr>
            <w:r w:rsidRPr="0036271D">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tabs>
                <w:tab w:val="center" w:pos="4153"/>
                <w:tab w:val="right" w:pos="8306"/>
              </w:tabs>
              <w:jc w:val="center"/>
              <w:rPr>
                <w:sz w:val="22"/>
                <w:szCs w:val="22"/>
              </w:rPr>
            </w:pPr>
            <w:r w:rsidRPr="0036271D">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tabs>
                <w:tab w:val="center" w:pos="4153"/>
                <w:tab w:val="right" w:pos="8306"/>
              </w:tabs>
              <w:jc w:val="center"/>
              <w:rPr>
                <w:sz w:val="22"/>
                <w:szCs w:val="22"/>
              </w:rPr>
            </w:pPr>
            <w:r w:rsidRPr="0036271D">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C86AF6" w:rsidRPr="0036271D" w:rsidRDefault="0036271D" w:rsidP="00C86AF6">
            <w:pPr>
              <w:tabs>
                <w:tab w:val="center" w:pos="4153"/>
                <w:tab w:val="right" w:pos="8306"/>
              </w:tabs>
              <w:jc w:val="center"/>
              <w:rPr>
                <w:sz w:val="22"/>
                <w:szCs w:val="22"/>
              </w:rPr>
            </w:pPr>
            <w:r>
              <w:rPr>
                <w:sz w:val="22"/>
                <w:szCs w:val="22"/>
              </w:rPr>
              <w:t>100</w:t>
            </w:r>
          </w:p>
        </w:tc>
      </w:tr>
      <w:tr w:rsidR="00C86AF6" w:rsidRPr="0036271D" w:rsidTr="00362C00">
        <w:trPr>
          <w:trHeight w:val="878"/>
        </w:trPr>
        <w:tc>
          <w:tcPr>
            <w:tcW w:w="6409" w:type="dxa"/>
            <w:tcBorders>
              <w:top w:val="single" w:sz="4" w:space="0" w:color="000000"/>
              <w:left w:val="single" w:sz="4" w:space="0" w:color="000000"/>
              <w:bottom w:val="single" w:sz="4" w:space="0" w:color="000000"/>
              <w:right w:val="single" w:sz="4" w:space="0" w:color="000000"/>
            </w:tcBorders>
            <w:hideMark/>
          </w:tcPr>
          <w:p w:rsidR="00C86AF6" w:rsidRPr="0036271D" w:rsidRDefault="00C86AF6" w:rsidP="00C86AF6">
            <w:pPr>
              <w:tabs>
                <w:tab w:val="center" w:pos="4153"/>
                <w:tab w:val="right" w:pos="8306"/>
              </w:tabs>
              <w:jc w:val="both"/>
              <w:rPr>
                <w:i/>
                <w:sz w:val="22"/>
                <w:szCs w:val="22"/>
              </w:rPr>
            </w:pPr>
            <w:r w:rsidRPr="0036271D">
              <w:rPr>
                <w:i/>
                <w:sz w:val="22"/>
                <w:szCs w:val="22"/>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1275" w:type="dxa"/>
            <w:tcBorders>
              <w:top w:val="single" w:sz="4" w:space="0" w:color="000000"/>
              <w:left w:val="single" w:sz="4" w:space="0" w:color="000000"/>
              <w:bottom w:val="single" w:sz="4" w:space="0" w:color="000000"/>
              <w:right w:val="single" w:sz="4" w:space="0" w:color="000000"/>
            </w:tcBorders>
            <w:hideMark/>
          </w:tcPr>
          <w:p w:rsidR="00C86AF6" w:rsidRPr="0036271D"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tabs>
                <w:tab w:val="center" w:pos="4153"/>
                <w:tab w:val="right" w:pos="8306"/>
              </w:tabs>
              <w:jc w:val="center"/>
              <w:rPr>
                <w:sz w:val="22"/>
                <w:szCs w:val="22"/>
              </w:rPr>
            </w:pPr>
          </w:p>
        </w:tc>
      </w:tr>
      <w:tr w:rsidR="00C86AF6" w:rsidRPr="0036271D" w:rsidTr="00362C00">
        <w:trPr>
          <w:trHeight w:val="893"/>
        </w:trPr>
        <w:tc>
          <w:tcPr>
            <w:tcW w:w="6409" w:type="dxa"/>
            <w:tcBorders>
              <w:top w:val="single" w:sz="4" w:space="0" w:color="000000"/>
              <w:left w:val="single" w:sz="4" w:space="0" w:color="000000"/>
              <w:bottom w:val="single" w:sz="4" w:space="0" w:color="000000"/>
              <w:right w:val="single" w:sz="4" w:space="0" w:color="000000"/>
            </w:tcBorders>
            <w:hideMark/>
          </w:tcPr>
          <w:p w:rsidR="00C86AF6" w:rsidRPr="0036271D" w:rsidRDefault="00C86AF6" w:rsidP="00C86AF6">
            <w:pPr>
              <w:autoSpaceDE w:val="0"/>
              <w:autoSpaceDN w:val="0"/>
              <w:adjustRightInd w:val="0"/>
              <w:jc w:val="both"/>
              <w:rPr>
                <w:sz w:val="22"/>
                <w:szCs w:val="22"/>
              </w:rPr>
            </w:pPr>
            <w:r w:rsidRPr="0036271D">
              <w:rPr>
                <w:sz w:val="22"/>
                <w:szCs w:val="22"/>
              </w:rPr>
              <w:t>2.5.1. Удельный вес числа зданий, в которых созданы условия для беспрепятственного доступа инвалидов, в общем числе зданий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C86AF6" w:rsidRPr="0036271D" w:rsidRDefault="00C86AF6" w:rsidP="00C86AF6">
            <w:pPr>
              <w:jc w:val="center"/>
              <w:rPr>
                <w:sz w:val="22"/>
                <w:szCs w:val="22"/>
              </w:rPr>
            </w:pPr>
            <w:r w:rsidRPr="0036271D">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36271D" w:rsidP="00C86AF6">
            <w:pPr>
              <w:tabs>
                <w:tab w:val="center" w:pos="4153"/>
                <w:tab w:val="right" w:pos="8306"/>
              </w:tabs>
              <w:jc w:val="center"/>
              <w:rPr>
                <w:sz w:val="22"/>
                <w:szCs w:val="22"/>
              </w:rPr>
            </w:pPr>
            <w:r w:rsidRPr="0036271D">
              <w:rPr>
                <w:sz w:val="22"/>
                <w:szCs w:val="22"/>
              </w:rPr>
              <w:t>28,5</w:t>
            </w:r>
          </w:p>
        </w:tc>
        <w:tc>
          <w:tcPr>
            <w:tcW w:w="803" w:type="dxa"/>
            <w:tcBorders>
              <w:top w:val="single" w:sz="4" w:space="0" w:color="000000"/>
              <w:left w:val="single" w:sz="4" w:space="0" w:color="000000"/>
              <w:bottom w:val="single" w:sz="4" w:space="0" w:color="000000"/>
              <w:right w:val="single" w:sz="4" w:space="0" w:color="000000"/>
            </w:tcBorders>
          </w:tcPr>
          <w:p w:rsidR="00C86AF6" w:rsidRPr="0036271D" w:rsidRDefault="0036271D" w:rsidP="00C86AF6">
            <w:pPr>
              <w:tabs>
                <w:tab w:val="center" w:pos="4153"/>
                <w:tab w:val="right" w:pos="8306"/>
              </w:tabs>
              <w:jc w:val="center"/>
              <w:rPr>
                <w:sz w:val="22"/>
                <w:szCs w:val="22"/>
              </w:rPr>
            </w:pPr>
            <w:r w:rsidRPr="0036271D">
              <w:rPr>
                <w:sz w:val="22"/>
                <w:szCs w:val="22"/>
              </w:rPr>
              <w:t>28,5</w:t>
            </w:r>
          </w:p>
        </w:tc>
        <w:tc>
          <w:tcPr>
            <w:tcW w:w="804" w:type="dxa"/>
            <w:tcBorders>
              <w:top w:val="single" w:sz="4" w:space="0" w:color="000000"/>
              <w:left w:val="single" w:sz="4" w:space="0" w:color="000000"/>
              <w:bottom w:val="single" w:sz="4" w:space="0" w:color="000000"/>
              <w:right w:val="single" w:sz="4" w:space="0" w:color="000000"/>
            </w:tcBorders>
          </w:tcPr>
          <w:p w:rsidR="00C86AF6" w:rsidRPr="0036271D" w:rsidRDefault="0036271D" w:rsidP="00C86AF6">
            <w:pPr>
              <w:tabs>
                <w:tab w:val="center" w:pos="4153"/>
                <w:tab w:val="right" w:pos="8306"/>
              </w:tabs>
              <w:jc w:val="center"/>
              <w:rPr>
                <w:sz w:val="22"/>
                <w:szCs w:val="22"/>
              </w:rPr>
            </w:pPr>
            <w:r w:rsidRPr="0036271D">
              <w:rPr>
                <w:sz w:val="22"/>
                <w:szCs w:val="22"/>
              </w:rPr>
              <w:t>28,5</w:t>
            </w:r>
          </w:p>
        </w:tc>
      </w:tr>
      <w:tr w:rsidR="00C86AF6" w:rsidRPr="00B9538A" w:rsidTr="00362C00">
        <w:trPr>
          <w:trHeight w:val="1505"/>
        </w:trPr>
        <w:tc>
          <w:tcPr>
            <w:tcW w:w="6409" w:type="dxa"/>
            <w:tcBorders>
              <w:top w:val="single" w:sz="4" w:space="0" w:color="000000"/>
              <w:left w:val="single" w:sz="4" w:space="0" w:color="000000"/>
              <w:bottom w:val="single" w:sz="4" w:space="0" w:color="000000"/>
              <w:right w:val="single" w:sz="4" w:space="0" w:color="000000"/>
            </w:tcBorders>
            <w:hideMark/>
          </w:tcPr>
          <w:p w:rsidR="00C86AF6" w:rsidRPr="00B9538A" w:rsidRDefault="00C86AF6" w:rsidP="00C86AF6">
            <w:pPr>
              <w:autoSpaceDE w:val="0"/>
              <w:autoSpaceDN w:val="0"/>
              <w:adjustRightInd w:val="0"/>
              <w:jc w:val="both"/>
              <w:rPr>
                <w:sz w:val="22"/>
                <w:szCs w:val="22"/>
              </w:rPr>
            </w:pPr>
            <w:r w:rsidRPr="00B9538A">
              <w:rPr>
                <w:sz w:val="22"/>
                <w:szCs w:val="22"/>
              </w:rPr>
              <w:t>2.5.2. Распределение численности обучающихся с ограниченными возможностями здоровья и инвалидностью по реализации образовательных программ в формах: совместного обучения (инклюзии), в отдельных классах или в отдельных образовательных организациях, осуществляющих реализацию адаптированных основных общеобразовательных программ:</w:t>
            </w:r>
          </w:p>
        </w:tc>
        <w:tc>
          <w:tcPr>
            <w:tcW w:w="1275"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p>
        </w:tc>
      </w:tr>
      <w:tr w:rsidR="00C86AF6" w:rsidRPr="00B9538A" w:rsidTr="00362C00">
        <w:trPr>
          <w:trHeight w:val="579"/>
        </w:trPr>
        <w:tc>
          <w:tcPr>
            <w:tcW w:w="6409"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pStyle w:val="Default"/>
              <w:jc w:val="both"/>
              <w:rPr>
                <w:sz w:val="22"/>
                <w:szCs w:val="22"/>
              </w:rPr>
            </w:pPr>
            <w:r w:rsidRPr="00B9538A">
              <w:rPr>
                <w:sz w:val="22"/>
                <w:szCs w:val="22"/>
              </w:rPr>
              <w:t xml:space="preserve">в отдельных организациях, осуществляющих образовательную деятельность по адаптированным основным общеобразовательным программам – всего; </w:t>
            </w:r>
          </w:p>
        </w:tc>
        <w:tc>
          <w:tcPr>
            <w:tcW w:w="1275"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jc w:val="center"/>
              <w:rPr>
                <w:sz w:val="22"/>
                <w:szCs w:val="22"/>
              </w:rPr>
            </w:pPr>
            <w:r w:rsidRPr="00B9538A">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C86AF6" w:rsidRPr="00B9538A" w:rsidRDefault="0036271D" w:rsidP="00C86AF6">
            <w:pPr>
              <w:tabs>
                <w:tab w:val="center" w:pos="4153"/>
                <w:tab w:val="right" w:pos="8306"/>
              </w:tabs>
              <w:jc w:val="center"/>
              <w:rPr>
                <w:sz w:val="22"/>
                <w:szCs w:val="22"/>
              </w:rPr>
            </w:pPr>
            <w:r w:rsidRPr="00B9538A">
              <w:rPr>
                <w:sz w:val="22"/>
                <w:szCs w:val="22"/>
              </w:rPr>
              <w:t>0</w:t>
            </w:r>
          </w:p>
        </w:tc>
      </w:tr>
      <w:tr w:rsidR="00C86AF6" w:rsidRPr="00B9538A"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pStyle w:val="Default"/>
              <w:jc w:val="both"/>
              <w:rPr>
                <w:sz w:val="22"/>
                <w:szCs w:val="22"/>
              </w:rPr>
            </w:pPr>
            <w:r w:rsidRPr="00B9538A">
              <w:rPr>
                <w:sz w:val="22"/>
                <w:szCs w:val="22"/>
              </w:rPr>
              <w:t xml:space="preserve">из них инвалидов, детей-инвалидов. </w:t>
            </w:r>
          </w:p>
        </w:tc>
        <w:tc>
          <w:tcPr>
            <w:tcW w:w="1275"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jc w:val="center"/>
              <w:rPr>
                <w:sz w:val="22"/>
                <w:szCs w:val="22"/>
              </w:rPr>
            </w:pPr>
            <w:r w:rsidRPr="00B9538A">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C86AF6" w:rsidRPr="00B9538A" w:rsidRDefault="0036271D" w:rsidP="00C86AF6">
            <w:pPr>
              <w:tabs>
                <w:tab w:val="center" w:pos="4153"/>
                <w:tab w:val="right" w:pos="8306"/>
              </w:tabs>
              <w:jc w:val="center"/>
              <w:rPr>
                <w:sz w:val="22"/>
                <w:szCs w:val="22"/>
              </w:rPr>
            </w:pPr>
            <w:r w:rsidRPr="00B9538A">
              <w:rPr>
                <w:sz w:val="22"/>
                <w:szCs w:val="22"/>
              </w:rPr>
              <w:t>0</w:t>
            </w:r>
          </w:p>
        </w:tc>
      </w:tr>
      <w:tr w:rsidR="00C86AF6" w:rsidRPr="00B9538A" w:rsidTr="00362C00">
        <w:trPr>
          <w:trHeight w:val="893"/>
        </w:trPr>
        <w:tc>
          <w:tcPr>
            <w:tcW w:w="6409"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pStyle w:val="Default"/>
              <w:jc w:val="both"/>
              <w:rPr>
                <w:sz w:val="22"/>
                <w:szCs w:val="22"/>
              </w:rPr>
            </w:pPr>
            <w:r w:rsidRPr="00B9538A">
              <w:rPr>
                <w:sz w:val="22"/>
                <w:szCs w:val="22"/>
              </w:rPr>
              <w:t xml:space="preserve">в отдельных классах (кроме организованных в отдельных организациях), осуществляющих образовательную деятельность по адаптированным основным общеобразовательным программам – всего; </w:t>
            </w:r>
          </w:p>
        </w:tc>
        <w:tc>
          <w:tcPr>
            <w:tcW w:w="1275"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jc w:val="center"/>
              <w:rPr>
                <w:sz w:val="22"/>
                <w:szCs w:val="22"/>
              </w:rPr>
            </w:pPr>
            <w:r w:rsidRPr="00B9538A">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C86AF6" w:rsidRPr="00B9538A" w:rsidRDefault="00B9538A" w:rsidP="00C86AF6">
            <w:pPr>
              <w:tabs>
                <w:tab w:val="center" w:pos="4153"/>
                <w:tab w:val="right" w:pos="8306"/>
              </w:tabs>
              <w:jc w:val="center"/>
              <w:rPr>
                <w:sz w:val="22"/>
                <w:szCs w:val="22"/>
              </w:rPr>
            </w:pPr>
            <w:r w:rsidRPr="00B9538A">
              <w:rPr>
                <w:sz w:val="22"/>
                <w:szCs w:val="22"/>
              </w:rPr>
              <w:t>0</w:t>
            </w:r>
          </w:p>
        </w:tc>
      </w:tr>
      <w:tr w:rsidR="00C86AF6" w:rsidRPr="00B9538A"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pStyle w:val="Default"/>
              <w:jc w:val="both"/>
              <w:rPr>
                <w:sz w:val="22"/>
                <w:szCs w:val="22"/>
              </w:rPr>
            </w:pPr>
            <w:r w:rsidRPr="00B9538A">
              <w:rPr>
                <w:sz w:val="22"/>
                <w:szCs w:val="22"/>
              </w:rPr>
              <w:t xml:space="preserve">из них инвалидов, детей-инвалидов. </w:t>
            </w:r>
          </w:p>
        </w:tc>
        <w:tc>
          <w:tcPr>
            <w:tcW w:w="1275"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jc w:val="center"/>
              <w:rPr>
                <w:sz w:val="22"/>
                <w:szCs w:val="22"/>
              </w:rPr>
            </w:pPr>
            <w:r w:rsidRPr="00B9538A">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C86AF6" w:rsidRPr="00B9538A" w:rsidRDefault="00B9538A" w:rsidP="00C86AF6">
            <w:pPr>
              <w:tabs>
                <w:tab w:val="center" w:pos="4153"/>
                <w:tab w:val="right" w:pos="8306"/>
              </w:tabs>
              <w:jc w:val="center"/>
              <w:rPr>
                <w:sz w:val="22"/>
                <w:szCs w:val="22"/>
              </w:rPr>
            </w:pPr>
            <w:r w:rsidRPr="00B9538A">
              <w:rPr>
                <w:sz w:val="22"/>
                <w:szCs w:val="22"/>
              </w:rPr>
              <w:t>0</w:t>
            </w:r>
          </w:p>
        </w:tc>
      </w:tr>
      <w:tr w:rsidR="00C86AF6" w:rsidRPr="00B9538A"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pStyle w:val="Default"/>
              <w:jc w:val="both"/>
              <w:rPr>
                <w:sz w:val="22"/>
                <w:szCs w:val="22"/>
              </w:rPr>
            </w:pPr>
            <w:r w:rsidRPr="00B9538A">
              <w:rPr>
                <w:sz w:val="22"/>
                <w:szCs w:val="22"/>
              </w:rPr>
              <w:t>в формате совместного обучения (инклюзии) – всего;</w:t>
            </w:r>
          </w:p>
        </w:tc>
        <w:tc>
          <w:tcPr>
            <w:tcW w:w="1275"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jc w:val="center"/>
              <w:rPr>
                <w:sz w:val="22"/>
                <w:szCs w:val="22"/>
              </w:rPr>
            </w:pPr>
            <w:r w:rsidRPr="00B9538A">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C86AF6" w:rsidRPr="00B9538A" w:rsidRDefault="00B9538A" w:rsidP="00C86AF6">
            <w:pPr>
              <w:tabs>
                <w:tab w:val="center" w:pos="4153"/>
                <w:tab w:val="right" w:pos="8306"/>
              </w:tabs>
              <w:jc w:val="center"/>
              <w:rPr>
                <w:sz w:val="22"/>
                <w:szCs w:val="22"/>
              </w:rPr>
            </w:pPr>
            <w:r w:rsidRPr="00B9538A">
              <w:rPr>
                <w:sz w:val="22"/>
                <w:szCs w:val="22"/>
              </w:rPr>
              <w:t>0</w:t>
            </w:r>
          </w:p>
        </w:tc>
      </w:tr>
      <w:tr w:rsidR="00C86AF6" w:rsidRPr="00B9538A" w:rsidTr="00362C00">
        <w:trPr>
          <w:trHeight w:val="500"/>
        </w:trPr>
        <w:tc>
          <w:tcPr>
            <w:tcW w:w="6409"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pStyle w:val="Default"/>
              <w:jc w:val="both"/>
              <w:rPr>
                <w:sz w:val="22"/>
                <w:szCs w:val="22"/>
              </w:rPr>
            </w:pPr>
            <w:r w:rsidRPr="00B9538A">
              <w:rPr>
                <w:sz w:val="22"/>
                <w:szCs w:val="22"/>
              </w:rPr>
              <w:t>из них инвалидов, детей-инвалидов.</w:t>
            </w:r>
          </w:p>
        </w:tc>
        <w:tc>
          <w:tcPr>
            <w:tcW w:w="1275"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jc w:val="center"/>
              <w:rPr>
                <w:sz w:val="22"/>
                <w:szCs w:val="22"/>
              </w:rPr>
            </w:pPr>
            <w:r w:rsidRPr="00B9538A">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C86AF6" w:rsidRPr="00B9538A" w:rsidRDefault="00B9538A" w:rsidP="00C86AF6">
            <w:pPr>
              <w:tabs>
                <w:tab w:val="center" w:pos="4153"/>
                <w:tab w:val="right" w:pos="8306"/>
              </w:tabs>
              <w:jc w:val="center"/>
              <w:rPr>
                <w:sz w:val="22"/>
                <w:szCs w:val="22"/>
              </w:rPr>
            </w:pPr>
            <w:r w:rsidRPr="00B9538A">
              <w:rPr>
                <w:sz w:val="22"/>
                <w:szCs w:val="22"/>
              </w:rPr>
              <w:t>0</w:t>
            </w:r>
          </w:p>
        </w:tc>
      </w:tr>
      <w:tr w:rsidR="00C86AF6" w:rsidRPr="00873664" w:rsidTr="00362C00">
        <w:trPr>
          <w:trHeight w:val="1489"/>
        </w:trPr>
        <w:tc>
          <w:tcPr>
            <w:tcW w:w="6409"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autoSpaceDE w:val="0"/>
              <w:autoSpaceDN w:val="0"/>
              <w:adjustRightInd w:val="0"/>
              <w:jc w:val="both"/>
              <w:rPr>
                <w:sz w:val="22"/>
                <w:szCs w:val="22"/>
              </w:rPr>
            </w:pPr>
            <w:r w:rsidRPr="00873664">
              <w:rPr>
                <w:sz w:val="22"/>
                <w:szCs w:val="22"/>
              </w:rPr>
              <w:t>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jc w:val="center"/>
              <w:rPr>
                <w:sz w:val="22"/>
                <w:szCs w:val="22"/>
              </w:rPr>
            </w:pPr>
            <w:r w:rsidRPr="00873664">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C86AF6" w:rsidRPr="00873664" w:rsidRDefault="00B9538A" w:rsidP="00C86AF6">
            <w:pPr>
              <w:tabs>
                <w:tab w:val="center" w:pos="4153"/>
                <w:tab w:val="right" w:pos="8306"/>
              </w:tabs>
              <w:jc w:val="center"/>
              <w:rPr>
                <w:sz w:val="22"/>
                <w:szCs w:val="22"/>
              </w:rPr>
            </w:pPr>
            <w:r w:rsidRPr="00873664">
              <w:rPr>
                <w:sz w:val="22"/>
                <w:szCs w:val="22"/>
              </w:rPr>
              <w:t>100</w:t>
            </w:r>
          </w:p>
        </w:tc>
      </w:tr>
      <w:tr w:rsidR="00C86AF6" w:rsidRPr="00B9538A" w:rsidTr="00362C00">
        <w:trPr>
          <w:trHeight w:val="1803"/>
        </w:trPr>
        <w:tc>
          <w:tcPr>
            <w:tcW w:w="64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6AF6" w:rsidRPr="00B9538A" w:rsidRDefault="00C86AF6" w:rsidP="00C86AF6">
            <w:pPr>
              <w:autoSpaceDE w:val="0"/>
              <w:autoSpaceDN w:val="0"/>
              <w:adjustRightInd w:val="0"/>
              <w:jc w:val="both"/>
              <w:rPr>
                <w:sz w:val="22"/>
                <w:szCs w:val="22"/>
              </w:rPr>
            </w:pPr>
            <w:r w:rsidRPr="00B9538A">
              <w:rPr>
                <w:sz w:val="22"/>
                <w:szCs w:val="22"/>
              </w:rPr>
              <w:t>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численности обучающихся по адаптированным основным общеобразовательным программам для обучающихся с умственной отсталостью (интеллектуальными нарушениями).</w:t>
            </w:r>
          </w:p>
        </w:tc>
        <w:tc>
          <w:tcPr>
            <w:tcW w:w="1275"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jc w:val="center"/>
              <w:rPr>
                <w:sz w:val="22"/>
                <w:szCs w:val="22"/>
              </w:rPr>
            </w:pPr>
            <w:r w:rsidRPr="00B9538A">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C86AF6" w:rsidRPr="00B9538A" w:rsidRDefault="00C86AF6" w:rsidP="00C86AF6">
            <w:pPr>
              <w:tabs>
                <w:tab w:val="center" w:pos="4153"/>
                <w:tab w:val="right" w:pos="8306"/>
              </w:tabs>
              <w:jc w:val="center"/>
              <w:rPr>
                <w:sz w:val="22"/>
                <w:szCs w:val="22"/>
              </w:rPr>
            </w:pPr>
            <w:r w:rsidRPr="00B9538A">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C86AF6" w:rsidRPr="00B9538A" w:rsidRDefault="00B9538A" w:rsidP="00C86AF6">
            <w:pPr>
              <w:tabs>
                <w:tab w:val="center" w:pos="4153"/>
                <w:tab w:val="right" w:pos="8306"/>
              </w:tabs>
              <w:jc w:val="center"/>
              <w:rPr>
                <w:sz w:val="22"/>
                <w:szCs w:val="22"/>
              </w:rPr>
            </w:pPr>
            <w:r w:rsidRPr="00B9538A">
              <w:rPr>
                <w:sz w:val="22"/>
                <w:szCs w:val="22"/>
              </w:rPr>
              <w:t>100</w:t>
            </w:r>
          </w:p>
        </w:tc>
      </w:tr>
      <w:tr w:rsidR="00C86AF6" w:rsidRPr="00873664" w:rsidTr="00362C00">
        <w:trPr>
          <w:trHeight w:val="595"/>
        </w:trPr>
        <w:tc>
          <w:tcPr>
            <w:tcW w:w="64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6AF6" w:rsidRPr="00873664" w:rsidRDefault="00C86AF6" w:rsidP="00C86AF6">
            <w:pPr>
              <w:autoSpaceDE w:val="0"/>
              <w:autoSpaceDN w:val="0"/>
              <w:adjustRightInd w:val="0"/>
              <w:jc w:val="both"/>
              <w:rPr>
                <w:sz w:val="22"/>
                <w:szCs w:val="22"/>
              </w:rPr>
            </w:pPr>
            <w:r w:rsidRPr="00873664">
              <w:rPr>
                <w:sz w:val="22"/>
                <w:szCs w:val="22"/>
              </w:rPr>
              <w:t>2.5.6. Численность обучающихся по адаптированным основным общеобразовательным программам в расчете на 1 работника:</w:t>
            </w:r>
          </w:p>
        </w:tc>
        <w:tc>
          <w:tcPr>
            <w:tcW w:w="1275"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p>
        </w:tc>
      </w:tr>
      <w:tr w:rsidR="00C86AF6" w:rsidRPr="00873664"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autoSpaceDE w:val="0"/>
              <w:autoSpaceDN w:val="0"/>
              <w:adjustRightInd w:val="0"/>
              <w:jc w:val="both"/>
              <w:rPr>
                <w:sz w:val="22"/>
                <w:szCs w:val="22"/>
              </w:rPr>
            </w:pPr>
            <w:r w:rsidRPr="00873664">
              <w:rPr>
                <w:sz w:val="22"/>
                <w:szCs w:val="22"/>
              </w:rPr>
              <w:lastRenderedPageBreak/>
              <w:t>учителя-дефектолога;</w:t>
            </w:r>
          </w:p>
        </w:tc>
        <w:tc>
          <w:tcPr>
            <w:tcW w:w="1275"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jc w:val="center"/>
              <w:rPr>
                <w:sz w:val="22"/>
                <w:szCs w:val="22"/>
              </w:rPr>
            </w:pPr>
            <w:r w:rsidRPr="00873664">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10</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7,1</w:t>
            </w:r>
          </w:p>
        </w:tc>
        <w:tc>
          <w:tcPr>
            <w:tcW w:w="804" w:type="dxa"/>
            <w:tcBorders>
              <w:top w:val="single" w:sz="4" w:space="0" w:color="000000"/>
              <w:left w:val="single" w:sz="4" w:space="0" w:color="000000"/>
              <w:bottom w:val="single" w:sz="4" w:space="0" w:color="000000"/>
              <w:right w:val="single" w:sz="4" w:space="0" w:color="000000"/>
            </w:tcBorders>
          </w:tcPr>
          <w:p w:rsidR="00C86AF6" w:rsidRPr="00873664" w:rsidRDefault="00873664" w:rsidP="00C86AF6">
            <w:pPr>
              <w:tabs>
                <w:tab w:val="center" w:pos="4153"/>
                <w:tab w:val="right" w:pos="8306"/>
              </w:tabs>
              <w:jc w:val="center"/>
              <w:rPr>
                <w:sz w:val="22"/>
                <w:szCs w:val="22"/>
              </w:rPr>
            </w:pPr>
            <w:r w:rsidRPr="00873664">
              <w:rPr>
                <w:sz w:val="22"/>
                <w:szCs w:val="22"/>
              </w:rPr>
              <w:t>14</w:t>
            </w:r>
          </w:p>
        </w:tc>
      </w:tr>
      <w:tr w:rsidR="00C86AF6" w:rsidRPr="00873664" w:rsidTr="00362C00">
        <w:trPr>
          <w:trHeight w:val="282"/>
        </w:trPr>
        <w:tc>
          <w:tcPr>
            <w:tcW w:w="6409"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autoSpaceDE w:val="0"/>
              <w:autoSpaceDN w:val="0"/>
              <w:adjustRightInd w:val="0"/>
              <w:jc w:val="both"/>
              <w:rPr>
                <w:sz w:val="22"/>
                <w:szCs w:val="22"/>
              </w:rPr>
            </w:pPr>
            <w:r w:rsidRPr="00873664">
              <w:rPr>
                <w:sz w:val="22"/>
                <w:szCs w:val="22"/>
              </w:rPr>
              <w:t>учителя-логопеда;</w:t>
            </w:r>
          </w:p>
        </w:tc>
        <w:tc>
          <w:tcPr>
            <w:tcW w:w="1275"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jc w:val="center"/>
              <w:rPr>
                <w:sz w:val="22"/>
                <w:szCs w:val="22"/>
              </w:rPr>
            </w:pPr>
            <w:r w:rsidRPr="00873664">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10</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7,1</w:t>
            </w:r>
          </w:p>
        </w:tc>
        <w:tc>
          <w:tcPr>
            <w:tcW w:w="804" w:type="dxa"/>
            <w:tcBorders>
              <w:top w:val="single" w:sz="4" w:space="0" w:color="000000"/>
              <w:left w:val="single" w:sz="4" w:space="0" w:color="000000"/>
              <w:bottom w:val="single" w:sz="4" w:space="0" w:color="000000"/>
              <w:right w:val="single" w:sz="4" w:space="0" w:color="000000"/>
            </w:tcBorders>
          </w:tcPr>
          <w:p w:rsidR="00C86AF6" w:rsidRPr="00873664" w:rsidRDefault="00873664" w:rsidP="00C86AF6">
            <w:pPr>
              <w:tabs>
                <w:tab w:val="center" w:pos="4153"/>
                <w:tab w:val="right" w:pos="8306"/>
              </w:tabs>
              <w:jc w:val="center"/>
              <w:rPr>
                <w:sz w:val="22"/>
                <w:szCs w:val="22"/>
              </w:rPr>
            </w:pPr>
            <w:r w:rsidRPr="00873664">
              <w:rPr>
                <w:sz w:val="22"/>
                <w:szCs w:val="22"/>
              </w:rPr>
              <w:t>14</w:t>
            </w:r>
          </w:p>
        </w:tc>
      </w:tr>
      <w:tr w:rsidR="00C86AF6" w:rsidRPr="00873664"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autoSpaceDE w:val="0"/>
              <w:autoSpaceDN w:val="0"/>
              <w:adjustRightInd w:val="0"/>
              <w:jc w:val="both"/>
              <w:rPr>
                <w:sz w:val="22"/>
                <w:szCs w:val="22"/>
              </w:rPr>
            </w:pPr>
            <w:r w:rsidRPr="00873664">
              <w:rPr>
                <w:sz w:val="22"/>
                <w:szCs w:val="22"/>
              </w:rPr>
              <w:t>педагога-психолога;</w:t>
            </w:r>
          </w:p>
        </w:tc>
        <w:tc>
          <w:tcPr>
            <w:tcW w:w="1275"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jc w:val="center"/>
              <w:rPr>
                <w:sz w:val="22"/>
                <w:szCs w:val="22"/>
              </w:rPr>
            </w:pPr>
            <w:r w:rsidRPr="00873664">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6,6</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10,7</w:t>
            </w:r>
          </w:p>
        </w:tc>
        <w:tc>
          <w:tcPr>
            <w:tcW w:w="804" w:type="dxa"/>
            <w:tcBorders>
              <w:top w:val="single" w:sz="4" w:space="0" w:color="000000"/>
              <w:left w:val="single" w:sz="4" w:space="0" w:color="000000"/>
              <w:bottom w:val="single" w:sz="4" w:space="0" w:color="000000"/>
              <w:right w:val="single" w:sz="4" w:space="0" w:color="000000"/>
            </w:tcBorders>
          </w:tcPr>
          <w:p w:rsidR="00C86AF6" w:rsidRPr="00873664" w:rsidRDefault="00873664" w:rsidP="00C86AF6">
            <w:pPr>
              <w:tabs>
                <w:tab w:val="center" w:pos="4153"/>
                <w:tab w:val="right" w:pos="8306"/>
              </w:tabs>
              <w:jc w:val="center"/>
              <w:rPr>
                <w:sz w:val="22"/>
                <w:szCs w:val="22"/>
              </w:rPr>
            </w:pPr>
            <w:r w:rsidRPr="00873664">
              <w:rPr>
                <w:sz w:val="22"/>
                <w:szCs w:val="22"/>
              </w:rPr>
              <w:t>7</w:t>
            </w:r>
          </w:p>
        </w:tc>
      </w:tr>
      <w:tr w:rsidR="00C86AF6" w:rsidRPr="00873664"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autoSpaceDE w:val="0"/>
              <w:autoSpaceDN w:val="0"/>
              <w:adjustRightInd w:val="0"/>
              <w:jc w:val="both"/>
              <w:rPr>
                <w:sz w:val="22"/>
                <w:szCs w:val="22"/>
              </w:rPr>
            </w:pPr>
            <w:proofErr w:type="spellStart"/>
            <w:r w:rsidRPr="00873664">
              <w:rPr>
                <w:sz w:val="22"/>
                <w:szCs w:val="22"/>
              </w:rPr>
              <w:t>тьютора</w:t>
            </w:r>
            <w:proofErr w:type="spellEnd"/>
            <w:r w:rsidRPr="00873664">
              <w:rPr>
                <w:sz w:val="22"/>
                <w:szCs w:val="22"/>
              </w:rPr>
              <w:t>, ассистента (помощника).</w:t>
            </w:r>
          </w:p>
        </w:tc>
        <w:tc>
          <w:tcPr>
            <w:tcW w:w="1275"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jc w:val="center"/>
              <w:rPr>
                <w:sz w:val="22"/>
                <w:szCs w:val="22"/>
              </w:rPr>
            </w:pPr>
            <w:r w:rsidRPr="00873664">
              <w:rPr>
                <w:sz w:val="22"/>
                <w:szCs w:val="22"/>
              </w:rPr>
              <w:t>человек</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C86AF6" w:rsidRPr="00873664" w:rsidRDefault="00873664" w:rsidP="00C86AF6">
            <w:pPr>
              <w:tabs>
                <w:tab w:val="center" w:pos="4153"/>
                <w:tab w:val="right" w:pos="8306"/>
              </w:tabs>
              <w:jc w:val="center"/>
              <w:rPr>
                <w:sz w:val="22"/>
                <w:szCs w:val="22"/>
              </w:rPr>
            </w:pPr>
            <w:r w:rsidRPr="00873664">
              <w:rPr>
                <w:sz w:val="22"/>
                <w:szCs w:val="22"/>
              </w:rPr>
              <w:t>0</w:t>
            </w:r>
          </w:p>
        </w:tc>
      </w:tr>
      <w:tr w:rsidR="00C86AF6" w:rsidRPr="00902990" w:rsidTr="00362C00">
        <w:trPr>
          <w:trHeight w:val="1787"/>
        </w:trPr>
        <w:tc>
          <w:tcPr>
            <w:tcW w:w="6409" w:type="dxa"/>
            <w:tcBorders>
              <w:top w:val="single" w:sz="4" w:space="0" w:color="000000"/>
              <w:left w:val="single" w:sz="4" w:space="0" w:color="000000"/>
              <w:bottom w:val="single" w:sz="4" w:space="0" w:color="000000"/>
              <w:right w:val="single" w:sz="4" w:space="0" w:color="000000"/>
            </w:tcBorders>
            <w:hideMark/>
          </w:tcPr>
          <w:p w:rsidR="00C86AF6" w:rsidRPr="00873664" w:rsidRDefault="00C86AF6" w:rsidP="00C86AF6">
            <w:pPr>
              <w:tabs>
                <w:tab w:val="center" w:pos="4153"/>
                <w:tab w:val="right" w:pos="8306"/>
              </w:tabs>
              <w:jc w:val="both"/>
              <w:rPr>
                <w:rFonts w:ascii="Calibri" w:hAnsi="Calibri" w:cs="Calibri"/>
                <w:sz w:val="22"/>
                <w:szCs w:val="22"/>
              </w:rPr>
            </w:pPr>
            <w:r w:rsidRPr="00873664">
              <w:rPr>
                <w:i/>
                <w:sz w:val="22"/>
                <w:szCs w:val="22"/>
              </w:rPr>
              <w:t xml:space="preserve">2.6. Состояние здоровья лиц, обучающихся по основным общеобразовательным программам, </w:t>
            </w:r>
            <w:proofErr w:type="spellStart"/>
            <w:r w:rsidRPr="00873664">
              <w:rPr>
                <w:i/>
                <w:sz w:val="22"/>
                <w:szCs w:val="22"/>
              </w:rPr>
              <w:t>здоровьесберегающие</w:t>
            </w:r>
            <w:proofErr w:type="spellEnd"/>
            <w:r w:rsidRPr="00873664">
              <w:rPr>
                <w:i/>
                <w:sz w:val="22"/>
                <w:szCs w:val="22"/>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1275" w:type="dxa"/>
            <w:tcBorders>
              <w:top w:val="single" w:sz="4" w:space="0" w:color="000000"/>
              <w:left w:val="single" w:sz="4" w:space="0" w:color="000000"/>
              <w:bottom w:val="single" w:sz="4" w:space="0" w:color="000000"/>
              <w:right w:val="single" w:sz="4" w:space="0" w:color="000000"/>
            </w:tcBorders>
            <w:hideMark/>
          </w:tcPr>
          <w:p w:rsidR="00C86AF6" w:rsidRPr="00873664"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902990" w:rsidRDefault="00C86AF6" w:rsidP="00C86AF6">
            <w:pPr>
              <w:tabs>
                <w:tab w:val="center" w:pos="4153"/>
                <w:tab w:val="right" w:pos="8306"/>
              </w:tabs>
              <w:jc w:val="center"/>
              <w:rPr>
                <w:sz w:val="22"/>
                <w:szCs w:val="22"/>
                <w:highlight w:val="yellow"/>
              </w:rPr>
            </w:pPr>
          </w:p>
        </w:tc>
        <w:tc>
          <w:tcPr>
            <w:tcW w:w="803" w:type="dxa"/>
            <w:tcBorders>
              <w:top w:val="single" w:sz="4" w:space="0" w:color="000000"/>
              <w:left w:val="single" w:sz="4" w:space="0" w:color="000000"/>
              <w:bottom w:val="single" w:sz="4" w:space="0" w:color="000000"/>
              <w:right w:val="single" w:sz="4" w:space="0" w:color="000000"/>
            </w:tcBorders>
          </w:tcPr>
          <w:p w:rsidR="00C86AF6" w:rsidRPr="00902990" w:rsidRDefault="00C86AF6" w:rsidP="00C86AF6">
            <w:pPr>
              <w:tabs>
                <w:tab w:val="center" w:pos="4153"/>
                <w:tab w:val="right" w:pos="8306"/>
              </w:tabs>
              <w:jc w:val="center"/>
              <w:rPr>
                <w:sz w:val="22"/>
                <w:szCs w:val="22"/>
                <w:highlight w:val="yellow"/>
              </w:rPr>
            </w:pPr>
          </w:p>
        </w:tc>
        <w:tc>
          <w:tcPr>
            <w:tcW w:w="804" w:type="dxa"/>
            <w:tcBorders>
              <w:top w:val="single" w:sz="4" w:space="0" w:color="000000"/>
              <w:left w:val="single" w:sz="4" w:space="0" w:color="000000"/>
              <w:bottom w:val="single" w:sz="4" w:space="0" w:color="000000"/>
              <w:right w:val="single" w:sz="4" w:space="0" w:color="000000"/>
            </w:tcBorders>
          </w:tcPr>
          <w:p w:rsidR="00C86AF6" w:rsidRPr="00902990" w:rsidRDefault="00C86AF6" w:rsidP="00C86AF6">
            <w:pPr>
              <w:tabs>
                <w:tab w:val="center" w:pos="4153"/>
                <w:tab w:val="right" w:pos="8306"/>
              </w:tabs>
              <w:jc w:val="center"/>
              <w:rPr>
                <w:sz w:val="22"/>
                <w:szCs w:val="22"/>
                <w:highlight w:val="yellow"/>
              </w:rPr>
            </w:pPr>
          </w:p>
        </w:tc>
      </w:tr>
      <w:tr w:rsidR="00C86AF6" w:rsidRPr="00873664"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C86AF6" w:rsidRPr="00873664" w:rsidRDefault="00C86AF6" w:rsidP="00C86AF6">
            <w:pPr>
              <w:autoSpaceDE w:val="0"/>
              <w:autoSpaceDN w:val="0"/>
              <w:adjustRightInd w:val="0"/>
              <w:jc w:val="both"/>
              <w:rPr>
                <w:i/>
                <w:iCs/>
                <w:sz w:val="22"/>
                <w:szCs w:val="22"/>
              </w:rPr>
            </w:pPr>
            <w:r w:rsidRPr="00873664">
              <w:rPr>
                <w:sz w:val="22"/>
                <w:szCs w:val="22"/>
              </w:rPr>
              <w:t>2.6.1. Удельный вес численности лиц, обеспеченных горячим питанием, в общей численности обучающихся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jc w:val="center"/>
              <w:rPr>
                <w:sz w:val="22"/>
                <w:szCs w:val="22"/>
              </w:rPr>
            </w:pPr>
            <w:r w:rsidRPr="00873664">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C86AF6" w:rsidRPr="00873664" w:rsidRDefault="00873664" w:rsidP="00873664">
            <w:pPr>
              <w:tabs>
                <w:tab w:val="center" w:pos="4153"/>
                <w:tab w:val="right" w:pos="8306"/>
              </w:tabs>
              <w:rPr>
                <w:sz w:val="22"/>
                <w:szCs w:val="22"/>
              </w:rPr>
            </w:pPr>
            <w:r w:rsidRPr="00873664">
              <w:rPr>
                <w:sz w:val="22"/>
                <w:szCs w:val="22"/>
              </w:rPr>
              <w:t>100</w:t>
            </w:r>
          </w:p>
        </w:tc>
      </w:tr>
      <w:tr w:rsidR="00C86AF6" w:rsidRPr="00873664"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C86AF6" w:rsidRPr="00873664" w:rsidRDefault="00C86AF6" w:rsidP="00C86AF6">
            <w:pPr>
              <w:autoSpaceDE w:val="0"/>
              <w:autoSpaceDN w:val="0"/>
              <w:adjustRightInd w:val="0"/>
              <w:jc w:val="both"/>
              <w:rPr>
                <w:sz w:val="22"/>
                <w:szCs w:val="22"/>
              </w:rPr>
            </w:pPr>
            <w:r w:rsidRPr="00873664">
              <w:rPr>
                <w:sz w:val="22"/>
                <w:szCs w:val="22"/>
              </w:rPr>
              <w:t>2.6.2. Удельный вес числа организаций, имеющих логопедический пункт или логопедический кабинет, в общем числе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jc w:val="center"/>
              <w:rPr>
                <w:sz w:val="22"/>
                <w:szCs w:val="22"/>
              </w:rPr>
            </w:pPr>
            <w:r w:rsidRPr="00873664">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57</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57</w:t>
            </w:r>
          </w:p>
        </w:tc>
        <w:tc>
          <w:tcPr>
            <w:tcW w:w="804" w:type="dxa"/>
            <w:tcBorders>
              <w:top w:val="single" w:sz="4" w:space="0" w:color="000000"/>
              <w:left w:val="single" w:sz="4" w:space="0" w:color="000000"/>
              <w:bottom w:val="single" w:sz="4" w:space="0" w:color="000000"/>
              <w:right w:val="single" w:sz="4" w:space="0" w:color="000000"/>
            </w:tcBorders>
          </w:tcPr>
          <w:p w:rsidR="00C86AF6" w:rsidRPr="00873664" w:rsidRDefault="00873664" w:rsidP="00C86AF6">
            <w:pPr>
              <w:tabs>
                <w:tab w:val="center" w:pos="4153"/>
                <w:tab w:val="right" w:pos="8306"/>
              </w:tabs>
              <w:jc w:val="center"/>
              <w:rPr>
                <w:sz w:val="22"/>
                <w:szCs w:val="22"/>
              </w:rPr>
            </w:pPr>
            <w:r>
              <w:rPr>
                <w:sz w:val="22"/>
                <w:szCs w:val="22"/>
              </w:rPr>
              <w:t>57</w:t>
            </w:r>
          </w:p>
        </w:tc>
      </w:tr>
      <w:tr w:rsidR="00C86AF6" w:rsidRPr="00873664"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C86AF6" w:rsidRPr="00873664" w:rsidRDefault="00C86AF6" w:rsidP="00C86AF6">
            <w:pPr>
              <w:autoSpaceDE w:val="0"/>
              <w:autoSpaceDN w:val="0"/>
              <w:adjustRightInd w:val="0"/>
              <w:jc w:val="both"/>
              <w:rPr>
                <w:sz w:val="22"/>
                <w:szCs w:val="22"/>
              </w:rPr>
            </w:pPr>
            <w:r w:rsidRPr="00873664">
              <w:rPr>
                <w:sz w:val="22"/>
                <w:szCs w:val="22"/>
              </w:rPr>
              <w:t xml:space="preserve">2.6.3. Удельный вес числа организаций, имеющих спортивные залы, в общем числе общеобразовательных организаций </w:t>
            </w:r>
          </w:p>
        </w:tc>
        <w:tc>
          <w:tcPr>
            <w:tcW w:w="1275"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jc w:val="center"/>
              <w:rPr>
                <w:sz w:val="22"/>
                <w:szCs w:val="22"/>
              </w:rPr>
            </w:pPr>
            <w:r w:rsidRPr="00873664">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86</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86</w:t>
            </w:r>
          </w:p>
        </w:tc>
        <w:tc>
          <w:tcPr>
            <w:tcW w:w="804" w:type="dxa"/>
            <w:tcBorders>
              <w:top w:val="single" w:sz="4" w:space="0" w:color="000000"/>
              <w:left w:val="single" w:sz="4" w:space="0" w:color="000000"/>
              <w:bottom w:val="single" w:sz="4" w:space="0" w:color="000000"/>
              <w:right w:val="single" w:sz="4" w:space="0" w:color="000000"/>
            </w:tcBorders>
          </w:tcPr>
          <w:p w:rsidR="00C86AF6" w:rsidRPr="00873664" w:rsidRDefault="00873664" w:rsidP="00C86AF6">
            <w:pPr>
              <w:tabs>
                <w:tab w:val="center" w:pos="4153"/>
                <w:tab w:val="right" w:pos="8306"/>
              </w:tabs>
              <w:jc w:val="center"/>
              <w:rPr>
                <w:sz w:val="22"/>
                <w:szCs w:val="22"/>
              </w:rPr>
            </w:pPr>
            <w:r w:rsidRPr="00873664">
              <w:rPr>
                <w:sz w:val="22"/>
                <w:szCs w:val="22"/>
              </w:rPr>
              <w:t>86</w:t>
            </w:r>
          </w:p>
        </w:tc>
      </w:tr>
      <w:tr w:rsidR="00C86AF6" w:rsidRPr="00873664" w:rsidTr="00362C00">
        <w:trPr>
          <w:trHeight w:val="579"/>
        </w:trPr>
        <w:tc>
          <w:tcPr>
            <w:tcW w:w="6409" w:type="dxa"/>
            <w:tcBorders>
              <w:top w:val="single" w:sz="4" w:space="0" w:color="000000"/>
              <w:left w:val="single" w:sz="4" w:space="0" w:color="000000"/>
              <w:bottom w:val="single" w:sz="4" w:space="0" w:color="000000"/>
              <w:right w:val="single" w:sz="4" w:space="0" w:color="000000"/>
            </w:tcBorders>
            <w:hideMark/>
          </w:tcPr>
          <w:p w:rsidR="00C86AF6" w:rsidRPr="00873664" w:rsidRDefault="00C86AF6" w:rsidP="00C86AF6">
            <w:pPr>
              <w:autoSpaceDE w:val="0"/>
              <w:autoSpaceDN w:val="0"/>
              <w:adjustRightInd w:val="0"/>
              <w:jc w:val="both"/>
              <w:rPr>
                <w:sz w:val="22"/>
                <w:szCs w:val="22"/>
              </w:rPr>
            </w:pPr>
            <w:r w:rsidRPr="00873664">
              <w:rPr>
                <w:sz w:val="22"/>
                <w:szCs w:val="22"/>
              </w:rPr>
              <w:t>2.6.4. Удельный вес числа организаций, имеющих закрытые плавательные бассейны, в общем числе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jc w:val="center"/>
              <w:rPr>
                <w:sz w:val="22"/>
                <w:szCs w:val="22"/>
              </w:rPr>
            </w:pPr>
            <w:r w:rsidRPr="00873664">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C86AF6" w:rsidRPr="00873664" w:rsidRDefault="00873664" w:rsidP="00C86AF6">
            <w:pPr>
              <w:tabs>
                <w:tab w:val="center" w:pos="4153"/>
                <w:tab w:val="right" w:pos="8306"/>
              </w:tabs>
              <w:jc w:val="center"/>
              <w:rPr>
                <w:sz w:val="22"/>
                <w:szCs w:val="22"/>
              </w:rPr>
            </w:pPr>
            <w:r w:rsidRPr="00873664">
              <w:rPr>
                <w:sz w:val="22"/>
                <w:szCs w:val="22"/>
              </w:rPr>
              <w:t>0</w:t>
            </w:r>
          </w:p>
        </w:tc>
      </w:tr>
      <w:tr w:rsidR="00C86AF6" w:rsidRPr="00873664" w:rsidTr="00362C00">
        <w:trPr>
          <w:trHeight w:val="1191"/>
        </w:trPr>
        <w:tc>
          <w:tcPr>
            <w:tcW w:w="6409" w:type="dxa"/>
            <w:tcBorders>
              <w:top w:val="single" w:sz="4" w:space="0" w:color="000000"/>
              <w:left w:val="single" w:sz="4" w:space="0" w:color="000000"/>
              <w:bottom w:val="single" w:sz="4" w:space="0" w:color="000000"/>
              <w:right w:val="single" w:sz="4" w:space="0" w:color="000000"/>
            </w:tcBorders>
            <w:hideMark/>
          </w:tcPr>
          <w:p w:rsidR="00C86AF6" w:rsidRPr="00873664" w:rsidRDefault="00C86AF6" w:rsidP="00C86AF6">
            <w:pPr>
              <w:tabs>
                <w:tab w:val="center" w:pos="4153"/>
                <w:tab w:val="right" w:pos="8306"/>
              </w:tabs>
              <w:jc w:val="both"/>
              <w:rPr>
                <w:rFonts w:ascii="Calibri" w:hAnsi="Calibri" w:cs="Calibri"/>
                <w:sz w:val="22"/>
                <w:szCs w:val="22"/>
              </w:rPr>
            </w:pPr>
            <w:r w:rsidRPr="00873664">
              <w:rPr>
                <w:i/>
                <w:sz w:val="22"/>
                <w:szCs w:val="22"/>
              </w:rPr>
              <w:t>2.7.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1275" w:type="dxa"/>
            <w:tcBorders>
              <w:top w:val="single" w:sz="4" w:space="0" w:color="000000"/>
              <w:left w:val="single" w:sz="4" w:space="0" w:color="000000"/>
              <w:bottom w:val="single" w:sz="4" w:space="0" w:color="000000"/>
              <w:right w:val="single" w:sz="4" w:space="0" w:color="000000"/>
            </w:tcBorders>
            <w:hideMark/>
          </w:tcPr>
          <w:p w:rsidR="00C86AF6" w:rsidRPr="00873664"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p>
        </w:tc>
      </w:tr>
      <w:tr w:rsidR="00C86AF6" w:rsidRPr="00873664" w:rsidTr="00362C00">
        <w:trPr>
          <w:trHeight w:val="1191"/>
        </w:trPr>
        <w:tc>
          <w:tcPr>
            <w:tcW w:w="6409" w:type="dxa"/>
            <w:tcBorders>
              <w:top w:val="single" w:sz="4" w:space="0" w:color="000000"/>
              <w:left w:val="single" w:sz="4" w:space="0" w:color="000000"/>
              <w:bottom w:val="single" w:sz="4" w:space="0" w:color="000000"/>
              <w:right w:val="single" w:sz="4" w:space="0" w:color="000000"/>
            </w:tcBorders>
            <w:hideMark/>
          </w:tcPr>
          <w:p w:rsidR="00C86AF6" w:rsidRPr="00873664" w:rsidRDefault="00C86AF6" w:rsidP="00C86AF6">
            <w:pPr>
              <w:autoSpaceDE w:val="0"/>
              <w:autoSpaceDN w:val="0"/>
              <w:adjustRightInd w:val="0"/>
              <w:jc w:val="both"/>
              <w:rPr>
                <w:color w:val="FFFFFF" w:themeColor="background1"/>
                <w:sz w:val="22"/>
                <w:szCs w:val="22"/>
              </w:rPr>
            </w:pPr>
            <w:r w:rsidRPr="00873664">
              <w:rPr>
                <w:sz w:val="22"/>
                <w:szCs w:val="22"/>
              </w:rPr>
              <w:t xml:space="preserve">2.7.1.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 и образования обучающихся с умственной отсталостью </w:t>
            </w:r>
            <w:r w:rsidRPr="00873664">
              <w:rPr>
                <w:color w:val="FFFFFF" w:themeColor="background1"/>
                <w:sz w:val="22"/>
                <w:szCs w:val="22"/>
              </w:rPr>
              <w:t>(интеллектуальными нарушения</w:t>
            </w:r>
          </w:p>
        </w:tc>
        <w:tc>
          <w:tcPr>
            <w:tcW w:w="1275"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C86AF6" w:rsidRPr="00873664" w:rsidRDefault="00C86AF6" w:rsidP="00C86AF6">
            <w:pPr>
              <w:tabs>
                <w:tab w:val="center" w:pos="4153"/>
                <w:tab w:val="right" w:pos="8306"/>
              </w:tabs>
              <w:jc w:val="center"/>
              <w:rPr>
                <w:sz w:val="22"/>
                <w:szCs w:val="22"/>
              </w:rPr>
            </w:pPr>
            <w:r w:rsidRPr="00873664">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C86AF6" w:rsidRPr="00873664" w:rsidRDefault="00873664" w:rsidP="00C86AF6">
            <w:pPr>
              <w:tabs>
                <w:tab w:val="center" w:pos="4153"/>
                <w:tab w:val="right" w:pos="8306"/>
              </w:tabs>
              <w:jc w:val="center"/>
              <w:rPr>
                <w:sz w:val="22"/>
                <w:szCs w:val="22"/>
              </w:rPr>
            </w:pPr>
            <w:r>
              <w:rPr>
                <w:sz w:val="22"/>
                <w:szCs w:val="22"/>
              </w:rPr>
              <w:t>0</w:t>
            </w:r>
          </w:p>
        </w:tc>
      </w:tr>
      <w:tr w:rsidR="00C86AF6" w:rsidRPr="00902990" w:rsidTr="00362C00">
        <w:trPr>
          <w:trHeight w:val="893"/>
        </w:trPr>
        <w:tc>
          <w:tcPr>
            <w:tcW w:w="6409" w:type="dxa"/>
            <w:tcBorders>
              <w:top w:val="single" w:sz="4" w:space="0" w:color="000000"/>
              <w:left w:val="single" w:sz="4" w:space="0" w:color="000000"/>
              <w:bottom w:val="single" w:sz="4" w:space="0" w:color="000000"/>
              <w:right w:val="single" w:sz="4" w:space="0" w:color="000000"/>
            </w:tcBorders>
            <w:hideMark/>
          </w:tcPr>
          <w:p w:rsidR="00C86AF6" w:rsidRPr="000A6854" w:rsidRDefault="00C86AF6" w:rsidP="00C86AF6">
            <w:pPr>
              <w:tabs>
                <w:tab w:val="center" w:pos="4153"/>
                <w:tab w:val="right" w:pos="8306"/>
              </w:tabs>
              <w:jc w:val="both"/>
              <w:rPr>
                <w:rFonts w:ascii="Calibri" w:hAnsi="Calibri" w:cs="Calibri"/>
                <w:sz w:val="22"/>
                <w:szCs w:val="22"/>
              </w:rPr>
            </w:pPr>
            <w:r w:rsidRPr="000A6854">
              <w:rPr>
                <w:i/>
                <w:sz w:val="22"/>
                <w:szCs w:val="22"/>
              </w:rPr>
              <w:t>2.8. Финансово-экономическая деятельность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w:t>
            </w:r>
          </w:p>
        </w:tc>
        <w:tc>
          <w:tcPr>
            <w:tcW w:w="1275" w:type="dxa"/>
            <w:tcBorders>
              <w:top w:val="single" w:sz="4" w:space="0" w:color="000000"/>
              <w:left w:val="single" w:sz="4" w:space="0" w:color="000000"/>
              <w:bottom w:val="single" w:sz="4" w:space="0" w:color="000000"/>
              <w:right w:val="single" w:sz="4" w:space="0" w:color="000000"/>
            </w:tcBorders>
            <w:hideMark/>
          </w:tcPr>
          <w:p w:rsidR="00C86AF6" w:rsidRPr="000A6854"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0A6854" w:rsidRDefault="00C86AF6" w:rsidP="00C86AF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C86AF6" w:rsidRPr="000A6854" w:rsidRDefault="00C86AF6" w:rsidP="00C86AF6">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C86AF6" w:rsidRPr="000A6854" w:rsidRDefault="00C86AF6" w:rsidP="00C86AF6">
            <w:pPr>
              <w:tabs>
                <w:tab w:val="center" w:pos="4153"/>
                <w:tab w:val="right" w:pos="8306"/>
              </w:tabs>
              <w:jc w:val="center"/>
              <w:rPr>
                <w:sz w:val="22"/>
                <w:szCs w:val="22"/>
              </w:rPr>
            </w:pPr>
          </w:p>
        </w:tc>
      </w:tr>
      <w:tr w:rsidR="000A6854" w:rsidRPr="00902990"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0A6854" w:rsidRPr="000A6854" w:rsidRDefault="000A6854" w:rsidP="000A6854">
            <w:pPr>
              <w:autoSpaceDE w:val="0"/>
              <w:autoSpaceDN w:val="0"/>
              <w:adjustRightInd w:val="0"/>
              <w:jc w:val="both"/>
              <w:rPr>
                <w:sz w:val="22"/>
                <w:szCs w:val="22"/>
              </w:rPr>
            </w:pPr>
            <w:r w:rsidRPr="000A6854">
              <w:rPr>
                <w:sz w:val="22"/>
                <w:szCs w:val="22"/>
              </w:rPr>
              <w:t xml:space="preserve">2.8.1. Общий объем финансовых средств, поступивших в общеобразовательные организации, в расчете на 1 обучающегося. </w:t>
            </w:r>
          </w:p>
        </w:tc>
        <w:tc>
          <w:tcPr>
            <w:tcW w:w="1275"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jc w:val="center"/>
              <w:rPr>
                <w:sz w:val="22"/>
                <w:szCs w:val="22"/>
              </w:rPr>
            </w:pPr>
            <w:r w:rsidRPr="000A6854">
              <w:rPr>
                <w:sz w:val="22"/>
                <w:szCs w:val="22"/>
              </w:rPr>
              <w:t>тысяча рублей</w:t>
            </w:r>
          </w:p>
        </w:tc>
        <w:tc>
          <w:tcPr>
            <w:tcW w:w="803"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tabs>
                <w:tab w:val="center" w:pos="4153"/>
                <w:tab w:val="right" w:pos="8306"/>
              </w:tabs>
              <w:jc w:val="center"/>
              <w:rPr>
                <w:sz w:val="22"/>
                <w:szCs w:val="22"/>
              </w:rPr>
            </w:pPr>
            <w:r w:rsidRPr="000A6854">
              <w:rPr>
                <w:sz w:val="22"/>
                <w:szCs w:val="22"/>
              </w:rPr>
              <w:t>265,35</w:t>
            </w:r>
          </w:p>
        </w:tc>
        <w:tc>
          <w:tcPr>
            <w:tcW w:w="803"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tabs>
                <w:tab w:val="center" w:pos="4153"/>
                <w:tab w:val="right" w:pos="8306"/>
              </w:tabs>
              <w:jc w:val="center"/>
              <w:rPr>
                <w:sz w:val="22"/>
                <w:szCs w:val="22"/>
              </w:rPr>
            </w:pPr>
            <w:r w:rsidRPr="000A6854">
              <w:rPr>
                <w:sz w:val="22"/>
                <w:szCs w:val="22"/>
              </w:rPr>
              <w:t>315,56</w:t>
            </w:r>
          </w:p>
        </w:tc>
        <w:tc>
          <w:tcPr>
            <w:tcW w:w="804"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tabs>
                <w:tab w:val="center" w:pos="4153"/>
                <w:tab w:val="right" w:pos="8306"/>
              </w:tabs>
              <w:jc w:val="center"/>
              <w:rPr>
                <w:sz w:val="26"/>
                <w:szCs w:val="26"/>
              </w:rPr>
            </w:pPr>
            <w:r w:rsidRPr="000A6854">
              <w:rPr>
                <w:sz w:val="26"/>
                <w:szCs w:val="26"/>
              </w:rPr>
              <w:t>343,22</w:t>
            </w:r>
          </w:p>
        </w:tc>
      </w:tr>
      <w:tr w:rsidR="000A6854" w:rsidRPr="00902990"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0A6854" w:rsidRPr="000A6854" w:rsidRDefault="000A6854" w:rsidP="000A6854">
            <w:pPr>
              <w:autoSpaceDE w:val="0"/>
              <w:autoSpaceDN w:val="0"/>
              <w:adjustRightInd w:val="0"/>
              <w:jc w:val="both"/>
              <w:rPr>
                <w:sz w:val="22"/>
                <w:szCs w:val="22"/>
              </w:rPr>
            </w:pPr>
            <w:r w:rsidRPr="000A6854">
              <w:rPr>
                <w:sz w:val="22"/>
                <w:szCs w:val="22"/>
              </w:rPr>
              <w:t>2.8.2. Удельный вес финансовых средств от приносящей доход деятельности в общем объеме финансовых средств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jc w:val="center"/>
              <w:rPr>
                <w:sz w:val="22"/>
                <w:szCs w:val="22"/>
              </w:rPr>
            </w:pPr>
            <w:r w:rsidRPr="000A6854">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tabs>
                <w:tab w:val="center" w:pos="4153"/>
                <w:tab w:val="right" w:pos="8306"/>
              </w:tabs>
              <w:jc w:val="center"/>
              <w:rPr>
                <w:sz w:val="22"/>
                <w:szCs w:val="22"/>
              </w:rPr>
            </w:pPr>
            <w:r w:rsidRPr="000A6854">
              <w:rPr>
                <w:sz w:val="22"/>
                <w:szCs w:val="22"/>
              </w:rPr>
              <w:t>2,85</w:t>
            </w:r>
          </w:p>
        </w:tc>
        <w:tc>
          <w:tcPr>
            <w:tcW w:w="803"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tabs>
                <w:tab w:val="center" w:pos="4153"/>
                <w:tab w:val="right" w:pos="8306"/>
              </w:tabs>
              <w:jc w:val="center"/>
              <w:rPr>
                <w:sz w:val="22"/>
                <w:szCs w:val="22"/>
              </w:rPr>
            </w:pPr>
            <w:r w:rsidRPr="000A6854">
              <w:rPr>
                <w:sz w:val="22"/>
                <w:szCs w:val="22"/>
              </w:rPr>
              <w:t>2,9</w:t>
            </w:r>
          </w:p>
        </w:tc>
        <w:tc>
          <w:tcPr>
            <w:tcW w:w="804"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tabs>
                <w:tab w:val="center" w:pos="4153"/>
                <w:tab w:val="right" w:pos="8306"/>
              </w:tabs>
              <w:jc w:val="center"/>
              <w:rPr>
                <w:sz w:val="26"/>
                <w:szCs w:val="26"/>
              </w:rPr>
            </w:pPr>
            <w:r w:rsidRPr="000A6854">
              <w:rPr>
                <w:sz w:val="26"/>
                <w:szCs w:val="26"/>
              </w:rPr>
              <w:t>2,66</w:t>
            </w:r>
          </w:p>
        </w:tc>
      </w:tr>
      <w:tr w:rsidR="000A6854" w:rsidRPr="006325C5" w:rsidTr="00362C00">
        <w:trPr>
          <w:trHeight w:val="70"/>
        </w:trPr>
        <w:tc>
          <w:tcPr>
            <w:tcW w:w="6409" w:type="dxa"/>
            <w:tcBorders>
              <w:top w:val="single" w:sz="4" w:space="0" w:color="000000"/>
              <w:left w:val="single" w:sz="4" w:space="0" w:color="000000"/>
              <w:bottom w:val="single" w:sz="4" w:space="0" w:color="000000"/>
              <w:right w:val="single" w:sz="4" w:space="0" w:color="000000"/>
            </w:tcBorders>
            <w:hideMark/>
          </w:tcPr>
          <w:p w:rsidR="000A6854" w:rsidRPr="006325C5" w:rsidRDefault="000A6854" w:rsidP="000A6854">
            <w:pPr>
              <w:tabs>
                <w:tab w:val="center" w:pos="4153"/>
                <w:tab w:val="right" w:pos="8306"/>
              </w:tabs>
              <w:jc w:val="both"/>
              <w:rPr>
                <w:rFonts w:ascii="Calibri" w:hAnsi="Calibri" w:cs="Calibri"/>
                <w:sz w:val="22"/>
                <w:szCs w:val="22"/>
              </w:rPr>
            </w:pPr>
            <w:r w:rsidRPr="006325C5">
              <w:rPr>
                <w:i/>
                <w:sz w:val="22"/>
                <w:szCs w:val="22"/>
              </w:rPr>
              <w:t>2.9. Создание безопасных условий при организации образовательного процесса в общеобразовательных организациях</w:t>
            </w:r>
          </w:p>
        </w:tc>
        <w:tc>
          <w:tcPr>
            <w:tcW w:w="1275" w:type="dxa"/>
            <w:tcBorders>
              <w:top w:val="single" w:sz="4" w:space="0" w:color="000000"/>
              <w:left w:val="single" w:sz="4" w:space="0" w:color="000000"/>
              <w:bottom w:val="single" w:sz="4" w:space="0" w:color="000000"/>
              <w:right w:val="single" w:sz="4" w:space="0" w:color="000000"/>
            </w:tcBorders>
            <w:hideMark/>
          </w:tcPr>
          <w:p w:rsidR="000A6854" w:rsidRPr="006325C5"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tabs>
                <w:tab w:val="center" w:pos="4153"/>
                <w:tab w:val="right" w:pos="8306"/>
              </w:tabs>
              <w:jc w:val="center"/>
              <w:rPr>
                <w:sz w:val="22"/>
                <w:szCs w:val="22"/>
              </w:rPr>
            </w:pPr>
          </w:p>
        </w:tc>
      </w:tr>
      <w:tr w:rsidR="000A6854" w:rsidRPr="006325C5"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0A6854" w:rsidRPr="006325C5" w:rsidRDefault="000A6854" w:rsidP="000A6854">
            <w:pPr>
              <w:autoSpaceDE w:val="0"/>
              <w:autoSpaceDN w:val="0"/>
              <w:adjustRightInd w:val="0"/>
              <w:jc w:val="both"/>
              <w:rPr>
                <w:sz w:val="22"/>
                <w:szCs w:val="22"/>
              </w:rPr>
            </w:pPr>
            <w:r w:rsidRPr="006325C5">
              <w:rPr>
                <w:sz w:val="22"/>
                <w:szCs w:val="22"/>
              </w:rPr>
              <w:t>2.9.1. Удельный вес числа зданий общеобразовательных организаций, имеющих охрану, в общем числе зданий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jc w:val="center"/>
              <w:rPr>
                <w:sz w:val="22"/>
                <w:szCs w:val="22"/>
              </w:rPr>
            </w:pPr>
            <w:r w:rsidRPr="006325C5">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tabs>
                <w:tab w:val="center" w:pos="4153"/>
                <w:tab w:val="right" w:pos="8306"/>
              </w:tabs>
              <w:jc w:val="center"/>
              <w:rPr>
                <w:sz w:val="22"/>
                <w:szCs w:val="22"/>
              </w:rPr>
            </w:pPr>
            <w:r w:rsidRPr="006325C5">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tabs>
                <w:tab w:val="center" w:pos="4153"/>
                <w:tab w:val="right" w:pos="8306"/>
              </w:tabs>
              <w:jc w:val="center"/>
              <w:rPr>
                <w:sz w:val="22"/>
                <w:szCs w:val="22"/>
              </w:rPr>
            </w:pPr>
            <w:r w:rsidRPr="006325C5">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tabs>
                <w:tab w:val="center" w:pos="4153"/>
                <w:tab w:val="right" w:pos="8306"/>
              </w:tabs>
              <w:jc w:val="center"/>
              <w:rPr>
                <w:sz w:val="22"/>
                <w:szCs w:val="22"/>
              </w:rPr>
            </w:pPr>
            <w:r w:rsidRPr="006325C5">
              <w:rPr>
                <w:sz w:val="22"/>
                <w:szCs w:val="22"/>
              </w:rPr>
              <w:t>100</w:t>
            </w:r>
          </w:p>
        </w:tc>
      </w:tr>
      <w:tr w:rsidR="000A6854" w:rsidRPr="006325C5" w:rsidTr="00362C00">
        <w:trPr>
          <w:trHeight w:val="893"/>
        </w:trPr>
        <w:tc>
          <w:tcPr>
            <w:tcW w:w="6409" w:type="dxa"/>
            <w:tcBorders>
              <w:top w:val="single" w:sz="4" w:space="0" w:color="000000"/>
              <w:left w:val="single" w:sz="4" w:space="0" w:color="000000"/>
              <w:bottom w:val="single" w:sz="4" w:space="0" w:color="000000"/>
              <w:right w:val="single" w:sz="4" w:space="0" w:color="000000"/>
            </w:tcBorders>
            <w:hideMark/>
          </w:tcPr>
          <w:p w:rsidR="000A6854" w:rsidRPr="006325C5" w:rsidRDefault="000A6854" w:rsidP="000A6854">
            <w:pPr>
              <w:autoSpaceDE w:val="0"/>
              <w:autoSpaceDN w:val="0"/>
              <w:adjustRightInd w:val="0"/>
              <w:jc w:val="both"/>
              <w:rPr>
                <w:sz w:val="22"/>
                <w:szCs w:val="22"/>
              </w:rPr>
            </w:pPr>
            <w:r w:rsidRPr="006325C5">
              <w:rPr>
                <w:sz w:val="22"/>
                <w:szCs w:val="22"/>
              </w:rPr>
              <w:t>2.9.2. Удельный вес числа зданий общеобразовательных организаций, находящихся в аварийном состоянии, в общем числе зданий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jc w:val="center"/>
              <w:rPr>
                <w:sz w:val="22"/>
                <w:szCs w:val="22"/>
              </w:rPr>
            </w:pPr>
            <w:r w:rsidRPr="006325C5">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tabs>
                <w:tab w:val="center" w:pos="4153"/>
                <w:tab w:val="right" w:pos="8306"/>
              </w:tabs>
              <w:jc w:val="center"/>
              <w:rPr>
                <w:sz w:val="22"/>
                <w:szCs w:val="22"/>
              </w:rPr>
            </w:pPr>
            <w:r w:rsidRPr="006325C5">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tabs>
                <w:tab w:val="center" w:pos="4153"/>
                <w:tab w:val="right" w:pos="8306"/>
              </w:tabs>
              <w:jc w:val="center"/>
              <w:rPr>
                <w:sz w:val="22"/>
                <w:szCs w:val="22"/>
              </w:rPr>
            </w:pPr>
            <w:r w:rsidRPr="006325C5">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tabs>
                <w:tab w:val="center" w:pos="4153"/>
                <w:tab w:val="right" w:pos="8306"/>
              </w:tabs>
              <w:jc w:val="center"/>
              <w:rPr>
                <w:sz w:val="22"/>
                <w:szCs w:val="22"/>
              </w:rPr>
            </w:pPr>
            <w:r w:rsidRPr="006325C5">
              <w:rPr>
                <w:sz w:val="22"/>
                <w:szCs w:val="22"/>
              </w:rPr>
              <w:t>0</w:t>
            </w:r>
          </w:p>
        </w:tc>
      </w:tr>
      <w:tr w:rsidR="000A6854" w:rsidRPr="006325C5" w:rsidTr="00362C00">
        <w:trPr>
          <w:trHeight w:val="893"/>
        </w:trPr>
        <w:tc>
          <w:tcPr>
            <w:tcW w:w="6409" w:type="dxa"/>
            <w:tcBorders>
              <w:top w:val="single" w:sz="4" w:space="0" w:color="000000"/>
              <w:left w:val="single" w:sz="4" w:space="0" w:color="000000"/>
              <w:bottom w:val="single" w:sz="4" w:space="0" w:color="000000"/>
              <w:right w:val="single" w:sz="4" w:space="0" w:color="000000"/>
            </w:tcBorders>
            <w:hideMark/>
          </w:tcPr>
          <w:p w:rsidR="000A6854" w:rsidRPr="006325C5" w:rsidRDefault="000A6854" w:rsidP="000A6854">
            <w:pPr>
              <w:autoSpaceDE w:val="0"/>
              <w:autoSpaceDN w:val="0"/>
              <w:adjustRightInd w:val="0"/>
              <w:jc w:val="both"/>
              <w:rPr>
                <w:sz w:val="22"/>
                <w:szCs w:val="22"/>
              </w:rPr>
            </w:pPr>
            <w:r w:rsidRPr="006325C5">
              <w:rPr>
                <w:sz w:val="22"/>
                <w:szCs w:val="22"/>
              </w:rPr>
              <w:lastRenderedPageBreak/>
              <w:t>2.9.3. Удельный вес числа зданий общеобразовательных организаций, требующих капитального ремонта, в общем числе зданий общеобразовательных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jc w:val="center"/>
              <w:rPr>
                <w:sz w:val="22"/>
                <w:szCs w:val="22"/>
              </w:rPr>
            </w:pPr>
            <w:r w:rsidRPr="006325C5">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tabs>
                <w:tab w:val="center" w:pos="4153"/>
                <w:tab w:val="right" w:pos="8306"/>
              </w:tabs>
              <w:jc w:val="center"/>
              <w:rPr>
                <w:sz w:val="22"/>
                <w:szCs w:val="22"/>
              </w:rPr>
            </w:pPr>
            <w:r w:rsidRPr="006325C5">
              <w:rPr>
                <w:sz w:val="22"/>
                <w:szCs w:val="22"/>
              </w:rPr>
              <w:t>85,7</w:t>
            </w:r>
          </w:p>
        </w:tc>
        <w:tc>
          <w:tcPr>
            <w:tcW w:w="803"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tabs>
                <w:tab w:val="center" w:pos="4153"/>
                <w:tab w:val="right" w:pos="8306"/>
              </w:tabs>
              <w:jc w:val="center"/>
              <w:rPr>
                <w:sz w:val="22"/>
                <w:szCs w:val="22"/>
              </w:rPr>
            </w:pPr>
            <w:r w:rsidRPr="006325C5">
              <w:rPr>
                <w:sz w:val="22"/>
                <w:szCs w:val="22"/>
              </w:rPr>
              <w:t>85,7</w:t>
            </w:r>
          </w:p>
        </w:tc>
        <w:tc>
          <w:tcPr>
            <w:tcW w:w="804" w:type="dxa"/>
            <w:tcBorders>
              <w:top w:val="single" w:sz="4" w:space="0" w:color="000000"/>
              <w:left w:val="single" w:sz="4" w:space="0" w:color="000000"/>
              <w:bottom w:val="single" w:sz="4" w:space="0" w:color="000000"/>
              <w:right w:val="single" w:sz="4" w:space="0" w:color="000000"/>
            </w:tcBorders>
          </w:tcPr>
          <w:p w:rsidR="000A6854" w:rsidRPr="006325C5" w:rsidRDefault="000A6854" w:rsidP="000A6854">
            <w:pPr>
              <w:tabs>
                <w:tab w:val="center" w:pos="4153"/>
                <w:tab w:val="right" w:pos="8306"/>
              </w:tabs>
              <w:jc w:val="center"/>
              <w:rPr>
                <w:sz w:val="22"/>
                <w:szCs w:val="22"/>
              </w:rPr>
            </w:pPr>
            <w:r w:rsidRPr="006325C5">
              <w:rPr>
                <w:sz w:val="22"/>
                <w:szCs w:val="22"/>
              </w:rPr>
              <w:t>85,7</w:t>
            </w:r>
          </w:p>
        </w:tc>
      </w:tr>
      <w:tr w:rsidR="000A6854" w:rsidRPr="00455CC0" w:rsidTr="00362C00">
        <w:trPr>
          <w:trHeight w:val="297"/>
        </w:trPr>
        <w:tc>
          <w:tcPr>
            <w:tcW w:w="6409" w:type="dxa"/>
            <w:tcBorders>
              <w:top w:val="single" w:sz="4" w:space="0" w:color="000000"/>
              <w:left w:val="single" w:sz="4" w:space="0" w:color="000000"/>
              <w:bottom w:val="single" w:sz="4" w:space="0" w:color="000000"/>
              <w:right w:val="single" w:sz="4" w:space="0" w:color="000000"/>
            </w:tcBorders>
            <w:hideMark/>
          </w:tcPr>
          <w:p w:rsidR="000A6854" w:rsidRPr="00455CC0" w:rsidRDefault="000A6854" w:rsidP="000A6854">
            <w:pPr>
              <w:tabs>
                <w:tab w:val="center" w:pos="4153"/>
                <w:tab w:val="right" w:pos="8306"/>
              </w:tabs>
              <w:jc w:val="center"/>
              <w:rPr>
                <w:sz w:val="22"/>
                <w:szCs w:val="22"/>
              </w:rPr>
            </w:pPr>
            <w:r w:rsidRPr="00455CC0">
              <w:rPr>
                <w:sz w:val="22"/>
                <w:szCs w:val="22"/>
              </w:rPr>
              <w:t>III. Дополнительное образование</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r>
      <w:tr w:rsidR="000A6854" w:rsidRPr="00455CC0" w:rsidTr="00362C00">
        <w:trPr>
          <w:trHeight w:val="282"/>
        </w:trPr>
        <w:tc>
          <w:tcPr>
            <w:tcW w:w="6409" w:type="dxa"/>
            <w:tcBorders>
              <w:top w:val="single" w:sz="4" w:space="0" w:color="000000"/>
              <w:left w:val="single" w:sz="4" w:space="0" w:color="000000"/>
              <w:bottom w:val="single" w:sz="4" w:space="0" w:color="000000"/>
              <w:right w:val="single" w:sz="4" w:space="0" w:color="000000"/>
            </w:tcBorders>
            <w:hideMark/>
          </w:tcPr>
          <w:p w:rsidR="000A6854" w:rsidRPr="00455CC0" w:rsidRDefault="000A6854" w:rsidP="000A6854">
            <w:pPr>
              <w:tabs>
                <w:tab w:val="center" w:pos="4153"/>
                <w:tab w:val="right" w:pos="8306"/>
              </w:tabs>
              <w:jc w:val="center"/>
              <w:rPr>
                <w:sz w:val="22"/>
                <w:szCs w:val="22"/>
              </w:rPr>
            </w:pPr>
            <w:r w:rsidRPr="00455CC0">
              <w:rPr>
                <w:sz w:val="22"/>
                <w:szCs w:val="22"/>
              </w:rPr>
              <w:t>4. Сведения о развитии дополнительного образования детей и взрослых</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r>
      <w:tr w:rsidR="000A6854" w:rsidRPr="00455CC0" w:rsidTr="00362C00">
        <w:trPr>
          <w:trHeight w:val="595"/>
        </w:trPr>
        <w:tc>
          <w:tcPr>
            <w:tcW w:w="6409" w:type="dxa"/>
            <w:tcBorders>
              <w:top w:val="single" w:sz="4" w:space="0" w:color="000000"/>
              <w:left w:val="single" w:sz="4" w:space="0" w:color="000000"/>
              <w:bottom w:val="single" w:sz="4" w:space="0" w:color="000000"/>
              <w:right w:val="single" w:sz="4" w:space="0" w:color="000000"/>
            </w:tcBorders>
            <w:hideMark/>
          </w:tcPr>
          <w:p w:rsidR="000A6854" w:rsidRPr="00455CC0" w:rsidRDefault="000A6854" w:rsidP="000A6854">
            <w:pPr>
              <w:tabs>
                <w:tab w:val="center" w:pos="4153"/>
                <w:tab w:val="right" w:pos="8306"/>
              </w:tabs>
              <w:jc w:val="both"/>
              <w:rPr>
                <w:rFonts w:ascii="Calibri" w:hAnsi="Calibri" w:cs="Calibri"/>
                <w:sz w:val="22"/>
                <w:szCs w:val="22"/>
              </w:rPr>
            </w:pPr>
            <w:r w:rsidRPr="00455CC0">
              <w:rPr>
                <w:i/>
                <w:sz w:val="22"/>
                <w:szCs w:val="22"/>
              </w:rPr>
              <w:t>4.1. Численность населения, обучающегося по дополнительным общеобразовательным программам</w:t>
            </w:r>
          </w:p>
        </w:tc>
        <w:tc>
          <w:tcPr>
            <w:tcW w:w="1275" w:type="dxa"/>
            <w:tcBorders>
              <w:top w:val="single" w:sz="4" w:space="0" w:color="000000"/>
              <w:left w:val="single" w:sz="4" w:space="0" w:color="000000"/>
              <w:bottom w:val="single" w:sz="4" w:space="0" w:color="000000"/>
              <w:right w:val="single" w:sz="4" w:space="0" w:color="000000"/>
            </w:tcBorders>
            <w:hideMark/>
          </w:tcPr>
          <w:p w:rsidR="000A6854" w:rsidRPr="00455CC0"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r>
      <w:tr w:rsidR="000A6854" w:rsidRPr="00455CC0" w:rsidTr="00362C00">
        <w:trPr>
          <w:trHeight w:val="1191"/>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4.1.3. Удельный вес численности детей, обучающихся по дополнительным общеобразовательным программам по договорам об оказании платных образовательных услуг, в общей численности детей, обучающихся по дополнительным общеобразовательным программам.</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0</w:t>
            </w:r>
          </w:p>
        </w:tc>
      </w:tr>
      <w:tr w:rsidR="000A6854" w:rsidRPr="007152B2" w:rsidTr="00362C00">
        <w:trPr>
          <w:trHeight w:val="893"/>
        </w:trPr>
        <w:tc>
          <w:tcPr>
            <w:tcW w:w="6409" w:type="dxa"/>
            <w:tcBorders>
              <w:top w:val="single" w:sz="4" w:space="0" w:color="000000"/>
              <w:left w:val="single" w:sz="4" w:space="0" w:color="000000"/>
              <w:bottom w:val="single" w:sz="4" w:space="0" w:color="000000"/>
              <w:right w:val="single" w:sz="4" w:space="0" w:color="000000"/>
            </w:tcBorders>
            <w:hideMark/>
          </w:tcPr>
          <w:p w:rsidR="000A6854" w:rsidRPr="007152B2" w:rsidRDefault="000A6854" w:rsidP="000A6854">
            <w:pPr>
              <w:tabs>
                <w:tab w:val="center" w:pos="4153"/>
                <w:tab w:val="right" w:pos="8306"/>
              </w:tabs>
              <w:jc w:val="both"/>
              <w:rPr>
                <w:i/>
                <w:sz w:val="22"/>
                <w:szCs w:val="22"/>
              </w:rPr>
            </w:pPr>
            <w:r w:rsidRPr="007152B2">
              <w:rPr>
                <w:i/>
                <w:sz w:val="22"/>
                <w:szCs w:val="22"/>
              </w:rPr>
              <w:t>4.3.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275" w:type="dxa"/>
            <w:tcBorders>
              <w:top w:val="single" w:sz="4" w:space="0" w:color="000000"/>
              <w:left w:val="single" w:sz="4" w:space="0" w:color="000000"/>
              <w:bottom w:val="single" w:sz="4" w:space="0" w:color="000000"/>
              <w:right w:val="single" w:sz="4" w:space="0" w:color="000000"/>
            </w:tcBorders>
            <w:hideMark/>
          </w:tcPr>
          <w:p w:rsidR="000A6854" w:rsidRPr="007152B2" w:rsidRDefault="000A6854" w:rsidP="000A6854">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7152B2"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7152B2" w:rsidRDefault="000A6854" w:rsidP="000A6854">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0A6854" w:rsidRPr="007152B2" w:rsidRDefault="000A6854" w:rsidP="000A6854">
            <w:pPr>
              <w:tabs>
                <w:tab w:val="center" w:pos="4153"/>
                <w:tab w:val="right" w:pos="8306"/>
              </w:tabs>
              <w:jc w:val="center"/>
              <w:rPr>
                <w:sz w:val="22"/>
                <w:szCs w:val="22"/>
              </w:rPr>
            </w:pPr>
          </w:p>
        </w:tc>
      </w:tr>
      <w:tr w:rsidR="000A6854" w:rsidRPr="007152B2" w:rsidTr="00362C00">
        <w:trPr>
          <w:trHeight w:val="1191"/>
        </w:trPr>
        <w:tc>
          <w:tcPr>
            <w:tcW w:w="6409" w:type="dxa"/>
            <w:tcBorders>
              <w:top w:val="single" w:sz="4" w:space="0" w:color="000000"/>
              <w:left w:val="single" w:sz="4" w:space="0" w:color="000000"/>
              <w:bottom w:val="single" w:sz="4" w:space="0" w:color="000000"/>
              <w:right w:val="single" w:sz="4" w:space="0" w:color="000000"/>
            </w:tcBorders>
            <w:hideMark/>
          </w:tcPr>
          <w:p w:rsidR="000A6854" w:rsidRPr="007152B2" w:rsidRDefault="000A6854" w:rsidP="000A6854">
            <w:pPr>
              <w:autoSpaceDE w:val="0"/>
              <w:autoSpaceDN w:val="0"/>
              <w:adjustRightInd w:val="0"/>
              <w:jc w:val="both"/>
              <w:rPr>
                <w:i/>
                <w:iCs/>
                <w:sz w:val="22"/>
                <w:szCs w:val="22"/>
              </w:rPr>
            </w:pPr>
            <w:r w:rsidRPr="007152B2">
              <w:rPr>
                <w:sz w:val="22"/>
                <w:szCs w:val="22"/>
              </w:rPr>
              <w:t>4.3.1.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tcPr>
          <w:p w:rsidR="000A6854" w:rsidRPr="007152B2" w:rsidRDefault="000A6854" w:rsidP="000A6854">
            <w:pPr>
              <w:jc w:val="center"/>
              <w:rPr>
                <w:sz w:val="22"/>
                <w:szCs w:val="22"/>
              </w:rPr>
            </w:pPr>
            <w:r w:rsidRPr="007152B2">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7152B2" w:rsidRDefault="000A6854" w:rsidP="000A6854">
            <w:pPr>
              <w:tabs>
                <w:tab w:val="center" w:pos="4153"/>
                <w:tab w:val="right" w:pos="8306"/>
              </w:tabs>
              <w:jc w:val="center"/>
              <w:rPr>
                <w:sz w:val="22"/>
                <w:szCs w:val="22"/>
              </w:rPr>
            </w:pPr>
            <w:r w:rsidRPr="007152B2">
              <w:rPr>
                <w:sz w:val="22"/>
                <w:szCs w:val="22"/>
              </w:rPr>
              <w:t>102,9</w:t>
            </w:r>
          </w:p>
        </w:tc>
        <w:tc>
          <w:tcPr>
            <w:tcW w:w="803" w:type="dxa"/>
            <w:tcBorders>
              <w:top w:val="single" w:sz="4" w:space="0" w:color="000000"/>
              <w:left w:val="single" w:sz="4" w:space="0" w:color="000000"/>
              <w:bottom w:val="single" w:sz="4" w:space="0" w:color="000000"/>
              <w:right w:val="single" w:sz="4" w:space="0" w:color="000000"/>
            </w:tcBorders>
          </w:tcPr>
          <w:p w:rsidR="000A6854" w:rsidRPr="007152B2" w:rsidRDefault="000A6854" w:rsidP="000A6854">
            <w:pPr>
              <w:tabs>
                <w:tab w:val="center" w:pos="4153"/>
                <w:tab w:val="right" w:pos="8306"/>
              </w:tabs>
              <w:jc w:val="center"/>
              <w:rPr>
                <w:sz w:val="22"/>
                <w:szCs w:val="22"/>
              </w:rPr>
            </w:pPr>
            <w:r w:rsidRPr="007152B2">
              <w:rPr>
                <w:sz w:val="22"/>
                <w:szCs w:val="22"/>
              </w:rPr>
              <w:t>98,5</w:t>
            </w:r>
          </w:p>
        </w:tc>
        <w:tc>
          <w:tcPr>
            <w:tcW w:w="804" w:type="dxa"/>
            <w:tcBorders>
              <w:top w:val="single" w:sz="4" w:space="0" w:color="000000"/>
              <w:left w:val="single" w:sz="4" w:space="0" w:color="000000"/>
              <w:bottom w:val="single" w:sz="4" w:space="0" w:color="000000"/>
              <w:right w:val="single" w:sz="4" w:space="0" w:color="000000"/>
            </w:tcBorders>
          </w:tcPr>
          <w:p w:rsidR="000A6854" w:rsidRPr="007152B2" w:rsidRDefault="007152B2" w:rsidP="000A6854">
            <w:pPr>
              <w:tabs>
                <w:tab w:val="center" w:pos="4153"/>
                <w:tab w:val="right" w:pos="8306"/>
              </w:tabs>
              <w:jc w:val="center"/>
              <w:rPr>
                <w:sz w:val="22"/>
                <w:szCs w:val="22"/>
              </w:rPr>
            </w:pPr>
            <w:r w:rsidRPr="007152B2">
              <w:rPr>
                <w:sz w:val="22"/>
                <w:szCs w:val="22"/>
              </w:rPr>
              <w:t>77,9</w:t>
            </w:r>
          </w:p>
        </w:tc>
      </w:tr>
      <w:tr w:rsidR="000A6854" w:rsidRPr="00455CC0" w:rsidTr="00362C00">
        <w:trPr>
          <w:trHeight w:val="1191"/>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4.3.2. Удельный вес численности педагогов дополнительного образования в общей численности педагогических работников организаций, осуществляющих образовательную деятельность по дополнительным общеобразовательным программам:</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r>
      <w:tr w:rsidR="000A6854" w:rsidRPr="00455CC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rPr>
                <w:sz w:val="22"/>
                <w:szCs w:val="22"/>
              </w:rPr>
            </w:pPr>
            <w:r w:rsidRPr="00455CC0">
              <w:rPr>
                <w:sz w:val="22"/>
                <w:szCs w:val="22"/>
              </w:rPr>
              <w:t>всего;</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81,4</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63,6</w:t>
            </w:r>
          </w:p>
        </w:tc>
        <w:tc>
          <w:tcPr>
            <w:tcW w:w="804" w:type="dxa"/>
            <w:tcBorders>
              <w:top w:val="single" w:sz="4" w:space="0" w:color="000000"/>
              <w:left w:val="single" w:sz="4" w:space="0" w:color="000000"/>
              <w:bottom w:val="single" w:sz="4" w:space="0" w:color="000000"/>
              <w:right w:val="single" w:sz="4" w:space="0" w:color="000000"/>
            </w:tcBorders>
            <w:shd w:val="clear" w:color="auto" w:fill="auto"/>
          </w:tcPr>
          <w:p w:rsidR="000A6854" w:rsidRPr="00455CC0" w:rsidRDefault="000A6854" w:rsidP="000A6854">
            <w:pPr>
              <w:tabs>
                <w:tab w:val="center" w:pos="4153"/>
                <w:tab w:val="right" w:pos="8306"/>
              </w:tabs>
              <w:jc w:val="center"/>
              <w:rPr>
                <w:sz w:val="22"/>
                <w:szCs w:val="22"/>
              </w:rPr>
            </w:pPr>
            <w:r w:rsidRPr="00455CC0">
              <w:rPr>
                <w:sz w:val="22"/>
                <w:szCs w:val="22"/>
              </w:rPr>
              <w:t>61,9</w:t>
            </w:r>
          </w:p>
        </w:tc>
      </w:tr>
      <w:tr w:rsidR="000A6854" w:rsidRPr="00455CC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rPr>
                <w:sz w:val="22"/>
                <w:szCs w:val="22"/>
              </w:rPr>
            </w:pPr>
            <w:r w:rsidRPr="00455CC0">
              <w:rPr>
                <w:sz w:val="22"/>
                <w:szCs w:val="22"/>
              </w:rPr>
              <w:t>внешние совместители.</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14,8</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28,6</w:t>
            </w:r>
          </w:p>
        </w:tc>
        <w:tc>
          <w:tcPr>
            <w:tcW w:w="804" w:type="dxa"/>
            <w:tcBorders>
              <w:top w:val="single" w:sz="4" w:space="0" w:color="000000"/>
              <w:left w:val="single" w:sz="4" w:space="0" w:color="000000"/>
              <w:bottom w:val="single" w:sz="4" w:space="0" w:color="000000"/>
              <w:right w:val="single" w:sz="4" w:space="0" w:color="000000"/>
            </w:tcBorders>
            <w:shd w:val="clear" w:color="auto" w:fill="auto"/>
          </w:tcPr>
          <w:p w:rsidR="000A6854" w:rsidRPr="00455CC0" w:rsidRDefault="000A6854" w:rsidP="000A6854">
            <w:pPr>
              <w:tabs>
                <w:tab w:val="center" w:pos="4153"/>
                <w:tab w:val="right" w:pos="8306"/>
              </w:tabs>
              <w:jc w:val="center"/>
              <w:rPr>
                <w:sz w:val="22"/>
                <w:szCs w:val="22"/>
              </w:rPr>
            </w:pPr>
            <w:r w:rsidRPr="00455CC0">
              <w:rPr>
                <w:sz w:val="22"/>
                <w:szCs w:val="22"/>
              </w:rPr>
              <w:t>14,2</w:t>
            </w:r>
          </w:p>
        </w:tc>
      </w:tr>
      <w:tr w:rsidR="000A6854" w:rsidRPr="00455CC0" w:rsidTr="00362C00">
        <w:trPr>
          <w:trHeight w:val="2682"/>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4.3.3.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 для детей</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0</w:t>
            </w:r>
          </w:p>
        </w:tc>
      </w:tr>
      <w:tr w:rsidR="000A6854" w:rsidRPr="00455CC0" w:rsidTr="00362C00">
        <w:trPr>
          <w:trHeight w:val="1505"/>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4.3.4. Удельный вес численности педагогов дополнительного образования в возрасте моложе 35 лет в общей численности педагогов дополнительного образования (без внешних совместителей и работающих по договорам гражданско-правового характера) организаций, реализующих дополнительные общеобразовательные программы для детей</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r>
      <w:tr w:rsidR="000A6854" w:rsidRPr="00455CC0" w:rsidTr="00362C00">
        <w:trPr>
          <w:trHeight w:val="893"/>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4.4.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r>
      <w:tr w:rsidR="000A6854" w:rsidRPr="00455CC0" w:rsidTr="00362C00">
        <w:trPr>
          <w:trHeight w:val="878"/>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 xml:space="preserve">4.4.1. Общая площадь всех помещений организаций, осуществляющих образовательную деятельность по дополнительным общеобразовательным программам, в расчете </w:t>
            </w:r>
            <w:r w:rsidRPr="00455CC0">
              <w:rPr>
                <w:sz w:val="22"/>
                <w:szCs w:val="22"/>
              </w:rPr>
              <w:lastRenderedPageBreak/>
              <w:t xml:space="preserve">на одного обучающегося. </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lastRenderedPageBreak/>
              <w:t>квадратный метр</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4,6</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4,1</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5,2</w:t>
            </w:r>
          </w:p>
        </w:tc>
      </w:tr>
      <w:tr w:rsidR="000A6854" w:rsidRPr="00455CC0" w:rsidTr="00362C00">
        <w:trPr>
          <w:trHeight w:val="1206"/>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4.4.2. Удельный вес числа организаций, имеющих следующие виды благоустройства, в общем числе организаций, осуществляющих образовательную деятельность по дополнительным общеобразовательным программам:</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r>
      <w:tr w:rsidR="000A6854" w:rsidRPr="00455CC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 xml:space="preserve">водопровод; </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r>
      <w:tr w:rsidR="000A6854" w:rsidRPr="00455CC0" w:rsidTr="00362C00">
        <w:trPr>
          <w:trHeight w:val="282"/>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центральное отопление;</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r>
      <w:tr w:rsidR="000A6854" w:rsidRPr="00455CC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канализацию;</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r>
      <w:tr w:rsidR="000A6854" w:rsidRPr="00455CC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пожарную сигнализацию;</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r>
      <w:tr w:rsidR="000A6854" w:rsidRPr="00455CC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 xml:space="preserve">дымовые </w:t>
            </w:r>
            <w:proofErr w:type="spellStart"/>
            <w:r w:rsidRPr="00455CC0">
              <w:rPr>
                <w:sz w:val="22"/>
                <w:szCs w:val="22"/>
              </w:rPr>
              <w:t>извещатели</w:t>
            </w:r>
            <w:proofErr w:type="spellEnd"/>
            <w:r w:rsidRPr="00455CC0">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r>
      <w:tr w:rsidR="000A6854" w:rsidRPr="00455CC0" w:rsidTr="00362C00">
        <w:trPr>
          <w:trHeight w:val="282"/>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пожарные краны и рукава;</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0</w:t>
            </w:r>
          </w:p>
        </w:tc>
      </w:tr>
      <w:tr w:rsidR="000A6854" w:rsidRPr="00455CC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системы видеонаблюдения;</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r>
      <w:tr w:rsidR="000A6854" w:rsidRPr="00455CC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«тревожную кнопку».</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100</w:t>
            </w:r>
          </w:p>
        </w:tc>
      </w:tr>
      <w:tr w:rsidR="000A6854" w:rsidRPr="00455CC0" w:rsidTr="00362C00">
        <w:trPr>
          <w:trHeight w:val="1191"/>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4.4.3.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дополнительным общеобразовательным программам:</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r>
      <w:tr w:rsidR="000A6854" w:rsidRPr="00455CC0"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 xml:space="preserve">всего; </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единица</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2,9</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2,6</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2,5</w:t>
            </w:r>
          </w:p>
        </w:tc>
      </w:tr>
      <w:tr w:rsidR="000A6854" w:rsidRPr="00455CC0" w:rsidTr="00362C00">
        <w:trPr>
          <w:trHeight w:val="595"/>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имеющих доступ к информационно-телекоммуникационной сети «Интернет».</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r w:rsidRPr="00455CC0">
              <w:rPr>
                <w:sz w:val="22"/>
                <w:szCs w:val="22"/>
              </w:rPr>
              <w:t>единица</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2,9</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2,6</w:t>
            </w:r>
          </w:p>
        </w:tc>
        <w:tc>
          <w:tcPr>
            <w:tcW w:w="804" w:type="dxa"/>
            <w:tcBorders>
              <w:top w:val="single" w:sz="4" w:space="0" w:color="000000"/>
              <w:left w:val="single" w:sz="4" w:space="0" w:color="000000"/>
              <w:bottom w:val="single" w:sz="4" w:space="0" w:color="000000"/>
              <w:right w:val="single" w:sz="4" w:space="0" w:color="000000"/>
            </w:tcBorders>
            <w:shd w:val="clear" w:color="auto" w:fill="auto"/>
          </w:tcPr>
          <w:p w:rsidR="000A6854" w:rsidRPr="00455CC0" w:rsidRDefault="000A6854" w:rsidP="000A6854">
            <w:pPr>
              <w:tabs>
                <w:tab w:val="center" w:pos="4153"/>
                <w:tab w:val="right" w:pos="8306"/>
              </w:tabs>
              <w:jc w:val="center"/>
              <w:rPr>
                <w:sz w:val="22"/>
                <w:szCs w:val="22"/>
              </w:rPr>
            </w:pPr>
            <w:r w:rsidRPr="00455CC0">
              <w:rPr>
                <w:sz w:val="22"/>
                <w:szCs w:val="22"/>
              </w:rPr>
              <w:t>2,5</w:t>
            </w:r>
          </w:p>
        </w:tc>
      </w:tr>
      <w:tr w:rsidR="000A6854" w:rsidRPr="00455CC0" w:rsidTr="00362C00">
        <w:trPr>
          <w:trHeight w:val="1191"/>
        </w:trPr>
        <w:tc>
          <w:tcPr>
            <w:tcW w:w="6409"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autoSpaceDE w:val="0"/>
              <w:autoSpaceDN w:val="0"/>
              <w:adjustRightInd w:val="0"/>
              <w:jc w:val="both"/>
              <w:rPr>
                <w:sz w:val="22"/>
                <w:szCs w:val="22"/>
              </w:rPr>
            </w:pPr>
            <w:r w:rsidRPr="00455CC0">
              <w:rPr>
                <w:sz w:val="22"/>
                <w:szCs w:val="22"/>
              </w:rPr>
              <w:t>4.5.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1275"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r w:rsidRPr="00455CC0">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0A6854" w:rsidRPr="00455CC0" w:rsidRDefault="000A6854" w:rsidP="000A6854">
            <w:pPr>
              <w:tabs>
                <w:tab w:val="center" w:pos="4153"/>
                <w:tab w:val="right" w:pos="8306"/>
              </w:tabs>
              <w:jc w:val="center"/>
              <w:rPr>
                <w:sz w:val="22"/>
                <w:szCs w:val="22"/>
              </w:rPr>
            </w:pPr>
          </w:p>
        </w:tc>
      </w:tr>
      <w:tr w:rsidR="000A6854" w:rsidRPr="000A6854" w:rsidTr="00362C00">
        <w:trPr>
          <w:trHeight w:val="893"/>
        </w:trPr>
        <w:tc>
          <w:tcPr>
            <w:tcW w:w="6409"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autoSpaceDE w:val="0"/>
              <w:autoSpaceDN w:val="0"/>
              <w:adjustRightInd w:val="0"/>
              <w:jc w:val="both"/>
              <w:rPr>
                <w:sz w:val="22"/>
                <w:szCs w:val="22"/>
              </w:rPr>
            </w:pPr>
            <w:r w:rsidRPr="000A6854">
              <w:rPr>
                <w:sz w:val="22"/>
                <w:szCs w:val="22"/>
              </w:rPr>
              <w:t xml:space="preserve">4.5.1. Темп роста числа организаций (филиалов), осуществляющих образовательную деятельность по дополнительным общеобразовательным программам. </w:t>
            </w:r>
          </w:p>
        </w:tc>
        <w:tc>
          <w:tcPr>
            <w:tcW w:w="1275"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jc w:val="center"/>
              <w:rPr>
                <w:sz w:val="22"/>
                <w:szCs w:val="22"/>
              </w:rPr>
            </w:pPr>
            <w:r w:rsidRPr="000A6854">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tabs>
                <w:tab w:val="center" w:pos="4153"/>
                <w:tab w:val="right" w:pos="8306"/>
              </w:tabs>
              <w:jc w:val="center"/>
              <w:rPr>
                <w:sz w:val="22"/>
                <w:szCs w:val="22"/>
              </w:rPr>
            </w:pPr>
            <w:r w:rsidRPr="000A6854">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tabs>
                <w:tab w:val="center" w:pos="4153"/>
                <w:tab w:val="right" w:pos="8306"/>
              </w:tabs>
              <w:jc w:val="center"/>
              <w:rPr>
                <w:sz w:val="22"/>
                <w:szCs w:val="22"/>
              </w:rPr>
            </w:pPr>
            <w:r w:rsidRPr="000A6854">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tabs>
                <w:tab w:val="center" w:pos="4153"/>
                <w:tab w:val="right" w:pos="8306"/>
              </w:tabs>
              <w:jc w:val="center"/>
              <w:rPr>
                <w:sz w:val="22"/>
                <w:szCs w:val="22"/>
              </w:rPr>
            </w:pPr>
          </w:p>
        </w:tc>
      </w:tr>
      <w:tr w:rsidR="000A6854" w:rsidRPr="000A6854" w:rsidTr="00362C00">
        <w:trPr>
          <w:trHeight w:val="878"/>
        </w:trPr>
        <w:tc>
          <w:tcPr>
            <w:tcW w:w="6409"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autoSpaceDE w:val="0"/>
              <w:autoSpaceDN w:val="0"/>
              <w:adjustRightInd w:val="0"/>
              <w:jc w:val="both"/>
              <w:rPr>
                <w:sz w:val="22"/>
                <w:szCs w:val="22"/>
              </w:rPr>
            </w:pPr>
            <w:r w:rsidRPr="000A6854">
              <w:rPr>
                <w:sz w:val="22"/>
                <w:szCs w:val="22"/>
              </w:rPr>
              <w:t>4.6.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1275"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0A6854" w:rsidRPr="000A6854" w:rsidRDefault="000A6854" w:rsidP="000A6854">
            <w:pPr>
              <w:tabs>
                <w:tab w:val="center" w:pos="4153"/>
                <w:tab w:val="right" w:pos="8306"/>
              </w:tabs>
              <w:jc w:val="center"/>
              <w:rPr>
                <w:sz w:val="22"/>
                <w:szCs w:val="22"/>
              </w:rPr>
            </w:pPr>
          </w:p>
        </w:tc>
      </w:tr>
      <w:tr w:rsidR="000B1CC6" w:rsidRPr="000A6854" w:rsidTr="00362C00">
        <w:trPr>
          <w:trHeight w:val="893"/>
        </w:trPr>
        <w:tc>
          <w:tcPr>
            <w:tcW w:w="6409" w:type="dxa"/>
            <w:tcBorders>
              <w:top w:val="single" w:sz="4" w:space="0" w:color="000000"/>
              <w:left w:val="single" w:sz="4" w:space="0" w:color="000000"/>
              <w:bottom w:val="single" w:sz="4" w:space="0" w:color="000000"/>
              <w:right w:val="single" w:sz="4" w:space="0" w:color="000000"/>
            </w:tcBorders>
          </w:tcPr>
          <w:p w:rsidR="000B1CC6" w:rsidRPr="000A6854" w:rsidRDefault="000B1CC6" w:rsidP="000B1CC6">
            <w:pPr>
              <w:autoSpaceDE w:val="0"/>
              <w:autoSpaceDN w:val="0"/>
              <w:adjustRightInd w:val="0"/>
              <w:jc w:val="both"/>
              <w:rPr>
                <w:sz w:val="22"/>
                <w:szCs w:val="22"/>
              </w:rPr>
            </w:pPr>
            <w:r w:rsidRPr="000A6854">
              <w:rPr>
                <w:sz w:val="22"/>
                <w:szCs w:val="22"/>
              </w:rPr>
              <w:t xml:space="preserve">4.6.1. Общий объем финансовых средств, поступивших в организации, осуществляющие образовательную деятельность по дополнительным общеобразовательным программам, в расчете на одного обучающегося. </w:t>
            </w:r>
          </w:p>
        </w:tc>
        <w:tc>
          <w:tcPr>
            <w:tcW w:w="1275" w:type="dxa"/>
            <w:tcBorders>
              <w:top w:val="single" w:sz="4" w:space="0" w:color="000000"/>
              <w:left w:val="single" w:sz="4" w:space="0" w:color="000000"/>
              <w:bottom w:val="single" w:sz="4" w:space="0" w:color="000000"/>
              <w:right w:val="single" w:sz="4" w:space="0" w:color="000000"/>
            </w:tcBorders>
          </w:tcPr>
          <w:p w:rsidR="000B1CC6" w:rsidRPr="000A6854" w:rsidRDefault="000B1CC6" w:rsidP="000B1CC6">
            <w:pPr>
              <w:jc w:val="center"/>
              <w:rPr>
                <w:sz w:val="22"/>
                <w:szCs w:val="22"/>
              </w:rPr>
            </w:pPr>
            <w:r w:rsidRPr="000A6854">
              <w:rPr>
                <w:sz w:val="22"/>
                <w:szCs w:val="22"/>
              </w:rPr>
              <w:t>тысяча рублей</w:t>
            </w:r>
          </w:p>
        </w:tc>
        <w:tc>
          <w:tcPr>
            <w:tcW w:w="803" w:type="dxa"/>
            <w:tcBorders>
              <w:top w:val="single" w:sz="4" w:space="0" w:color="000000"/>
              <w:left w:val="single" w:sz="4" w:space="0" w:color="000000"/>
              <w:bottom w:val="single" w:sz="4" w:space="0" w:color="000000"/>
              <w:right w:val="single" w:sz="4" w:space="0" w:color="000000"/>
            </w:tcBorders>
          </w:tcPr>
          <w:p w:rsidR="000B1CC6" w:rsidRPr="000A6854" w:rsidRDefault="000B1CC6" w:rsidP="000B1CC6">
            <w:pPr>
              <w:tabs>
                <w:tab w:val="center" w:pos="4153"/>
                <w:tab w:val="right" w:pos="8306"/>
              </w:tabs>
              <w:jc w:val="center"/>
              <w:rPr>
                <w:sz w:val="22"/>
                <w:szCs w:val="22"/>
              </w:rPr>
            </w:pPr>
            <w:r w:rsidRPr="000A6854">
              <w:rPr>
                <w:sz w:val="22"/>
                <w:szCs w:val="22"/>
              </w:rPr>
              <w:t>55,9</w:t>
            </w:r>
          </w:p>
        </w:tc>
        <w:tc>
          <w:tcPr>
            <w:tcW w:w="803" w:type="dxa"/>
            <w:tcBorders>
              <w:top w:val="single" w:sz="4" w:space="0" w:color="000000"/>
              <w:left w:val="single" w:sz="4" w:space="0" w:color="000000"/>
              <w:bottom w:val="single" w:sz="4" w:space="0" w:color="000000"/>
              <w:right w:val="single" w:sz="4" w:space="0" w:color="000000"/>
            </w:tcBorders>
          </w:tcPr>
          <w:p w:rsidR="000B1CC6" w:rsidRPr="000A6854" w:rsidRDefault="000B1CC6" w:rsidP="000B1CC6">
            <w:pPr>
              <w:tabs>
                <w:tab w:val="center" w:pos="4153"/>
                <w:tab w:val="right" w:pos="8306"/>
              </w:tabs>
              <w:jc w:val="center"/>
              <w:rPr>
                <w:sz w:val="22"/>
                <w:szCs w:val="22"/>
              </w:rPr>
            </w:pPr>
            <w:r w:rsidRPr="000A6854">
              <w:rPr>
                <w:sz w:val="22"/>
                <w:szCs w:val="22"/>
              </w:rPr>
              <w:t>42,7</w:t>
            </w:r>
          </w:p>
        </w:tc>
        <w:tc>
          <w:tcPr>
            <w:tcW w:w="804" w:type="dxa"/>
            <w:tcBorders>
              <w:top w:val="single" w:sz="4" w:space="0" w:color="000000"/>
              <w:left w:val="single" w:sz="4" w:space="0" w:color="000000"/>
              <w:bottom w:val="single" w:sz="4" w:space="0" w:color="000000"/>
              <w:right w:val="single" w:sz="4" w:space="0" w:color="000000"/>
            </w:tcBorders>
            <w:shd w:val="clear" w:color="auto" w:fill="auto"/>
          </w:tcPr>
          <w:p w:rsidR="000B1CC6" w:rsidRPr="00574E1A" w:rsidRDefault="000B1CC6" w:rsidP="000B1CC6">
            <w:pPr>
              <w:tabs>
                <w:tab w:val="center" w:pos="4153"/>
                <w:tab w:val="right" w:pos="8306"/>
              </w:tabs>
              <w:jc w:val="center"/>
              <w:rPr>
                <w:sz w:val="26"/>
                <w:szCs w:val="26"/>
              </w:rPr>
            </w:pPr>
            <w:r>
              <w:rPr>
                <w:sz w:val="26"/>
                <w:szCs w:val="26"/>
              </w:rPr>
              <w:t>46,65</w:t>
            </w:r>
          </w:p>
        </w:tc>
      </w:tr>
      <w:tr w:rsidR="000B1CC6" w:rsidRPr="000B1CC6" w:rsidTr="00362C00">
        <w:trPr>
          <w:trHeight w:val="1191"/>
        </w:trPr>
        <w:tc>
          <w:tcPr>
            <w:tcW w:w="6409" w:type="dxa"/>
            <w:tcBorders>
              <w:top w:val="single" w:sz="4" w:space="0" w:color="000000"/>
              <w:left w:val="single" w:sz="4" w:space="0" w:color="000000"/>
              <w:bottom w:val="single" w:sz="4" w:space="0" w:color="000000"/>
              <w:right w:val="single" w:sz="4" w:space="0" w:color="000000"/>
            </w:tcBorders>
          </w:tcPr>
          <w:p w:rsidR="000B1CC6" w:rsidRPr="000B1CC6" w:rsidRDefault="000B1CC6" w:rsidP="000B1CC6">
            <w:pPr>
              <w:autoSpaceDE w:val="0"/>
              <w:autoSpaceDN w:val="0"/>
              <w:adjustRightInd w:val="0"/>
              <w:jc w:val="both"/>
              <w:rPr>
                <w:sz w:val="22"/>
                <w:szCs w:val="22"/>
              </w:rPr>
            </w:pPr>
            <w:r w:rsidRPr="000B1CC6">
              <w:rPr>
                <w:sz w:val="22"/>
                <w:szCs w:val="22"/>
              </w:rPr>
              <w:t xml:space="preserve">4.6.2. Удельный вес финансовых средств от иной приносящей доход деятельности в общем объеме финансовых средств организаций, осуществляющих образовательную деятельность по дополнительным общеобразовательным программам. </w:t>
            </w:r>
          </w:p>
        </w:tc>
        <w:tc>
          <w:tcPr>
            <w:tcW w:w="1275" w:type="dxa"/>
            <w:tcBorders>
              <w:top w:val="single" w:sz="4" w:space="0" w:color="000000"/>
              <w:left w:val="single" w:sz="4" w:space="0" w:color="000000"/>
              <w:bottom w:val="single" w:sz="4" w:space="0" w:color="000000"/>
              <w:right w:val="single" w:sz="4" w:space="0" w:color="000000"/>
            </w:tcBorders>
          </w:tcPr>
          <w:p w:rsidR="000B1CC6" w:rsidRPr="000B1CC6" w:rsidRDefault="000B1CC6" w:rsidP="000B1CC6">
            <w:pPr>
              <w:jc w:val="center"/>
              <w:rPr>
                <w:sz w:val="22"/>
                <w:szCs w:val="22"/>
              </w:rPr>
            </w:pPr>
            <w:r w:rsidRPr="000B1CC6">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B1CC6" w:rsidRPr="000B1CC6" w:rsidRDefault="000B1CC6" w:rsidP="000B1CC6">
            <w:pPr>
              <w:tabs>
                <w:tab w:val="center" w:pos="4153"/>
                <w:tab w:val="right" w:pos="8306"/>
              </w:tabs>
              <w:jc w:val="center"/>
              <w:rPr>
                <w:sz w:val="22"/>
                <w:szCs w:val="22"/>
              </w:rPr>
            </w:pPr>
            <w:r w:rsidRPr="000B1CC6">
              <w:rPr>
                <w:sz w:val="22"/>
                <w:szCs w:val="22"/>
              </w:rPr>
              <w:t>1,59</w:t>
            </w:r>
          </w:p>
        </w:tc>
        <w:tc>
          <w:tcPr>
            <w:tcW w:w="803" w:type="dxa"/>
            <w:tcBorders>
              <w:top w:val="single" w:sz="4" w:space="0" w:color="000000"/>
              <w:left w:val="single" w:sz="4" w:space="0" w:color="000000"/>
              <w:bottom w:val="single" w:sz="4" w:space="0" w:color="000000"/>
              <w:right w:val="single" w:sz="4" w:space="0" w:color="000000"/>
            </w:tcBorders>
          </w:tcPr>
          <w:p w:rsidR="000B1CC6" w:rsidRPr="000B1CC6" w:rsidRDefault="000B1CC6" w:rsidP="000B1CC6">
            <w:pPr>
              <w:tabs>
                <w:tab w:val="center" w:pos="4153"/>
                <w:tab w:val="right" w:pos="8306"/>
              </w:tabs>
              <w:jc w:val="center"/>
              <w:rPr>
                <w:sz w:val="22"/>
                <w:szCs w:val="22"/>
              </w:rPr>
            </w:pPr>
            <w:r w:rsidRPr="000B1CC6">
              <w:rPr>
                <w:sz w:val="22"/>
                <w:szCs w:val="22"/>
              </w:rPr>
              <w:t>0,88</w:t>
            </w:r>
          </w:p>
        </w:tc>
        <w:tc>
          <w:tcPr>
            <w:tcW w:w="804" w:type="dxa"/>
            <w:tcBorders>
              <w:top w:val="single" w:sz="4" w:space="0" w:color="000000"/>
              <w:left w:val="single" w:sz="4" w:space="0" w:color="000000"/>
              <w:bottom w:val="single" w:sz="4" w:space="0" w:color="000000"/>
              <w:right w:val="single" w:sz="4" w:space="0" w:color="000000"/>
            </w:tcBorders>
            <w:shd w:val="clear" w:color="auto" w:fill="auto"/>
          </w:tcPr>
          <w:p w:rsidR="000B1CC6" w:rsidRPr="000B1CC6" w:rsidRDefault="000B1CC6" w:rsidP="000B1CC6">
            <w:pPr>
              <w:tabs>
                <w:tab w:val="center" w:pos="4153"/>
                <w:tab w:val="right" w:pos="8306"/>
              </w:tabs>
              <w:jc w:val="center"/>
              <w:rPr>
                <w:sz w:val="26"/>
                <w:szCs w:val="26"/>
              </w:rPr>
            </w:pPr>
            <w:r w:rsidRPr="000B1CC6">
              <w:rPr>
                <w:sz w:val="26"/>
                <w:szCs w:val="26"/>
              </w:rPr>
              <w:t>0,56</w:t>
            </w:r>
          </w:p>
        </w:tc>
      </w:tr>
      <w:tr w:rsidR="000B1CC6" w:rsidRPr="000B1CC6" w:rsidTr="00362C00">
        <w:trPr>
          <w:trHeight w:val="595"/>
        </w:trPr>
        <w:tc>
          <w:tcPr>
            <w:tcW w:w="6409" w:type="dxa"/>
            <w:tcBorders>
              <w:top w:val="single" w:sz="4" w:space="0" w:color="000000"/>
              <w:left w:val="single" w:sz="4" w:space="0" w:color="000000"/>
              <w:bottom w:val="single" w:sz="4" w:space="0" w:color="000000"/>
              <w:right w:val="single" w:sz="4" w:space="0" w:color="000000"/>
            </w:tcBorders>
          </w:tcPr>
          <w:p w:rsidR="000B1CC6" w:rsidRPr="000B1CC6" w:rsidRDefault="000B1CC6" w:rsidP="000B1CC6">
            <w:pPr>
              <w:autoSpaceDE w:val="0"/>
              <w:autoSpaceDN w:val="0"/>
              <w:adjustRightInd w:val="0"/>
              <w:jc w:val="both"/>
              <w:rPr>
                <w:sz w:val="22"/>
                <w:szCs w:val="22"/>
              </w:rPr>
            </w:pPr>
            <w:r w:rsidRPr="000B1CC6">
              <w:rPr>
                <w:sz w:val="22"/>
                <w:szCs w:val="22"/>
              </w:rPr>
              <w:t>4.6.3. Удельный вес источников финансирования дополнительных общеобразовательных программ:</w:t>
            </w:r>
          </w:p>
        </w:tc>
        <w:tc>
          <w:tcPr>
            <w:tcW w:w="1275" w:type="dxa"/>
            <w:tcBorders>
              <w:top w:val="single" w:sz="4" w:space="0" w:color="000000"/>
              <w:left w:val="single" w:sz="4" w:space="0" w:color="000000"/>
              <w:bottom w:val="single" w:sz="4" w:space="0" w:color="000000"/>
              <w:right w:val="single" w:sz="4" w:space="0" w:color="000000"/>
            </w:tcBorders>
          </w:tcPr>
          <w:p w:rsidR="000B1CC6" w:rsidRPr="000B1CC6" w:rsidRDefault="000B1CC6" w:rsidP="000B1CC6">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B1CC6" w:rsidRPr="000B1CC6" w:rsidRDefault="000B1CC6" w:rsidP="000B1CC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B1CC6" w:rsidRPr="000B1CC6" w:rsidRDefault="000B1CC6" w:rsidP="000B1CC6">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0B1CC6" w:rsidRPr="000B1CC6" w:rsidRDefault="000B1CC6" w:rsidP="000B1CC6">
            <w:pPr>
              <w:tabs>
                <w:tab w:val="center" w:pos="4153"/>
                <w:tab w:val="right" w:pos="8306"/>
              </w:tabs>
              <w:jc w:val="center"/>
              <w:rPr>
                <w:sz w:val="26"/>
                <w:szCs w:val="26"/>
              </w:rPr>
            </w:pPr>
          </w:p>
        </w:tc>
      </w:tr>
      <w:tr w:rsidR="000B1CC6" w:rsidRPr="000B1CC6" w:rsidTr="00362C00">
        <w:trPr>
          <w:trHeight w:val="595"/>
        </w:trPr>
        <w:tc>
          <w:tcPr>
            <w:tcW w:w="6409" w:type="dxa"/>
            <w:tcBorders>
              <w:top w:val="single" w:sz="4" w:space="0" w:color="000000"/>
              <w:left w:val="single" w:sz="4" w:space="0" w:color="000000"/>
              <w:bottom w:val="single" w:sz="4" w:space="0" w:color="000000"/>
              <w:right w:val="single" w:sz="4" w:space="0" w:color="000000"/>
            </w:tcBorders>
          </w:tcPr>
          <w:p w:rsidR="000B1CC6" w:rsidRPr="000B1CC6" w:rsidRDefault="000B1CC6" w:rsidP="000B1CC6">
            <w:pPr>
              <w:autoSpaceDE w:val="0"/>
              <w:autoSpaceDN w:val="0"/>
              <w:adjustRightInd w:val="0"/>
              <w:jc w:val="both"/>
              <w:rPr>
                <w:sz w:val="22"/>
                <w:szCs w:val="22"/>
              </w:rPr>
            </w:pPr>
            <w:r w:rsidRPr="000B1CC6">
              <w:rPr>
                <w:sz w:val="22"/>
                <w:szCs w:val="22"/>
              </w:rPr>
              <w:t xml:space="preserve">средства федерального бюджета, бюджета субъекта Российской Федерации и местного бюджета; </w:t>
            </w:r>
          </w:p>
        </w:tc>
        <w:tc>
          <w:tcPr>
            <w:tcW w:w="1275" w:type="dxa"/>
            <w:tcBorders>
              <w:top w:val="single" w:sz="4" w:space="0" w:color="000000"/>
              <w:left w:val="single" w:sz="4" w:space="0" w:color="000000"/>
              <w:bottom w:val="single" w:sz="4" w:space="0" w:color="000000"/>
              <w:right w:val="single" w:sz="4" w:space="0" w:color="000000"/>
            </w:tcBorders>
          </w:tcPr>
          <w:p w:rsidR="000B1CC6" w:rsidRPr="000B1CC6" w:rsidRDefault="000B1CC6" w:rsidP="000B1CC6">
            <w:pPr>
              <w:jc w:val="center"/>
              <w:rPr>
                <w:sz w:val="22"/>
                <w:szCs w:val="22"/>
              </w:rPr>
            </w:pPr>
            <w:r w:rsidRPr="000B1CC6">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B1CC6" w:rsidRPr="000B1CC6" w:rsidRDefault="000B1CC6" w:rsidP="000B1CC6">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B1CC6" w:rsidRPr="000B1CC6" w:rsidRDefault="000B1CC6" w:rsidP="000B1CC6">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Pr>
          <w:p w:rsidR="000B1CC6" w:rsidRPr="000B1CC6" w:rsidRDefault="000B1CC6" w:rsidP="000B1CC6">
            <w:pPr>
              <w:tabs>
                <w:tab w:val="center" w:pos="4153"/>
                <w:tab w:val="right" w:pos="8306"/>
              </w:tabs>
              <w:jc w:val="center"/>
              <w:rPr>
                <w:sz w:val="26"/>
                <w:szCs w:val="26"/>
              </w:rPr>
            </w:pPr>
            <w:r w:rsidRPr="000B1CC6">
              <w:rPr>
                <w:sz w:val="26"/>
                <w:szCs w:val="26"/>
              </w:rPr>
              <w:t>99,4</w:t>
            </w:r>
          </w:p>
        </w:tc>
      </w:tr>
      <w:tr w:rsidR="000A6854" w:rsidRPr="000B1CC6" w:rsidTr="00362C00">
        <w:trPr>
          <w:trHeight w:val="297"/>
        </w:trPr>
        <w:tc>
          <w:tcPr>
            <w:tcW w:w="6409" w:type="dxa"/>
            <w:tcBorders>
              <w:top w:val="single" w:sz="4" w:space="0" w:color="000000"/>
              <w:left w:val="single" w:sz="4" w:space="0" w:color="000000"/>
              <w:bottom w:val="single" w:sz="4" w:space="0" w:color="000000"/>
              <w:right w:val="single" w:sz="4" w:space="0" w:color="000000"/>
            </w:tcBorders>
          </w:tcPr>
          <w:p w:rsidR="000A6854" w:rsidRPr="000B1CC6" w:rsidRDefault="000A6854" w:rsidP="000A6854">
            <w:pPr>
              <w:autoSpaceDE w:val="0"/>
              <w:autoSpaceDN w:val="0"/>
              <w:adjustRightInd w:val="0"/>
              <w:jc w:val="both"/>
              <w:rPr>
                <w:sz w:val="22"/>
                <w:szCs w:val="22"/>
              </w:rPr>
            </w:pPr>
            <w:r w:rsidRPr="000B1CC6">
              <w:rPr>
                <w:sz w:val="22"/>
                <w:szCs w:val="22"/>
              </w:rPr>
              <w:t>средства, поступившие от иной приносящей доход деятельности</w:t>
            </w:r>
          </w:p>
        </w:tc>
        <w:tc>
          <w:tcPr>
            <w:tcW w:w="1275" w:type="dxa"/>
            <w:tcBorders>
              <w:top w:val="single" w:sz="4" w:space="0" w:color="000000"/>
              <w:left w:val="single" w:sz="4" w:space="0" w:color="000000"/>
              <w:bottom w:val="single" w:sz="4" w:space="0" w:color="000000"/>
              <w:right w:val="single" w:sz="4" w:space="0" w:color="000000"/>
            </w:tcBorders>
          </w:tcPr>
          <w:p w:rsidR="000A6854" w:rsidRPr="000B1CC6" w:rsidRDefault="000A6854" w:rsidP="000A6854">
            <w:pPr>
              <w:jc w:val="center"/>
              <w:rPr>
                <w:sz w:val="22"/>
                <w:szCs w:val="22"/>
              </w:rPr>
            </w:pPr>
            <w:r w:rsidRPr="000B1CC6">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0B1CC6"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0B1CC6" w:rsidRDefault="000A6854" w:rsidP="000A6854">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shd w:val="clear" w:color="auto" w:fill="auto"/>
          </w:tcPr>
          <w:p w:rsidR="000A6854" w:rsidRPr="000B1CC6" w:rsidRDefault="000B1CC6" w:rsidP="000A6854">
            <w:pPr>
              <w:tabs>
                <w:tab w:val="center" w:pos="4153"/>
                <w:tab w:val="right" w:pos="8306"/>
              </w:tabs>
              <w:jc w:val="center"/>
              <w:rPr>
                <w:sz w:val="22"/>
                <w:szCs w:val="22"/>
              </w:rPr>
            </w:pPr>
            <w:r w:rsidRPr="000B1CC6">
              <w:rPr>
                <w:sz w:val="22"/>
                <w:szCs w:val="22"/>
              </w:rPr>
              <w:t>0,6</w:t>
            </w:r>
          </w:p>
        </w:tc>
      </w:tr>
      <w:tr w:rsidR="000A6854" w:rsidRPr="00902990" w:rsidTr="00362C00">
        <w:trPr>
          <w:trHeight w:val="893"/>
        </w:trPr>
        <w:tc>
          <w:tcPr>
            <w:tcW w:w="6409"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autoSpaceDE w:val="0"/>
              <w:autoSpaceDN w:val="0"/>
              <w:adjustRightInd w:val="0"/>
              <w:jc w:val="both"/>
              <w:rPr>
                <w:sz w:val="22"/>
                <w:szCs w:val="22"/>
              </w:rPr>
            </w:pPr>
            <w:r w:rsidRPr="006E34EA">
              <w:rPr>
                <w:sz w:val="22"/>
                <w:szCs w:val="22"/>
              </w:rPr>
              <w:lastRenderedPageBreak/>
              <w:t>4.7.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1275"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tabs>
                <w:tab w:val="center" w:pos="4153"/>
                <w:tab w:val="right" w:pos="8306"/>
              </w:tabs>
              <w:jc w:val="center"/>
              <w:rPr>
                <w:sz w:val="22"/>
                <w:szCs w:val="22"/>
              </w:rPr>
            </w:pPr>
          </w:p>
        </w:tc>
      </w:tr>
      <w:tr w:rsidR="000A6854" w:rsidRPr="00902990" w:rsidTr="00362C00">
        <w:trPr>
          <w:trHeight w:val="1505"/>
        </w:trPr>
        <w:tc>
          <w:tcPr>
            <w:tcW w:w="6409"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autoSpaceDE w:val="0"/>
              <w:autoSpaceDN w:val="0"/>
              <w:adjustRightInd w:val="0"/>
              <w:jc w:val="both"/>
              <w:rPr>
                <w:sz w:val="22"/>
                <w:szCs w:val="22"/>
              </w:rPr>
            </w:pPr>
            <w:r w:rsidRPr="006E34EA">
              <w:rPr>
                <w:sz w:val="22"/>
                <w:szCs w:val="22"/>
              </w:rPr>
              <w:t xml:space="preserve">4.7.1. Удельный вес числа организаций, осуществляющих образовательную деятельность, реализующих дополнительные общеобразовательные программы, имеющих филиалы, в общем числе организаций, осуществляющих образовательную деятельность по дополнительным общеобразовательным программам. </w:t>
            </w:r>
          </w:p>
        </w:tc>
        <w:tc>
          <w:tcPr>
            <w:tcW w:w="1275"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jc w:val="center"/>
              <w:rPr>
                <w:sz w:val="22"/>
                <w:szCs w:val="22"/>
              </w:rPr>
            </w:pPr>
            <w:r w:rsidRPr="006E34EA">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tabs>
                <w:tab w:val="center" w:pos="4153"/>
                <w:tab w:val="right" w:pos="8306"/>
              </w:tabs>
              <w:jc w:val="center"/>
              <w:rPr>
                <w:sz w:val="22"/>
                <w:szCs w:val="22"/>
              </w:rPr>
            </w:pPr>
            <w:r w:rsidRPr="006E34EA">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tabs>
                <w:tab w:val="center" w:pos="4153"/>
                <w:tab w:val="right" w:pos="8306"/>
              </w:tabs>
              <w:jc w:val="center"/>
              <w:rPr>
                <w:sz w:val="22"/>
                <w:szCs w:val="22"/>
              </w:rPr>
            </w:pPr>
            <w:r w:rsidRPr="006E34EA">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0A6854" w:rsidRPr="006E34EA" w:rsidRDefault="006E34EA" w:rsidP="000A6854">
            <w:pPr>
              <w:tabs>
                <w:tab w:val="center" w:pos="4153"/>
                <w:tab w:val="right" w:pos="8306"/>
              </w:tabs>
              <w:jc w:val="center"/>
              <w:rPr>
                <w:sz w:val="22"/>
                <w:szCs w:val="22"/>
              </w:rPr>
            </w:pPr>
            <w:r w:rsidRPr="006E34EA">
              <w:rPr>
                <w:sz w:val="22"/>
                <w:szCs w:val="22"/>
              </w:rPr>
              <w:t>0</w:t>
            </w:r>
          </w:p>
        </w:tc>
      </w:tr>
      <w:tr w:rsidR="000A6854" w:rsidRPr="006E34EA" w:rsidTr="00362C00">
        <w:trPr>
          <w:trHeight w:val="893"/>
        </w:trPr>
        <w:tc>
          <w:tcPr>
            <w:tcW w:w="6409"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autoSpaceDE w:val="0"/>
              <w:autoSpaceDN w:val="0"/>
              <w:adjustRightInd w:val="0"/>
              <w:jc w:val="both"/>
              <w:rPr>
                <w:sz w:val="22"/>
                <w:szCs w:val="22"/>
              </w:rPr>
            </w:pPr>
            <w:r w:rsidRPr="006E34EA">
              <w:rPr>
                <w:sz w:val="22"/>
                <w:szCs w:val="22"/>
              </w:rPr>
              <w:t>4.8.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1275"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tabs>
                <w:tab w:val="center" w:pos="4153"/>
                <w:tab w:val="right" w:pos="8306"/>
              </w:tabs>
              <w:jc w:val="center"/>
              <w:rPr>
                <w:sz w:val="22"/>
                <w:szCs w:val="22"/>
              </w:rPr>
            </w:pPr>
          </w:p>
        </w:tc>
        <w:tc>
          <w:tcPr>
            <w:tcW w:w="803"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tabs>
                <w:tab w:val="center" w:pos="4153"/>
                <w:tab w:val="right" w:pos="8306"/>
              </w:tabs>
              <w:jc w:val="center"/>
              <w:rPr>
                <w:sz w:val="22"/>
                <w:szCs w:val="22"/>
              </w:rPr>
            </w:pPr>
          </w:p>
        </w:tc>
        <w:tc>
          <w:tcPr>
            <w:tcW w:w="804"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tabs>
                <w:tab w:val="center" w:pos="4153"/>
                <w:tab w:val="right" w:pos="8306"/>
              </w:tabs>
              <w:jc w:val="center"/>
              <w:rPr>
                <w:sz w:val="22"/>
                <w:szCs w:val="22"/>
              </w:rPr>
            </w:pPr>
          </w:p>
        </w:tc>
      </w:tr>
      <w:tr w:rsidR="000A6854" w:rsidRPr="006E34EA" w:rsidTr="00362C00">
        <w:trPr>
          <w:trHeight w:val="1191"/>
        </w:trPr>
        <w:tc>
          <w:tcPr>
            <w:tcW w:w="6409"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autoSpaceDE w:val="0"/>
              <w:autoSpaceDN w:val="0"/>
              <w:adjustRightInd w:val="0"/>
              <w:jc w:val="both"/>
              <w:rPr>
                <w:sz w:val="22"/>
                <w:szCs w:val="22"/>
              </w:rPr>
            </w:pPr>
            <w:r w:rsidRPr="006E34EA">
              <w:rPr>
                <w:sz w:val="22"/>
                <w:szCs w:val="22"/>
              </w:rPr>
              <w:t>4.8.1.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jc w:val="center"/>
              <w:rPr>
                <w:sz w:val="22"/>
                <w:szCs w:val="22"/>
              </w:rPr>
            </w:pPr>
            <w:r w:rsidRPr="006E34EA">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tabs>
                <w:tab w:val="center" w:pos="4153"/>
                <w:tab w:val="right" w:pos="8306"/>
              </w:tabs>
              <w:jc w:val="center"/>
              <w:rPr>
                <w:sz w:val="22"/>
                <w:szCs w:val="22"/>
              </w:rPr>
            </w:pPr>
            <w:r w:rsidRPr="006E34EA">
              <w:rPr>
                <w:sz w:val="22"/>
                <w:szCs w:val="22"/>
              </w:rPr>
              <w:t>0</w:t>
            </w:r>
          </w:p>
        </w:tc>
        <w:tc>
          <w:tcPr>
            <w:tcW w:w="803"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tabs>
                <w:tab w:val="center" w:pos="4153"/>
                <w:tab w:val="right" w:pos="8306"/>
              </w:tabs>
              <w:jc w:val="center"/>
              <w:rPr>
                <w:sz w:val="22"/>
                <w:szCs w:val="22"/>
              </w:rPr>
            </w:pPr>
            <w:r w:rsidRPr="006E34EA">
              <w:rPr>
                <w:sz w:val="22"/>
                <w:szCs w:val="22"/>
              </w:rPr>
              <w:t>0</w:t>
            </w:r>
          </w:p>
        </w:tc>
        <w:tc>
          <w:tcPr>
            <w:tcW w:w="804" w:type="dxa"/>
            <w:tcBorders>
              <w:top w:val="single" w:sz="4" w:space="0" w:color="000000"/>
              <w:left w:val="single" w:sz="4" w:space="0" w:color="000000"/>
              <w:bottom w:val="single" w:sz="4" w:space="0" w:color="000000"/>
              <w:right w:val="single" w:sz="4" w:space="0" w:color="000000"/>
            </w:tcBorders>
          </w:tcPr>
          <w:p w:rsidR="000A6854" w:rsidRPr="006E34EA" w:rsidRDefault="006E34EA" w:rsidP="000A6854">
            <w:pPr>
              <w:tabs>
                <w:tab w:val="center" w:pos="4153"/>
                <w:tab w:val="right" w:pos="8306"/>
              </w:tabs>
              <w:jc w:val="center"/>
              <w:rPr>
                <w:sz w:val="22"/>
                <w:szCs w:val="22"/>
              </w:rPr>
            </w:pPr>
            <w:r w:rsidRPr="006E34EA">
              <w:rPr>
                <w:sz w:val="22"/>
                <w:szCs w:val="22"/>
              </w:rPr>
              <w:t>0</w:t>
            </w:r>
          </w:p>
        </w:tc>
      </w:tr>
      <w:tr w:rsidR="000A6854" w:rsidRPr="006E34EA" w:rsidTr="00362C00">
        <w:trPr>
          <w:trHeight w:val="1191"/>
        </w:trPr>
        <w:tc>
          <w:tcPr>
            <w:tcW w:w="6409"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autoSpaceDE w:val="0"/>
              <w:autoSpaceDN w:val="0"/>
              <w:adjustRightInd w:val="0"/>
              <w:jc w:val="both"/>
              <w:rPr>
                <w:sz w:val="22"/>
                <w:szCs w:val="22"/>
              </w:rPr>
            </w:pPr>
            <w:r w:rsidRPr="006E34EA">
              <w:rPr>
                <w:sz w:val="22"/>
                <w:szCs w:val="22"/>
              </w:rPr>
              <w:t xml:space="preserve">4.8.2.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 </w:t>
            </w:r>
          </w:p>
        </w:tc>
        <w:tc>
          <w:tcPr>
            <w:tcW w:w="1275"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jc w:val="center"/>
              <w:rPr>
                <w:sz w:val="22"/>
                <w:szCs w:val="22"/>
              </w:rPr>
            </w:pPr>
            <w:r w:rsidRPr="006E34EA">
              <w:rPr>
                <w:sz w:val="22"/>
                <w:szCs w:val="22"/>
              </w:rPr>
              <w:t>процент</w:t>
            </w:r>
          </w:p>
        </w:tc>
        <w:tc>
          <w:tcPr>
            <w:tcW w:w="803"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tabs>
                <w:tab w:val="center" w:pos="4153"/>
                <w:tab w:val="right" w:pos="8306"/>
              </w:tabs>
              <w:jc w:val="center"/>
              <w:rPr>
                <w:sz w:val="22"/>
                <w:szCs w:val="22"/>
              </w:rPr>
            </w:pPr>
            <w:r w:rsidRPr="006E34EA">
              <w:rPr>
                <w:sz w:val="22"/>
                <w:szCs w:val="22"/>
              </w:rPr>
              <w:t>100</w:t>
            </w:r>
          </w:p>
        </w:tc>
        <w:tc>
          <w:tcPr>
            <w:tcW w:w="803" w:type="dxa"/>
            <w:tcBorders>
              <w:top w:val="single" w:sz="4" w:space="0" w:color="000000"/>
              <w:left w:val="single" w:sz="4" w:space="0" w:color="000000"/>
              <w:bottom w:val="single" w:sz="4" w:space="0" w:color="000000"/>
              <w:right w:val="single" w:sz="4" w:space="0" w:color="000000"/>
            </w:tcBorders>
          </w:tcPr>
          <w:p w:rsidR="000A6854" w:rsidRPr="006E34EA" w:rsidRDefault="000A6854" w:rsidP="000A6854">
            <w:pPr>
              <w:tabs>
                <w:tab w:val="center" w:pos="4153"/>
                <w:tab w:val="right" w:pos="8306"/>
              </w:tabs>
              <w:jc w:val="center"/>
              <w:rPr>
                <w:sz w:val="22"/>
                <w:szCs w:val="22"/>
              </w:rPr>
            </w:pPr>
            <w:r w:rsidRPr="006E34EA">
              <w:rPr>
                <w:sz w:val="22"/>
                <w:szCs w:val="22"/>
              </w:rPr>
              <w:t>100</w:t>
            </w:r>
          </w:p>
        </w:tc>
        <w:tc>
          <w:tcPr>
            <w:tcW w:w="804" w:type="dxa"/>
            <w:tcBorders>
              <w:top w:val="single" w:sz="4" w:space="0" w:color="000000"/>
              <w:left w:val="single" w:sz="4" w:space="0" w:color="000000"/>
              <w:bottom w:val="single" w:sz="4" w:space="0" w:color="000000"/>
              <w:right w:val="single" w:sz="4" w:space="0" w:color="000000"/>
            </w:tcBorders>
          </w:tcPr>
          <w:p w:rsidR="000A6854" w:rsidRPr="006E34EA" w:rsidRDefault="006E34EA" w:rsidP="000A6854">
            <w:pPr>
              <w:tabs>
                <w:tab w:val="center" w:pos="4153"/>
                <w:tab w:val="right" w:pos="8306"/>
              </w:tabs>
              <w:jc w:val="center"/>
              <w:rPr>
                <w:sz w:val="22"/>
                <w:szCs w:val="22"/>
              </w:rPr>
            </w:pPr>
            <w:r w:rsidRPr="006E34EA">
              <w:rPr>
                <w:sz w:val="22"/>
                <w:szCs w:val="22"/>
              </w:rPr>
              <w:t>100</w:t>
            </w:r>
          </w:p>
        </w:tc>
      </w:tr>
    </w:tbl>
    <w:p w:rsidR="002D576F" w:rsidRPr="00676ECD" w:rsidRDefault="002D576F" w:rsidP="008A05FB">
      <w:pPr>
        <w:spacing w:line="360" w:lineRule="auto"/>
        <w:jc w:val="both"/>
        <w:rPr>
          <w:sz w:val="26"/>
          <w:szCs w:val="26"/>
        </w:rPr>
      </w:pPr>
    </w:p>
    <w:p w:rsidR="008A05FB" w:rsidRPr="00676ECD" w:rsidRDefault="008A05FB" w:rsidP="008A05FB">
      <w:pPr>
        <w:spacing w:line="360" w:lineRule="auto"/>
        <w:jc w:val="both"/>
        <w:rPr>
          <w:sz w:val="26"/>
          <w:szCs w:val="26"/>
        </w:rPr>
      </w:pPr>
    </w:p>
    <w:p w:rsidR="002D576F" w:rsidRPr="002426CD" w:rsidRDefault="002D576F" w:rsidP="002D576F">
      <w:pPr>
        <w:spacing w:line="360" w:lineRule="auto"/>
        <w:jc w:val="both"/>
        <w:rPr>
          <w:sz w:val="26"/>
          <w:szCs w:val="26"/>
        </w:rPr>
      </w:pPr>
    </w:p>
    <w:sectPr w:rsidR="002D576F" w:rsidRPr="002426CD" w:rsidSect="00CD6E0A">
      <w:footerReference w:type="even" r:id="rId11"/>
      <w:footerReference w:type="default" r:id="rId12"/>
      <w:type w:val="continuous"/>
      <w:pgSz w:w="11907" w:h="16840"/>
      <w:pgMar w:top="1134" w:right="567" w:bottom="1134"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1BA" w:rsidRDefault="00E141BA">
      <w:r>
        <w:separator/>
      </w:r>
    </w:p>
  </w:endnote>
  <w:endnote w:type="continuationSeparator" w:id="0">
    <w:p w:rsidR="00E141BA" w:rsidRDefault="00E1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1BA" w:rsidRDefault="00E141BA" w:rsidP="006A6C3E">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141BA" w:rsidRDefault="00E141BA" w:rsidP="00A860F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1BA" w:rsidRPr="00CD6E0A" w:rsidRDefault="00E141BA">
    <w:pPr>
      <w:pStyle w:val="a5"/>
      <w:jc w:val="right"/>
      <w:rPr>
        <w:sz w:val="22"/>
        <w:szCs w:val="22"/>
      </w:rPr>
    </w:pPr>
    <w:r w:rsidRPr="00CD6E0A">
      <w:rPr>
        <w:sz w:val="22"/>
        <w:szCs w:val="22"/>
      </w:rPr>
      <w:fldChar w:fldCharType="begin"/>
    </w:r>
    <w:r w:rsidRPr="00CD6E0A">
      <w:rPr>
        <w:sz w:val="22"/>
        <w:szCs w:val="22"/>
      </w:rPr>
      <w:instrText>PAGE   \* MERGEFORMAT</w:instrText>
    </w:r>
    <w:r w:rsidRPr="00CD6E0A">
      <w:rPr>
        <w:sz w:val="22"/>
        <w:szCs w:val="22"/>
      </w:rPr>
      <w:fldChar w:fldCharType="separate"/>
    </w:r>
    <w:r w:rsidR="000B1CC6">
      <w:rPr>
        <w:noProof/>
        <w:sz w:val="22"/>
        <w:szCs w:val="22"/>
      </w:rPr>
      <w:t>26</w:t>
    </w:r>
    <w:r w:rsidRPr="00CD6E0A">
      <w:rPr>
        <w:sz w:val="22"/>
        <w:szCs w:val="22"/>
      </w:rPr>
      <w:fldChar w:fldCharType="end"/>
    </w:r>
  </w:p>
  <w:p w:rsidR="00E141BA" w:rsidRDefault="00E141BA" w:rsidP="00CD6E0A">
    <w:pPr>
      <w:widowControl w:val="0"/>
      <w:autoSpaceDE w:val="0"/>
      <w:autoSpaceDN w:val="0"/>
      <w:adjustRightInd w:val="0"/>
      <w:spacing w:line="360" w:lineRule="auto"/>
      <w:rPr>
        <w:sz w:val="16"/>
        <w:szCs w:val="16"/>
      </w:rPr>
    </w:pPr>
    <w:r w:rsidRPr="002426CD">
      <w:rPr>
        <w:sz w:val="16"/>
        <w:szCs w:val="16"/>
      </w:rPr>
      <w:t xml:space="preserve">Итоговый отчет администрации Муезерского муниципального района </w:t>
    </w:r>
  </w:p>
  <w:p w:rsidR="00E141BA" w:rsidRPr="002426CD" w:rsidRDefault="00E141BA" w:rsidP="00CD6E0A">
    <w:pPr>
      <w:widowControl w:val="0"/>
      <w:autoSpaceDE w:val="0"/>
      <w:autoSpaceDN w:val="0"/>
      <w:adjustRightInd w:val="0"/>
      <w:spacing w:line="360" w:lineRule="auto"/>
      <w:rPr>
        <w:sz w:val="16"/>
        <w:szCs w:val="16"/>
      </w:rPr>
    </w:pPr>
    <w:r w:rsidRPr="002426CD">
      <w:rPr>
        <w:sz w:val="16"/>
        <w:szCs w:val="16"/>
      </w:rPr>
      <w:t>о результатах анализа состояния и перспектив развития системы образования за 202</w:t>
    </w:r>
    <w:r>
      <w:rPr>
        <w:sz w:val="16"/>
        <w:szCs w:val="16"/>
      </w:rPr>
      <w:t>4</w:t>
    </w:r>
    <w:r w:rsidRPr="002426CD">
      <w:rPr>
        <w:sz w:val="16"/>
        <w:szCs w:val="16"/>
      </w:rPr>
      <w:t>год</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1BA" w:rsidRDefault="00E141BA">
      <w:r>
        <w:separator/>
      </w:r>
    </w:p>
  </w:footnote>
  <w:footnote w:type="continuationSeparator" w:id="0">
    <w:p w:rsidR="00E141BA" w:rsidRDefault="00E141BA">
      <w:r>
        <w:continuationSeparator/>
      </w:r>
    </w:p>
  </w:footnote>
  <w:footnote w:id="1">
    <w:p w:rsidR="00E141BA" w:rsidRDefault="00E141BA" w:rsidP="005140E8">
      <w:pPr>
        <w:autoSpaceDE w:val="0"/>
        <w:autoSpaceDN w:val="0"/>
        <w:adjustRightInd w:val="0"/>
        <w:ind w:firstLine="540"/>
        <w:jc w:val="both"/>
        <w:rPr>
          <w:sz w:val="28"/>
          <w:szCs w:val="28"/>
        </w:rPr>
      </w:pPr>
      <w:r>
        <w:rPr>
          <w:rStyle w:val="ae"/>
        </w:rPr>
        <w:footnoteRef/>
      </w:r>
      <w:r w:rsidRPr="002D2ABF">
        <w:t>Мониторинг осуществляется на основе данных федерального статистического наблюдения, обследований, в том числе социологических обследований, деятельности организаций, осуществляющих образовательную деятельность, информации, размещенной на официальных сайтах образовательных организаций в информационно-телекоммуникационной сети «Интернет», информации, опубликованной в средствах массовой информации, а также информации, поступившей в органы исполнительной власти субъектов Российской Федерации и органы местного самоуправления от организаций и граждан.</w:t>
      </w:r>
    </w:p>
    <w:p w:rsidR="00E141BA" w:rsidRDefault="00E141BA" w:rsidP="005140E8">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4822431"/>
    <w:multiLevelType w:val="multilevel"/>
    <w:tmpl w:val="366085D4"/>
    <w:lvl w:ilvl="0">
      <w:start w:val="1"/>
      <w:numFmt w:val="decimal"/>
      <w:lvlText w:val="%1."/>
      <w:lvlJc w:val="left"/>
      <w:pPr>
        <w:ind w:left="1068" w:hanging="360"/>
      </w:pPr>
      <w:rPr>
        <w:rFonts w:ascii="Times New Roman" w:hAnsi="Times New Roman" w:cs="Times New Roman"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8D9205A"/>
    <w:multiLevelType w:val="hybridMultilevel"/>
    <w:tmpl w:val="F2E498AA"/>
    <w:lvl w:ilvl="0" w:tplc="0419000F">
      <w:start w:val="1"/>
      <w:numFmt w:val="decimal"/>
      <w:lvlText w:val="%1."/>
      <w:lvlJc w:val="left"/>
      <w:pPr>
        <w:ind w:left="107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A3E2BD8"/>
    <w:multiLevelType w:val="multilevel"/>
    <w:tmpl w:val="16D8AFB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CE7FF7"/>
    <w:multiLevelType w:val="multilevel"/>
    <w:tmpl w:val="D3FC2824"/>
    <w:lvl w:ilvl="0">
      <w:start w:val="1"/>
      <w:numFmt w:val="decimal"/>
      <w:lvlText w:val="%1."/>
      <w:lvlJc w:val="left"/>
      <w:pPr>
        <w:ind w:left="927" w:hanging="360"/>
      </w:pPr>
      <w:rPr>
        <w:rFonts w:hint="default"/>
      </w:rPr>
    </w:lvl>
    <w:lvl w:ilvl="1">
      <w:start w:val="1"/>
      <w:numFmt w:val="decimal"/>
      <w:isLgl/>
      <w:lvlText w:val="%1.%2."/>
      <w:lvlJc w:val="left"/>
      <w:pPr>
        <w:ind w:left="1797" w:hanging="1230"/>
      </w:pPr>
      <w:rPr>
        <w:rFonts w:hint="default"/>
      </w:rPr>
    </w:lvl>
    <w:lvl w:ilvl="2">
      <w:start w:val="1"/>
      <w:numFmt w:val="decimal"/>
      <w:isLgl/>
      <w:lvlText w:val="%1.%2.%3."/>
      <w:lvlJc w:val="left"/>
      <w:pPr>
        <w:ind w:left="1797" w:hanging="1230"/>
      </w:pPr>
      <w:rPr>
        <w:rFonts w:hint="default"/>
      </w:rPr>
    </w:lvl>
    <w:lvl w:ilvl="3">
      <w:start w:val="1"/>
      <w:numFmt w:val="decimal"/>
      <w:isLgl/>
      <w:lvlText w:val="%1.%2.%3.%4."/>
      <w:lvlJc w:val="left"/>
      <w:pPr>
        <w:ind w:left="1797" w:hanging="1230"/>
      </w:pPr>
      <w:rPr>
        <w:rFonts w:hint="default"/>
      </w:rPr>
    </w:lvl>
    <w:lvl w:ilvl="4">
      <w:start w:val="1"/>
      <w:numFmt w:val="decimal"/>
      <w:isLgl/>
      <w:lvlText w:val="%1.%2.%3.%4.%5."/>
      <w:lvlJc w:val="left"/>
      <w:pPr>
        <w:ind w:left="1797" w:hanging="123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19F173F3"/>
    <w:multiLevelType w:val="hybridMultilevel"/>
    <w:tmpl w:val="B0E85E50"/>
    <w:lvl w:ilvl="0" w:tplc="A06CCFF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8A3CE6"/>
    <w:multiLevelType w:val="hybridMultilevel"/>
    <w:tmpl w:val="82382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192FC1"/>
    <w:multiLevelType w:val="multilevel"/>
    <w:tmpl w:val="5FE6819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906AC"/>
    <w:multiLevelType w:val="hybridMultilevel"/>
    <w:tmpl w:val="202CBA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C267A2F"/>
    <w:multiLevelType w:val="hybridMultilevel"/>
    <w:tmpl w:val="31FCE710"/>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35DB61AA"/>
    <w:multiLevelType w:val="hybridMultilevel"/>
    <w:tmpl w:val="59D4B76A"/>
    <w:lvl w:ilvl="0" w:tplc="9D58D1E8">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41215A91"/>
    <w:multiLevelType w:val="hybridMultilevel"/>
    <w:tmpl w:val="F2E498AA"/>
    <w:lvl w:ilvl="0" w:tplc="0419000F">
      <w:start w:val="1"/>
      <w:numFmt w:val="decimal"/>
      <w:lvlText w:val="%1."/>
      <w:lvlJc w:val="left"/>
      <w:pPr>
        <w:ind w:left="107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8B5108C"/>
    <w:multiLevelType w:val="hybridMultilevel"/>
    <w:tmpl w:val="E5D49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B93009"/>
    <w:multiLevelType w:val="hybridMultilevel"/>
    <w:tmpl w:val="06A67B56"/>
    <w:lvl w:ilvl="0" w:tplc="39527A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4CBC7C47"/>
    <w:multiLevelType w:val="hybridMultilevel"/>
    <w:tmpl w:val="20BE5ECE"/>
    <w:lvl w:ilvl="0" w:tplc="A71A06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589C1D3A"/>
    <w:multiLevelType w:val="hybridMultilevel"/>
    <w:tmpl w:val="E6AE1D74"/>
    <w:lvl w:ilvl="0" w:tplc="0B8C7C0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5AF10E1B"/>
    <w:multiLevelType w:val="hybridMultilevel"/>
    <w:tmpl w:val="F34A155A"/>
    <w:lvl w:ilvl="0" w:tplc="FBF218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B97752C"/>
    <w:multiLevelType w:val="multilevel"/>
    <w:tmpl w:val="CCF690A6"/>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5EE0736E"/>
    <w:multiLevelType w:val="hybridMultilevel"/>
    <w:tmpl w:val="1026F432"/>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066016B"/>
    <w:multiLevelType w:val="hybridMultilevel"/>
    <w:tmpl w:val="30127D1C"/>
    <w:lvl w:ilvl="0" w:tplc="04190013">
      <w:start w:val="1"/>
      <w:numFmt w:val="upperRoman"/>
      <w:lvlText w:val="%1."/>
      <w:lvlJc w:val="righ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609A3C12"/>
    <w:multiLevelType w:val="hybridMultilevel"/>
    <w:tmpl w:val="47B2F53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71F6E71"/>
    <w:multiLevelType w:val="hybridMultilevel"/>
    <w:tmpl w:val="BFBAB5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90E0D5C"/>
    <w:multiLevelType w:val="hybridMultilevel"/>
    <w:tmpl w:val="09D205A8"/>
    <w:lvl w:ilvl="0" w:tplc="ABA8D4BE">
      <w:start w:val="1"/>
      <w:numFmt w:val="decimal"/>
      <w:lvlText w:val="%1."/>
      <w:lvlJc w:val="left"/>
      <w:pPr>
        <w:ind w:left="1590" w:hanging="360"/>
      </w:pPr>
      <w:rPr>
        <w:rFonts w:hint="default"/>
      </w:r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abstractNum w:abstractNumId="22" w15:restartNumberingAfterBreak="0">
    <w:nsid w:val="70C33A6C"/>
    <w:multiLevelType w:val="hybridMultilevel"/>
    <w:tmpl w:val="FACC1A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74647541"/>
    <w:multiLevelType w:val="multilevel"/>
    <w:tmpl w:val="64A23B66"/>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520" w:hanging="2160"/>
      </w:pPr>
      <w:rPr>
        <w:rFonts w:hint="default"/>
        <w:sz w:val="24"/>
      </w:rPr>
    </w:lvl>
  </w:abstractNum>
  <w:num w:numId="1">
    <w:abstractNumId w:val="9"/>
  </w:num>
  <w:num w:numId="2">
    <w:abstractNumId w:val="14"/>
  </w:num>
  <w:num w:numId="3">
    <w:abstractNumId w:val="6"/>
  </w:num>
  <w:num w:numId="4">
    <w:abstractNumId w:val="3"/>
  </w:num>
  <w:num w:numId="5">
    <w:abstractNumId w:val="15"/>
  </w:num>
  <w:num w:numId="6">
    <w:abstractNumId w:val="21"/>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3"/>
  </w:num>
  <w:num w:numId="20">
    <w:abstractNumId w:val="2"/>
  </w:num>
  <w:num w:numId="21">
    <w:abstractNumId w:val="17"/>
  </w:num>
  <w:num w:numId="22">
    <w:abstractNumId w:val="16"/>
  </w:num>
  <w:num w:numId="23">
    <w:abstractNumId w:val="11"/>
  </w:num>
  <w:num w:numId="24">
    <w:abstractNumId w:val="5"/>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2"/>
  </w:compat>
  <w:rsids>
    <w:rsidRoot w:val="001B50D6"/>
    <w:rsid w:val="000002FA"/>
    <w:rsid w:val="00000508"/>
    <w:rsid w:val="00000586"/>
    <w:rsid w:val="000025C5"/>
    <w:rsid w:val="00003CF6"/>
    <w:rsid w:val="00003F06"/>
    <w:rsid w:val="000040B6"/>
    <w:rsid w:val="00004962"/>
    <w:rsid w:val="000064F4"/>
    <w:rsid w:val="000068D9"/>
    <w:rsid w:val="00006E4C"/>
    <w:rsid w:val="000070AB"/>
    <w:rsid w:val="00007DA5"/>
    <w:rsid w:val="00010876"/>
    <w:rsid w:val="0001153E"/>
    <w:rsid w:val="000134AF"/>
    <w:rsid w:val="0001632C"/>
    <w:rsid w:val="000179C1"/>
    <w:rsid w:val="00017FDE"/>
    <w:rsid w:val="000212F2"/>
    <w:rsid w:val="00021FC4"/>
    <w:rsid w:val="00022DAB"/>
    <w:rsid w:val="0002422F"/>
    <w:rsid w:val="00030D3B"/>
    <w:rsid w:val="00031D10"/>
    <w:rsid w:val="00034D71"/>
    <w:rsid w:val="000351DC"/>
    <w:rsid w:val="00035346"/>
    <w:rsid w:val="00037E46"/>
    <w:rsid w:val="000411A8"/>
    <w:rsid w:val="00041764"/>
    <w:rsid w:val="0004189E"/>
    <w:rsid w:val="00041FA1"/>
    <w:rsid w:val="0004258A"/>
    <w:rsid w:val="00042EAB"/>
    <w:rsid w:val="00043A88"/>
    <w:rsid w:val="000454C6"/>
    <w:rsid w:val="000466D2"/>
    <w:rsid w:val="000469B7"/>
    <w:rsid w:val="00046CB3"/>
    <w:rsid w:val="000476D2"/>
    <w:rsid w:val="00047BD9"/>
    <w:rsid w:val="00050FE3"/>
    <w:rsid w:val="000524C6"/>
    <w:rsid w:val="00052AD7"/>
    <w:rsid w:val="00053842"/>
    <w:rsid w:val="00054D0A"/>
    <w:rsid w:val="000562CC"/>
    <w:rsid w:val="000566EA"/>
    <w:rsid w:val="00057A08"/>
    <w:rsid w:val="00060053"/>
    <w:rsid w:val="00064CD7"/>
    <w:rsid w:val="00064DEC"/>
    <w:rsid w:val="00066334"/>
    <w:rsid w:val="00067FDB"/>
    <w:rsid w:val="00071A0A"/>
    <w:rsid w:val="00073E00"/>
    <w:rsid w:val="0007448F"/>
    <w:rsid w:val="000763E0"/>
    <w:rsid w:val="00076EA1"/>
    <w:rsid w:val="00077E1D"/>
    <w:rsid w:val="0008341C"/>
    <w:rsid w:val="0008425F"/>
    <w:rsid w:val="00085BD0"/>
    <w:rsid w:val="00086AD2"/>
    <w:rsid w:val="00087F3A"/>
    <w:rsid w:val="00090E42"/>
    <w:rsid w:val="00091928"/>
    <w:rsid w:val="00091CE9"/>
    <w:rsid w:val="0009281A"/>
    <w:rsid w:val="000930D6"/>
    <w:rsid w:val="00093E5D"/>
    <w:rsid w:val="00095044"/>
    <w:rsid w:val="000956EC"/>
    <w:rsid w:val="00095E55"/>
    <w:rsid w:val="00095ED8"/>
    <w:rsid w:val="000976EB"/>
    <w:rsid w:val="000A2605"/>
    <w:rsid w:val="000A2C35"/>
    <w:rsid w:val="000A383F"/>
    <w:rsid w:val="000A46ED"/>
    <w:rsid w:val="000A6056"/>
    <w:rsid w:val="000A6854"/>
    <w:rsid w:val="000A760E"/>
    <w:rsid w:val="000B00A3"/>
    <w:rsid w:val="000B00E2"/>
    <w:rsid w:val="000B067F"/>
    <w:rsid w:val="000B1CC6"/>
    <w:rsid w:val="000B21A5"/>
    <w:rsid w:val="000B38B5"/>
    <w:rsid w:val="000B5B46"/>
    <w:rsid w:val="000B7255"/>
    <w:rsid w:val="000C379C"/>
    <w:rsid w:val="000C3854"/>
    <w:rsid w:val="000C45ED"/>
    <w:rsid w:val="000C6484"/>
    <w:rsid w:val="000D130D"/>
    <w:rsid w:val="000D1A2F"/>
    <w:rsid w:val="000D2205"/>
    <w:rsid w:val="000D3BAF"/>
    <w:rsid w:val="000D558A"/>
    <w:rsid w:val="000D648D"/>
    <w:rsid w:val="000E1DA2"/>
    <w:rsid w:val="000E2DC4"/>
    <w:rsid w:val="000E3142"/>
    <w:rsid w:val="000E4E1E"/>
    <w:rsid w:val="000E6602"/>
    <w:rsid w:val="000E667A"/>
    <w:rsid w:val="000F5911"/>
    <w:rsid w:val="000F7400"/>
    <w:rsid w:val="000F74F3"/>
    <w:rsid w:val="001007C6"/>
    <w:rsid w:val="00100C28"/>
    <w:rsid w:val="00100F84"/>
    <w:rsid w:val="00101B18"/>
    <w:rsid w:val="00103800"/>
    <w:rsid w:val="001048B5"/>
    <w:rsid w:val="00105626"/>
    <w:rsid w:val="00105A11"/>
    <w:rsid w:val="00106B22"/>
    <w:rsid w:val="0010795C"/>
    <w:rsid w:val="00110292"/>
    <w:rsid w:val="00110576"/>
    <w:rsid w:val="00114600"/>
    <w:rsid w:val="0011494F"/>
    <w:rsid w:val="001159DC"/>
    <w:rsid w:val="00116E4E"/>
    <w:rsid w:val="00120B4C"/>
    <w:rsid w:val="00120C07"/>
    <w:rsid w:val="00123759"/>
    <w:rsid w:val="00125A6E"/>
    <w:rsid w:val="00126AE6"/>
    <w:rsid w:val="00130926"/>
    <w:rsid w:val="001313DD"/>
    <w:rsid w:val="001318A1"/>
    <w:rsid w:val="00131A1B"/>
    <w:rsid w:val="00133689"/>
    <w:rsid w:val="00133C8B"/>
    <w:rsid w:val="00134224"/>
    <w:rsid w:val="001360DE"/>
    <w:rsid w:val="0013647E"/>
    <w:rsid w:val="00141405"/>
    <w:rsid w:val="00144534"/>
    <w:rsid w:val="001455A0"/>
    <w:rsid w:val="00145698"/>
    <w:rsid w:val="001460E3"/>
    <w:rsid w:val="00147748"/>
    <w:rsid w:val="00151DA2"/>
    <w:rsid w:val="00152ECE"/>
    <w:rsid w:val="0015350C"/>
    <w:rsid w:val="00154771"/>
    <w:rsid w:val="0015543F"/>
    <w:rsid w:val="00156A8B"/>
    <w:rsid w:val="0016114A"/>
    <w:rsid w:val="001624CC"/>
    <w:rsid w:val="00162B29"/>
    <w:rsid w:val="00163324"/>
    <w:rsid w:val="00164C6E"/>
    <w:rsid w:val="00166151"/>
    <w:rsid w:val="00167500"/>
    <w:rsid w:val="00170CE6"/>
    <w:rsid w:val="0017145F"/>
    <w:rsid w:val="00171846"/>
    <w:rsid w:val="00172127"/>
    <w:rsid w:val="00172BC2"/>
    <w:rsid w:val="00172E47"/>
    <w:rsid w:val="00176DFB"/>
    <w:rsid w:val="00177E36"/>
    <w:rsid w:val="00180C78"/>
    <w:rsid w:val="00182469"/>
    <w:rsid w:val="001829A5"/>
    <w:rsid w:val="0018316C"/>
    <w:rsid w:val="001839B6"/>
    <w:rsid w:val="00183F4C"/>
    <w:rsid w:val="00185470"/>
    <w:rsid w:val="00185DDB"/>
    <w:rsid w:val="0018676D"/>
    <w:rsid w:val="00186FB0"/>
    <w:rsid w:val="00190014"/>
    <w:rsid w:val="0019098E"/>
    <w:rsid w:val="00193B2E"/>
    <w:rsid w:val="00194E4E"/>
    <w:rsid w:val="001A085A"/>
    <w:rsid w:val="001A09EA"/>
    <w:rsid w:val="001A13DA"/>
    <w:rsid w:val="001A334C"/>
    <w:rsid w:val="001A36F1"/>
    <w:rsid w:val="001A49BD"/>
    <w:rsid w:val="001A526D"/>
    <w:rsid w:val="001B009A"/>
    <w:rsid w:val="001B038A"/>
    <w:rsid w:val="001B242D"/>
    <w:rsid w:val="001B2CCB"/>
    <w:rsid w:val="001B2FBD"/>
    <w:rsid w:val="001B43BB"/>
    <w:rsid w:val="001B454A"/>
    <w:rsid w:val="001B50D6"/>
    <w:rsid w:val="001B53AF"/>
    <w:rsid w:val="001B5F90"/>
    <w:rsid w:val="001C062A"/>
    <w:rsid w:val="001C0CDE"/>
    <w:rsid w:val="001C2695"/>
    <w:rsid w:val="001C2E75"/>
    <w:rsid w:val="001C5256"/>
    <w:rsid w:val="001C56B3"/>
    <w:rsid w:val="001C5FC5"/>
    <w:rsid w:val="001C741D"/>
    <w:rsid w:val="001D0355"/>
    <w:rsid w:val="001D065F"/>
    <w:rsid w:val="001D10EA"/>
    <w:rsid w:val="001D191F"/>
    <w:rsid w:val="001D2A2E"/>
    <w:rsid w:val="001D3FB1"/>
    <w:rsid w:val="001D4194"/>
    <w:rsid w:val="001D45BB"/>
    <w:rsid w:val="001D5A43"/>
    <w:rsid w:val="001D5D08"/>
    <w:rsid w:val="001D6066"/>
    <w:rsid w:val="001D6C6B"/>
    <w:rsid w:val="001E4672"/>
    <w:rsid w:val="001E5122"/>
    <w:rsid w:val="001E5278"/>
    <w:rsid w:val="001F0E41"/>
    <w:rsid w:val="001F1055"/>
    <w:rsid w:val="001F19BD"/>
    <w:rsid w:val="001F4E0A"/>
    <w:rsid w:val="001F6324"/>
    <w:rsid w:val="001F6714"/>
    <w:rsid w:val="002005C8"/>
    <w:rsid w:val="0020067C"/>
    <w:rsid w:val="00203280"/>
    <w:rsid w:val="00211193"/>
    <w:rsid w:val="00215BAE"/>
    <w:rsid w:val="002164E7"/>
    <w:rsid w:val="002200FE"/>
    <w:rsid w:val="00220B9B"/>
    <w:rsid w:val="002227C9"/>
    <w:rsid w:val="00225226"/>
    <w:rsid w:val="00226787"/>
    <w:rsid w:val="00226A89"/>
    <w:rsid w:val="00227185"/>
    <w:rsid w:val="00230089"/>
    <w:rsid w:val="00232F76"/>
    <w:rsid w:val="002336D1"/>
    <w:rsid w:val="0023432E"/>
    <w:rsid w:val="00234430"/>
    <w:rsid w:val="0023556E"/>
    <w:rsid w:val="00237B83"/>
    <w:rsid w:val="00237C3D"/>
    <w:rsid w:val="00240305"/>
    <w:rsid w:val="00242093"/>
    <w:rsid w:val="002426CD"/>
    <w:rsid w:val="002431A6"/>
    <w:rsid w:val="00243583"/>
    <w:rsid w:val="00245EF9"/>
    <w:rsid w:val="00246BEE"/>
    <w:rsid w:val="00250DC3"/>
    <w:rsid w:val="00251CAE"/>
    <w:rsid w:val="00252E49"/>
    <w:rsid w:val="002566AE"/>
    <w:rsid w:val="002569DE"/>
    <w:rsid w:val="00256B31"/>
    <w:rsid w:val="00256FF8"/>
    <w:rsid w:val="0025715D"/>
    <w:rsid w:val="0026012A"/>
    <w:rsid w:val="00261D0A"/>
    <w:rsid w:val="00263551"/>
    <w:rsid w:val="00264276"/>
    <w:rsid w:val="00264926"/>
    <w:rsid w:val="00267646"/>
    <w:rsid w:val="002717B0"/>
    <w:rsid w:val="00272251"/>
    <w:rsid w:val="00274B36"/>
    <w:rsid w:val="002752C2"/>
    <w:rsid w:val="002763B6"/>
    <w:rsid w:val="00280846"/>
    <w:rsid w:val="0028176E"/>
    <w:rsid w:val="002818E4"/>
    <w:rsid w:val="0028265E"/>
    <w:rsid w:val="00283C36"/>
    <w:rsid w:val="00285D97"/>
    <w:rsid w:val="00286FDF"/>
    <w:rsid w:val="0029132E"/>
    <w:rsid w:val="00291ACE"/>
    <w:rsid w:val="002930E0"/>
    <w:rsid w:val="00296540"/>
    <w:rsid w:val="002A0049"/>
    <w:rsid w:val="002A040B"/>
    <w:rsid w:val="002A1C57"/>
    <w:rsid w:val="002A5135"/>
    <w:rsid w:val="002A7AE2"/>
    <w:rsid w:val="002A7BAD"/>
    <w:rsid w:val="002B0B1E"/>
    <w:rsid w:val="002B12FC"/>
    <w:rsid w:val="002B22D3"/>
    <w:rsid w:val="002B32B5"/>
    <w:rsid w:val="002B349C"/>
    <w:rsid w:val="002B4C87"/>
    <w:rsid w:val="002B779A"/>
    <w:rsid w:val="002B79EA"/>
    <w:rsid w:val="002C3138"/>
    <w:rsid w:val="002C592C"/>
    <w:rsid w:val="002C5D3E"/>
    <w:rsid w:val="002C656B"/>
    <w:rsid w:val="002C680C"/>
    <w:rsid w:val="002C78EE"/>
    <w:rsid w:val="002D0CBF"/>
    <w:rsid w:val="002D0F23"/>
    <w:rsid w:val="002D265D"/>
    <w:rsid w:val="002D42B7"/>
    <w:rsid w:val="002D576F"/>
    <w:rsid w:val="002D5EE0"/>
    <w:rsid w:val="002D62B2"/>
    <w:rsid w:val="002D69A2"/>
    <w:rsid w:val="002D7354"/>
    <w:rsid w:val="002E27C7"/>
    <w:rsid w:val="002E31A0"/>
    <w:rsid w:val="002E3532"/>
    <w:rsid w:val="002E35B8"/>
    <w:rsid w:val="002E37F5"/>
    <w:rsid w:val="002E4423"/>
    <w:rsid w:val="002E49B6"/>
    <w:rsid w:val="002E78B4"/>
    <w:rsid w:val="002F0275"/>
    <w:rsid w:val="002F5DFA"/>
    <w:rsid w:val="002F63A5"/>
    <w:rsid w:val="002F65B6"/>
    <w:rsid w:val="00300C16"/>
    <w:rsid w:val="00301E6F"/>
    <w:rsid w:val="00303252"/>
    <w:rsid w:val="00304C7E"/>
    <w:rsid w:val="0030516E"/>
    <w:rsid w:val="00311218"/>
    <w:rsid w:val="00311473"/>
    <w:rsid w:val="003115CE"/>
    <w:rsid w:val="00312A66"/>
    <w:rsid w:val="00312DAA"/>
    <w:rsid w:val="00313200"/>
    <w:rsid w:val="00313F22"/>
    <w:rsid w:val="0031429E"/>
    <w:rsid w:val="0031776D"/>
    <w:rsid w:val="00322FD3"/>
    <w:rsid w:val="00323D1F"/>
    <w:rsid w:val="00323E45"/>
    <w:rsid w:val="00323F2F"/>
    <w:rsid w:val="00323F44"/>
    <w:rsid w:val="00323F97"/>
    <w:rsid w:val="00326254"/>
    <w:rsid w:val="0032707B"/>
    <w:rsid w:val="00327649"/>
    <w:rsid w:val="003301FF"/>
    <w:rsid w:val="003322B6"/>
    <w:rsid w:val="003326F8"/>
    <w:rsid w:val="00333197"/>
    <w:rsid w:val="00334C7C"/>
    <w:rsid w:val="003355A4"/>
    <w:rsid w:val="0033583F"/>
    <w:rsid w:val="00335C49"/>
    <w:rsid w:val="00335DDF"/>
    <w:rsid w:val="00335E68"/>
    <w:rsid w:val="00335EA1"/>
    <w:rsid w:val="00337FC4"/>
    <w:rsid w:val="0034388E"/>
    <w:rsid w:val="00343B0D"/>
    <w:rsid w:val="003479D3"/>
    <w:rsid w:val="00350872"/>
    <w:rsid w:val="003509CE"/>
    <w:rsid w:val="003515A0"/>
    <w:rsid w:val="00353920"/>
    <w:rsid w:val="00354667"/>
    <w:rsid w:val="0035479B"/>
    <w:rsid w:val="003566CE"/>
    <w:rsid w:val="003570EE"/>
    <w:rsid w:val="00361474"/>
    <w:rsid w:val="0036212D"/>
    <w:rsid w:val="0036271D"/>
    <w:rsid w:val="00362C00"/>
    <w:rsid w:val="00364303"/>
    <w:rsid w:val="003651B4"/>
    <w:rsid w:val="00366BF3"/>
    <w:rsid w:val="00370FE7"/>
    <w:rsid w:val="00371259"/>
    <w:rsid w:val="0037211D"/>
    <w:rsid w:val="00373BDB"/>
    <w:rsid w:val="0037784B"/>
    <w:rsid w:val="00380838"/>
    <w:rsid w:val="00380C57"/>
    <w:rsid w:val="003813A6"/>
    <w:rsid w:val="00381921"/>
    <w:rsid w:val="00382B99"/>
    <w:rsid w:val="00383D19"/>
    <w:rsid w:val="00384A96"/>
    <w:rsid w:val="00386C82"/>
    <w:rsid w:val="00392520"/>
    <w:rsid w:val="003931B4"/>
    <w:rsid w:val="00393957"/>
    <w:rsid w:val="003954A3"/>
    <w:rsid w:val="00395F29"/>
    <w:rsid w:val="00396D05"/>
    <w:rsid w:val="003973CF"/>
    <w:rsid w:val="00397468"/>
    <w:rsid w:val="003A0F8D"/>
    <w:rsid w:val="003A304F"/>
    <w:rsid w:val="003A385C"/>
    <w:rsid w:val="003A572E"/>
    <w:rsid w:val="003A65FB"/>
    <w:rsid w:val="003B0009"/>
    <w:rsid w:val="003B1867"/>
    <w:rsid w:val="003B22F1"/>
    <w:rsid w:val="003B2930"/>
    <w:rsid w:val="003B4E56"/>
    <w:rsid w:val="003B6E98"/>
    <w:rsid w:val="003C1193"/>
    <w:rsid w:val="003C1554"/>
    <w:rsid w:val="003C1677"/>
    <w:rsid w:val="003C3E74"/>
    <w:rsid w:val="003C5A66"/>
    <w:rsid w:val="003C5D53"/>
    <w:rsid w:val="003D7CEB"/>
    <w:rsid w:val="003E09AC"/>
    <w:rsid w:val="003E0F85"/>
    <w:rsid w:val="003E2564"/>
    <w:rsid w:val="003E2B87"/>
    <w:rsid w:val="003E36E0"/>
    <w:rsid w:val="003E533A"/>
    <w:rsid w:val="003E74B4"/>
    <w:rsid w:val="003E78FA"/>
    <w:rsid w:val="003F087F"/>
    <w:rsid w:val="003F0BB1"/>
    <w:rsid w:val="003F0BD4"/>
    <w:rsid w:val="003F3727"/>
    <w:rsid w:val="003F3AC0"/>
    <w:rsid w:val="003F4444"/>
    <w:rsid w:val="00402C8C"/>
    <w:rsid w:val="004040A4"/>
    <w:rsid w:val="0040650C"/>
    <w:rsid w:val="00411033"/>
    <w:rsid w:val="00412EFC"/>
    <w:rsid w:val="0041331A"/>
    <w:rsid w:val="0041443B"/>
    <w:rsid w:val="00417639"/>
    <w:rsid w:val="00417BFE"/>
    <w:rsid w:val="00422301"/>
    <w:rsid w:val="00422B60"/>
    <w:rsid w:val="0042529A"/>
    <w:rsid w:val="00425562"/>
    <w:rsid w:val="0043019C"/>
    <w:rsid w:val="004302BE"/>
    <w:rsid w:val="00431C1A"/>
    <w:rsid w:val="004339B9"/>
    <w:rsid w:val="004347DF"/>
    <w:rsid w:val="004356F5"/>
    <w:rsid w:val="004357F9"/>
    <w:rsid w:val="00435D61"/>
    <w:rsid w:val="00436619"/>
    <w:rsid w:val="00437265"/>
    <w:rsid w:val="00440B87"/>
    <w:rsid w:val="00440D9D"/>
    <w:rsid w:val="0044118E"/>
    <w:rsid w:val="00441282"/>
    <w:rsid w:val="0044198B"/>
    <w:rsid w:val="00441DFC"/>
    <w:rsid w:val="00444FC3"/>
    <w:rsid w:val="00445981"/>
    <w:rsid w:val="00445E1B"/>
    <w:rsid w:val="00446844"/>
    <w:rsid w:val="00446CD5"/>
    <w:rsid w:val="00452A8C"/>
    <w:rsid w:val="00452F78"/>
    <w:rsid w:val="00453779"/>
    <w:rsid w:val="00454146"/>
    <w:rsid w:val="00454E8C"/>
    <w:rsid w:val="004556B2"/>
    <w:rsid w:val="00455CC0"/>
    <w:rsid w:val="00457D15"/>
    <w:rsid w:val="00460FE0"/>
    <w:rsid w:val="004623AA"/>
    <w:rsid w:val="004650CE"/>
    <w:rsid w:val="00465397"/>
    <w:rsid w:val="00467D74"/>
    <w:rsid w:val="00470FD5"/>
    <w:rsid w:val="00471303"/>
    <w:rsid w:val="0047259B"/>
    <w:rsid w:val="00473375"/>
    <w:rsid w:val="00474E92"/>
    <w:rsid w:val="00474F8F"/>
    <w:rsid w:val="0047514F"/>
    <w:rsid w:val="00475845"/>
    <w:rsid w:val="00476386"/>
    <w:rsid w:val="00476F88"/>
    <w:rsid w:val="00477F92"/>
    <w:rsid w:val="00480EE2"/>
    <w:rsid w:val="00481633"/>
    <w:rsid w:val="0048276B"/>
    <w:rsid w:val="00483580"/>
    <w:rsid w:val="00486396"/>
    <w:rsid w:val="0048668A"/>
    <w:rsid w:val="00486F44"/>
    <w:rsid w:val="004904B9"/>
    <w:rsid w:val="00490C03"/>
    <w:rsid w:val="004915A0"/>
    <w:rsid w:val="004916A0"/>
    <w:rsid w:val="0049280D"/>
    <w:rsid w:val="00492CD8"/>
    <w:rsid w:val="00496549"/>
    <w:rsid w:val="004A1BD7"/>
    <w:rsid w:val="004A3F01"/>
    <w:rsid w:val="004A4029"/>
    <w:rsid w:val="004A527F"/>
    <w:rsid w:val="004B0F38"/>
    <w:rsid w:val="004B15B7"/>
    <w:rsid w:val="004B15EC"/>
    <w:rsid w:val="004B23B5"/>
    <w:rsid w:val="004B2C5D"/>
    <w:rsid w:val="004B4017"/>
    <w:rsid w:val="004B42F8"/>
    <w:rsid w:val="004B431C"/>
    <w:rsid w:val="004B465A"/>
    <w:rsid w:val="004B5A0B"/>
    <w:rsid w:val="004B5F86"/>
    <w:rsid w:val="004B654F"/>
    <w:rsid w:val="004B77BD"/>
    <w:rsid w:val="004B7AB4"/>
    <w:rsid w:val="004C0329"/>
    <w:rsid w:val="004C0FE2"/>
    <w:rsid w:val="004C2166"/>
    <w:rsid w:val="004C6DBA"/>
    <w:rsid w:val="004C7394"/>
    <w:rsid w:val="004D0E8F"/>
    <w:rsid w:val="004D1160"/>
    <w:rsid w:val="004D1729"/>
    <w:rsid w:val="004D193A"/>
    <w:rsid w:val="004D21C5"/>
    <w:rsid w:val="004D2220"/>
    <w:rsid w:val="004D4599"/>
    <w:rsid w:val="004D474C"/>
    <w:rsid w:val="004D667D"/>
    <w:rsid w:val="004D7F64"/>
    <w:rsid w:val="004D7FA2"/>
    <w:rsid w:val="004E108E"/>
    <w:rsid w:val="004E1E55"/>
    <w:rsid w:val="004E3A46"/>
    <w:rsid w:val="004E3AD8"/>
    <w:rsid w:val="004E45CB"/>
    <w:rsid w:val="004E6D6E"/>
    <w:rsid w:val="004E70BD"/>
    <w:rsid w:val="004F0264"/>
    <w:rsid w:val="004F0A9E"/>
    <w:rsid w:val="004F1D90"/>
    <w:rsid w:val="004F3C81"/>
    <w:rsid w:val="004F40E8"/>
    <w:rsid w:val="004F5877"/>
    <w:rsid w:val="004F649A"/>
    <w:rsid w:val="00502AC9"/>
    <w:rsid w:val="005031FC"/>
    <w:rsid w:val="00511C58"/>
    <w:rsid w:val="00511F63"/>
    <w:rsid w:val="005140E8"/>
    <w:rsid w:val="0051669B"/>
    <w:rsid w:val="00516D93"/>
    <w:rsid w:val="00517BF7"/>
    <w:rsid w:val="0052035E"/>
    <w:rsid w:val="0052099D"/>
    <w:rsid w:val="00522C70"/>
    <w:rsid w:val="00522DAD"/>
    <w:rsid w:val="00523259"/>
    <w:rsid w:val="00524848"/>
    <w:rsid w:val="00524A02"/>
    <w:rsid w:val="005264DE"/>
    <w:rsid w:val="00526534"/>
    <w:rsid w:val="0052792A"/>
    <w:rsid w:val="00527E3E"/>
    <w:rsid w:val="00530DC2"/>
    <w:rsid w:val="005311A5"/>
    <w:rsid w:val="0053260F"/>
    <w:rsid w:val="00536563"/>
    <w:rsid w:val="00536ADB"/>
    <w:rsid w:val="0054173E"/>
    <w:rsid w:val="00543351"/>
    <w:rsid w:val="00547AF3"/>
    <w:rsid w:val="00550B77"/>
    <w:rsid w:val="00552E87"/>
    <w:rsid w:val="00554278"/>
    <w:rsid w:val="005555DB"/>
    <w:rsid w:val="00555637"/>
    <w:rsid w:val="0055588F"/>
    <w:rsid w:val="00556020"/>
    <w:rsid w:val="005566B4"/>
    <w:rsid w:val="00557268"/>
    <w:rsid w:val="00557AA2"/>
    <w:rsid w:val="00560BD6"/>
    <w:rsid w:val="00561CE6"/>
    <w:rsid w:val="00563CEE"/>
    <w:rsid w:val="00563E42"/>
    <w:rsid w:val="00566F8B"/>
    <w:rsid w:val="0056702E"/>
    <w:rsid w:val="005676D3"/>
    <w:rsid w:val="00567C4B"/>
    <w:rsid w:val="00570B26"/>
    <w:rsid w:val="00573875"/>
    <w:rsid w:val="00575BF0"/>
    <w:rsid w:val="00576AEB"/>
    <w:rsid w:val="00582D7A"/>
    <w:rsid w:val="005861F1"/>
    <w:rsid w:val="00587763"/>
    <w:rsid w:val="00587FD8"/>
    <w:rsid w:val="005906FB"/>
    <w:rsid w:val="00591CB6"/>
    <w:rsid w:val="00592B74"/>
    <w:rsid w:val="005935D5"/>
    <w:rsid w:val="00594884"/>
    <w:rsid w:val="00596790"/>
    <w:rsid w:val="00597E0E"/>
    <w:rsid w:val="005A164B"/>
    <w:rsid w:val="005A2E37"/>
    <w:rsid w:val="005A5F7A"/>
    <w:rsid w:val="005B005D"/>
    <w:rsid w:val="005B0EBF"/>
    <w:rsid w:val="005B1058"/>
    <w:rsid w:val="005B5D59"/>
    <w:rsid w:val="005B7589"/>
    <w:rsid w:val="005C1891"/>
    <w:rsid w:val="005C22DB"/>
    <w:rsid w:val="005C34AA"/>
    <w:rsid w:val="005C5C6B"/>
    <w:rsid w:val="005C72DF"/>
    <w:rsid w:val="005C74A4"/>
    <w:rsid w:val="005C7947"/>
    <w:rsid w:val="005C7EB7"/>
    <w:rsid w:val="005D0945"/>
    <w:rsid w:val="005D1395"/>
    <w:rsid w:val="005D265E"/>
    <w:rsid w:val="005D2787"/>
    <w:rsid w:val="005D2F21"/>
    <w:rsid w:val="005D310F"/>
    <w:rsid w:val="005D4B09"/>
    <w:rsid w:val="005D55A4"/>
    <w:rsid w:val="005D6712"/>
    <w:rsid w:val="005D722D"/>
    <w:rsid w:val="005D7C35"/>
    <w:rsid w:val="005E170A"/>
    <w:rsid w:val="005E17CB"/>
    <w:rsid w:val="005E1EC4"/>
    <w:rsid w:val="005E20BB"/>
    <w:rsid w:val="005E2476"/>
    <w:rsid w:val="005E3973"/>
    <w:rsid w:val="005E58C2"/>
    <w:rsid w:val="005E5BFA"/>
    <w:rsid w:val="005E64EF"/>
    <w:rsid w:val="005E7133"/>
    <w:rsid w:val="005E7301"/>
    <w:rsid w:val="005E7DD9"/>
    <w:rsid w:val="005F23C1"/>
    <w:rsid w:val="005F3A2E"/>
    <w:rsid w:val="005F3F8D"/>
    <w:rsid w:val="005F53D0"/>
    <w:rsid w:val="00600B29"/>
    <w:rsid w:val="00601717"/>
    <w:rsid w:val="00601AF7"/>
    <w:rsid w:val="00601DBB"/>
    <w:rsid w:val="00602BD2"/>
    <w:rsid w:val="00604303"/>
    <w:rsid w:val="0060506B"/>
    <w:rsid w:val="0060555D"/>
    <w:rsid w:val="0060568E"/>
    <w:rsid w:val="0060617F"/>
    <w:rsid w:val="0061095E"/>
    <w:rsid w:val="00610B04"/>
    <w:rsid w:val="00610F2E"/>
    <w:rsid w:val="00612EBB"/>
    <w:rsid w:val="006143EB"/>
    <w:rsid w:val="006149EC"/>
    <w:rsid w:val="00615E79"/>
    <w:rsid w:val="00616508"/>
    <w:rsid w:val="00617B2E"/>
    <w:rsid w:val="00620FA1"/>
    <w:rsid w:val="00622ADE"/>
    <w:rsid w:val="006237EA"/>
    <w:rsid w:val="00623938"/>
    <w:rsid w:val="0062625E"/>
    <w:rsid w:val="006325C5"/>
    <w:rsid w:val="006325EF"/>
    <w:rsid w:val="00635938"/>
    <w:rsid w:val="00636135"/>
    <w:rsid w:val="00636657"/>
    <w:rsid w:val="00641C38"/>
    <w:rsid w:val="00644E22"/>
    <w:rsid w:val="00650FCC"/>
    <w:rsid w:val="00651219"/>
    <w:rsid w:val="00651BF9"/>
    <w:rsid w:val="00653AEB"/>
    <w:rsid w:val="00653CF4"/>
    <w:rsid w:val="00656A09"/>
    <w:rsid w:val="0065730A"/>
    <w:rsid w:val="00660776"/>
    <w:rsid w:val="00660CCE"/>
    <w:rsid w:val="00661A11"/>
    <w:rsid w:val="00661D4F"/>
    <w:rsid w:val="006651C7"/>
    <w:rsid w:val="00665796"/>
    <w:rsid w:val="00665ECC"/>
    <w:rsid w:val="006673F3"/>
    <w:rsid w:val="00667452"/>
    <w:rsid w:val="006726EE"/>
    <w:rsid w:val="006727AD"/>
    <w:rsid w:val="0067516A"/>
    <w:rsid w:val="00676ECD"/>
    <w:rsid w:val="00677FE9"/>
    <w:rsid w:val="006802A8"/>
    <w:rsid w:val="00680E85"/>
    <w:rsid w:val="00682747"/>
    <w:rsid w:val="00683915"/>
    <w:rsid w:val="00686EE5"/>
    <w:rsid w:val="00687534"/>
    <w:rsid w:val="00687803"/>
    <w:rsid w:val="00687988"/>
    <w:rsid w:val="00690E83"/>
    <w:rsid w:val="00691F9F"/>
    <w:rsid w:val="0069229F"/>
    <w:rsid w:val="00693144"/>
    <w:rsid w:val="006932B2"/>
    <w:rsid w:val="0069384F"/>
    <w:rsid w:val="0069434D"/>
    <w:rsid w:val="006945B2"/>
    <w:rsid w:val="00694666"/>
    <w:rsid w:val="00696233"/>
    <w:rsid w:val="00697568"/>
    <w:rsid w:val="00697D5C"/>
    <w:rsid w:val="006A03BA"/>
    <w:rsid w:val="006A2B47"/>
    <w:rsid w:val="006A3512"/>
    <w:rsid w:val="006A5383"/>
    <w:rsid w:val="006A597E"/>
    <w:rsid w:val="006A695D"/>
    <w:rsid w:val="006A6C3E"/>
    <w:rsid w:val="006B039D"/>
    <w:rsid w:val="006B17C7"/>
    <w:rsid w:val="006B1FE2"/>
    <w:rsid w:val="006B45D7"/>
    <w:rsid w:val="006B5058"/>
    <w:rsid w:val="006B58F9"/>
    <w:rsid w:val="006B645A"/>
    <w:rsid w:val="006B7422"/>
    <w:rsid w:val="006C04E2"/>
    <w:rsid w:val="006C056A"/>
    <w:rsid w:val="006C2EB0"/>
    <w:rsid w:val="006C32EA"/>
    <w:rsid w:val="006C3E1D"/>
    <w:rsid w:val="006C3E47"/>
    <w:rsid w:val="006C5105"/>
    <w:rsid w:val="006C6C7D"/>
    <w:rsid w:val="006D3B7B"/>
    <w:rsid w:val="006D3CCF"/>
    <w:rsid w:val="006D5D6F"/>
    <w:rsid w:val="006D6819"/>
    <w:rsid w:val="006E21C9"/>
    <w:rsid w:val="006E34EA"/>
    <w:rsid w:val="006E4692"/>
    <w:rsid w:val="006E586F"/>
    <w:rsid w:val="006E5D75"/>
    <w:rsid w:val="006E6A18"/>
    <w:rsid w:val="006F4C73"/>
    <w:rsid w:val="006F6374"/>
    <w:rsid w:val="006F6ED4"/>
    <w:rsid w:val="006F7C5D"/>
    <w:rsid w:val="0070073B"/>
    <w:rsid w:val="00703105"/>
    <w:rsid w:val="0070328B"/>
    <w:rsid w:val="00704ADE"/>
    <w:rsid w:val="00705DE5"/>
    <w:rsid w:val="00711893"/>
    <w:rsid w:val="00714699"/>
    <w:rsid w:val="00715214"/>
    <w:rsid w:val="007152B2"/>
    <w:rsid w:val="007206FF"/>
    <w:rsid w:val="00720C6F"/>
    <w:rsid w:val="00721224"/>
    <w:rsid w:val="00727D74"/>
    <w:rsid w:val="00733F2E"/>
    <w:rsid w:val="00737851"/>
    <w:rsid w:val="00741D2C"/>
    <w:rsid w:val="00747B61"/>
    <w:rsid w:val="0075203E"/>
    <w:rsid w:val="0075281D"/>
    <w:rsid w:val="00753D85"/>
    <w:rsid w:val="00755BB5"/>
    <w:rsid w:val="007579AC"/>
    <w:rsid w:val="00762940"/>
    <w:rsid w:val="00762CBC"/>
    <w:rsid w:val="00763C73"/>
    <w:rsid w:val="00766AD9"/>
    <w:rsid w:val="00767101"/>
    <w:rsid w:val="00767F34"/>
    <w:rsid w:val="00773980"/>
    <w:rsid w:val="00776627"/>
    <w:rsid w:val="00776E98"/>
    <w:rsid w:val="007804F0"/>
    <w:rsid w:val="00780684"/>
    <w:rsid w:val="00780796"/>
    <w:rsid w:val="00780EAB"/>
    <w:rsid w:val="00783458"/>
    <w:rsid w:val="00784A90"/>
    <w:rsid w:val="00785214"/>
    <w:rsid w:val="00785CDA"/>
    <w:rsid w:val="00785F95"/>
    <w:rsid w:val="007862A9"/>
    <w:rsid w:val="0079002A"/>
    <w:rsid w:val="007953F2"/>
    <w:rsid w:val="007961A6"/>
    <w:rsid w:val="007973DF"/>
    <w:rsid w:val="00797529"/>
    <w:rsid w:val="007A0B87"/>
    <w:rsid w:val="007A31CF"/>
    <w:rsid w:val="007A3807"/>
    <w:rsid w:val="007A3B49"/>
    <w:rsid w:val="007A3D58"/>
    <w:rsid w:val="007A488B"/>
    <w:rsid w:val="007A4FC8"/>
    <w:rsid w:val="007A57EA"/>
    <w:rsid w:val="007A6881"/>
    <w:rsid w:val="007A71C7"/>
    <w:rsid w:val="007A7BBC"/>
    <w:rsid w:val="007B290B"/>
    <w:rsid w:val="007B2A71"/>
    <w:rsid w:val="007B2B66"/>
    <w:rsid w:val="007B36EA"/>
    <w:rsid w:val="007B6138"/>
    <w:rsid w:val="007B617A"/>
    <w:rsid w:val="007C000B"/>
    <w:rsid w:val="007C07FB"/>
    <w:rsid w:val="007C0F31"/>
    <w:rsid w:val="007C14F9"/>
    <w:rsid w:val="007C197D"/>
    <w:rsid w:val="007C4DAD"/>
    <w:rsid w:val="007C57F8"/>
    <w:rsid w:val="007C71E3"/>
    <w:rsid w:val="007D09C1"/>
    <w:rsid w:val="007D1AF1"/>
    <w:rsid w:val="007D25D8"/>
    <w:rsid w:val="007D2D25"/>
    <w:rsid w:val="007D2E83"/>
    <w:rsid w:val="007D420C"/>
    <w:rsid w:val="007D762F"/>
    <w:rsid w:val="007D7A67"/>
    <w:rsid w:val="007E095D"/>
    <w:rsid w:val="007E2C91"/>
    <w:rsid w:val="007E43EA"/>
    <w:rsid w:val="007E623C"/>
    <w:rsid w:val="007E6FD8"/>
    <w:rsid w:val="007F3F40"/>
    <w:rsid w:val="007F7981"/>
    <w:rsid w:val="00801B57"/>
    <w:rsid w:val="00803C6E"/>
    <w:rsid w:val="008042E8"/>
    <w:rsid w:val="00804595"/>
    <w:rsid w:val="0080738B"/>
    <w:rsid w:val="0080778F"/>
    <w:rsid w:val="0081092A"/>
    <w:rsid w:val="008120C5"/>
    <w:rsid w:val="0081333E"/>
    <w:rsid w:val="0081402C"/>
    <w:rsid w:val="00814719"/>
    <w:rsid w:val="008154C9"/>
    <w:rsid w:val="0082023E"/>
    <w:rsid w:val="00821207"/>
    <w:rsid w:val="008229D7"/>
    <w:rsid w:val="00822A54"/>
    <w:rsid w:val="00823B85"/>
    <w:rsid w:val="0082414D"/>
    <w:rsid w:val="00824A3B"/>
    <w:rsid w:val="0083007D"/>
    <w:rsid w:val="008301F6"/>
    <w:rsid w:val="00833648"/>
    <w:rsid w:val="0083496E"/>
    <w:rsid w:val="00835591"/>
    <w:rsid w:val="00836208"/>
    <w:rsid w:val="00837F3F"/>
    <w:rsid w:val="0084025F"/>
    <w:rsid w:val="00840581"/>
    <w:rsid w:val="00841087"/>
    <w:rsid w:val="0084167E"/>
    <w:rsid w:val="00841D55"/>
    <w:rsid w:val="008430CB"/>
    <w:rsid w:val="0084371D"/>
    <w:rsid w:val="008447D5"/>
    <w:rsid w:val="00850778"/>
    <w:rsid w:val="0085221E"/>
    <w:rsid w:val="008558A7"/>
    <w:rsid w:val="008563EB"/>
    <w:rsid w:val="00861017"/>
    <w:rsid w:val="008612FE"/>
    <w:rsid w:val="0086147B"/>
    <w:rsid w:val="00861830"/>
    <w:rsid w:val="008625A6"/>
    <w:rsid w:val="0086268D"/>
    <w:rsid w:val="008632BE"/>
    <w:rsid w:val="0086344B"/>
    <w:rsid w:val="00871233"/>
    <w:rsid w:val="00871B4B"/>
    <w:rsid w:val="00872FAE"/>
    <w:rsid w:val="00873664"/>
    <w:rsid w:val="00873D34"/>
    <w:rsid w:val="008753EC"/>
    <w:rsid w:val="00875A01"/>
    <w:rsid w:val="00875FB6"/>
    <w:rsid w:val="00876743"/>
    <w:rsid w:val="00877A17"/>
    <w:rsid w:val="0088253A"/>
    <w:rsid w:val="00883077"/>
    <w:rsid w:val="0088475D"/>
    <w:rsid w:val="00884842"/>
    <w:rsid w:val="008876F7"/>
    <w:rsid w:val="00887B10"/>
    <w:rsid w:val="00890FD6"/>
    <w:rsid w:val="00891C9A"/>
    <w:rsid w:val="008921EE"/>
    <w:rsid w:val="0089348E"/>
    <w:rsid w:val="00895BCC"/>
    <w:rsid w:val="00895E5E"/>
    <w:rsid w:val="00897A1B"/>
    <w:rsid w:val="008A05FB"/>
    <w:rsid w:val="008A22BD"/>
    <w:rsid w:val="008A24F0"/>
    <w:rsid w:val="008A27DF"/>
    <w:rsid w:val="008A2CCB"/>
    <w:rsid w:val="008A414D"/>
    <w:rsid w:val="008A6FF6"/>
    <w:rsid w:val="008B071A"/>
    <w:rsid w:val="008B112F"/>
    <w:rsid w:val="008B30DA"/>
    <w:rsid w:val="008B36E4"/>
    <w:rsid w:val="008B3D91"/>
    <w:rsid w:val="008B437B"/>
    <w:rsid w:val="008B43D1"/>
    <w:rsid w:val="008B4E89"/>
    <w:rsid w:val="008B533B"/>
    <w:rsid w:val="008B580C"/>
    <w:rsid w:val="008B6AA8"/>
    <w:rsid w:val="008B6B15"/>
    <w:rsid w:val="008B7314"/>
    <w:rsid w:val="008C0814"/>
    <w:rsid w:val="008C0B5C"/>
    <w:rsid w:val="008C2842"/>
    <w:rsid w:val="008C2CD6"/>
    <w:rsid w:val="008C2DB3"/>
    <w:rsid w:val="008C5A5B"/>
    <w:rsid w:val="008C5EC5"/>
    <w:rsid w:val="008C7B0F"/>
    <w:rsid w:val="008D14ED"/>
    <w:rsid w:val="008D3C09"/>
    <w:rsid w:val="008D541B"/>
    <w:rsid w:val="008D5F7F"/>
    <w:rsid w:val="008D60F9"/>
    <w:rsid w:val="008E05F9"/>
    <w:rsid w:val="008E23D2"/>
    <w:rsid w:val="008F0367"/>
    <w:rsid w:val="008F063A"/>
    <w:rsid w:val="008F0C8E"/>
    <w:rsid w:val="008F18CC"/>
    <w:rsid w:val="008F2AF4"/>
    <w:rsid w:val="008F2F1D"/>
    <w:rsid w:val="008F32AE"/>
    <w:rsid w:val="008F38B3"/>
    <w:rsid w:val="009002E6"/>
    <w:rsid w:val="00900515"/>
    <w:rsid w:val="0090062D"/>
    <w:rsid w:val="00902990"/>
    <w:rsid w:val="00903A10"/>
    <w:rsid w:val="009048C0"/>
    <w:rsid w:val="00904A71"/>
    <w:rsid w:val="009075E4"/>
    <w:rsid w:val="00910A10"/>
    <w:rsid w:val="00910C3C"/>
    <w:rsid w:val="00914A07"/>
    <w:rsid w:val="009152C2"/>
    <w:rsid w:val="009237AC"/>
    <w:rsid w:val="00924DE5"/>
    <w:rsid w:val="00924E53"/>
    <w:rsid w:val="00927F4A"/>
    <w:rsid w:val="00930A2C"/>
    <w:rsid w:val="0093293B"/>
    <w:rsid w:val="00932B42"/>
    <w:rsid w:val="009343EB"/>
    <w:rsid w:val="00934F40"/>
    <w:rsid w:val="00935795"/>
    <w:rsid w:val="00936D4B"/>
    <w:rsid w:val="009371CC"/>
    <w:rsid w:val="00940DA4"/>
    <w:rsid w:val="00942111"/>
    <w:rsid w:val="00943635"/>
    <w:rsid w:val="00944D2C"/>
    <w:rsid w:val="00944D95"/>
    <w:rsid w:val="00945B60"/>
    <w:rsid w:val="0094605E"/>
    <w:rsid w:val="00946AFB"/>
    <w:rsid w:val="0094768F"/>
    <w:rsid w:val="00952577"/>
    <w:rsid w:val="00954896"/>
    <w:rsid w:val="009550AC"/>
    <w:rsid w:val="00956C6E"/>
    <w:rsid w:val="00956E56"/>
    <w:rsid w:val="00957A61"/>
    <w:rsid w:val="009614E5"/>
    <w:rsid w:val="00962351"/>
    <w:rsid w:val="0096359B"/>
    <w:rsid w:val="00965127"/>
    <w:rsid w:val="00966B30"/>
    <w:rsid w:val="00970031"/>
    <w:rsid w:val="00973E54"/>
    <w:rsid w:val="009752EA"/>
    <w:rsid w:val="0098077E"/>
    <w:rsid w:val="00983FD8"/>
    <w:rsid w:val="00984653"/>
    <w:rsid w:val="009861B8"/>
    <w:rsid w:val="0098716E"/>
    <w:rsid w:val="0098740E"/>
    <w:rsid w:val="00994661"/>
    <w:rsid w:val="00994701"/>
    <w:rsid w:val="0099498B"/>
    <w:rsid w:val="0099683E"/>
    <w:rsid w:val="009A0264"/>
    <w:rsid w:val="009A0B4F"/>
    <w:rsid w:val="009A226B"/>
    <w:rsid w:val="009A3975"/>
    <w:rsid w:val="009A3CC9"/>
    <w:rsid w:val="009A4FFC"/>
    <w:rsid w:val="009A5FCB"/>
    <w:rsid w:val="009B09EF"/>
    <w:rsid w:val="009B0B75"/>
    <w:rsid w:val="009B1A31"/>
    <w:rsid w:val="009B49DE"/>
    <w:rsid w:val="009B559C"/>
    <w:rsid w:val="009B5E28"/>
    <w:rsid w:val="009B5FF3"/>
    <w:rsid w:val="009C0534"/>
    <w:rsid w:val="009C16C4"/>
    <w:rsid w:val="009C1958"/>
    <w:rsid w:val="009C21C9"/>
    <w:rsid w:val="009C258B"/>
    <w:rsid w:val="009C37AB"/>
    <w:rsid w:val="009C395B"/>
    <w:rsid w:val="009C58FC"/>
    <w:rsid w:val="009C6D0B"/>
    <w:rsid w:val="009C737D"/>
    <w:rsid w:val="009C7459"/>
    <w:rsid w:val="009D0A9A"/>
    <w:rsid w:val="009D3FFC"/>
    <w:rsid w:val="009D4E40"/>
    <w:rsid w:val="009E1774"/>
    <w:rsid w:val="009E2632"/>
    <w:rsid w:val="009E28AC"/>
    <w:rsid w:val="009E3BA2"/>
    <w:rsid w:val="009E4995"/>
    <w:rsid w:val="009E5ACC"/>
    <w:rsid w:val="009E5E99"/>
    <w:rsid w:val="009E613F"/>
    <w:rsid w:val="009E6761"/>
    <w:rsid w:val="009E7C5C"/>
    <w:rsid w:val="009F45F1"/>
    <w:rsid w:val="009F5528"/>
    <w:rsid w:val="009F61E8"/>
    <w:rsid w:val="009F7163"/>
    <w:rsid w:val="009F7D93"/>
    <w:rsid w:val="00A003BD"/>
    <w:rsid w:val="00A025C5"/>
    <w:rsid w:val="00A03FC6"/>
    <w:rsid w:val="00A056D3"/>
    <w:rsid w:val="00A060E6"/>
    <w:rsid w:val="00A0670E"/>
    <w:rsid w:val="00A112C4"/>
    <w:rsid w:val="00A11C08"/>
    <w:rsid w:val="00A120EE"/>
    <w:rsid w:val="00A12F9A"/>
    <w:rsid w:val="00A16214"/>
    <w:rsid w:val="00A215AB"/>
    <w:rsid w:val="00A229B8"/>
    <w:rsid w:val="00A24416"/>
    <w:rsid w:val="00A253BF"/>
    <w:rsid w:val="00A30DB0"/>
    <w:rsid w:val="00A31271"/>
    <w:rsid w:val="00A34C1C"/>
    <w:rsid w:val="00A36DD0"/>
    <w:rsid w:val="00A37C33"/>
    <w:rsid w:val="00A40F2D"/>
    <w:rsid w:val="00A423E3"/>
    <w:rsid w:val="00A42E17"/>
    <w:rsid w:val="00A43451"/>
    <w:rsid w:val="00A45F14"/>
    <w:rsid w:val="00A462F3"/>
    <w:rsid w:val="00A4631A"/>
    <w:rsid w:val="00A46634"/>
    <w:rsid w:val="00A50926"/>
    <w:rsid w:val="00A5163E"/>
    <w:rsid w:val="00A51E84"/>
    <w:rsid w:val="00A539F9"/>
    <w:rsid w:val="00A547EE"/>
    <w:rsid w:val="00A55072"/>
    <w:rsid w:val="00A551DB"/>
    <w:rsid w:val="00A564B6"/>
    <w:rsid w:val="00A6125F"/>
    <w:rsid w:val="00A62A0F"/>
    <w:rsid w:val="00A62E9B"/>
    <w:rsid w:val="00A63184"/>
    <w:rsid w:val="00A646FD"/>
    <w:rsid w:val="00A64903"/>
    <w:rsid w:val="00A66BCF"/>
    <w:rsid w:val="00A6714B"/>
    <w:rsid w:val="00A67854"/>
    <w:rsid w:val="00A70D32"/>
    <w:rsid w:val="00A73274"/>
    <w:rsid w:val="00A74F49"/>
    <w:rsid w:val="00A751F0"/>
    <w:rsid w:val="00A765D7"/>
    <w:rsid w:val="00A8004D"/>
    <w:rsid w:val="00A81DB3"/>
    <w:rsid w:val="00A81EE0"/>
    <w:rsid w:val="00A8323D"/>
    <w:rsid w:val="00A835F4"/>
    <w:rsid w:val="00A860FA"/>
    <w:rsid w:val="00A87921"/>
    <w:rsid w:val="00A90870"/>
    <w:rsid w:val="00A90FDE"/>
    <w:rsid w:val="00A91C28"/>
    <w:rsid w:val="00A91CB8"/>
    <w:rsid w:val="00A91D8E"/>
    <w:rsid w:val="00A922ED"/>
    <w:rsid w:val="00A93492"/>
    <w:rsid w:val="00A935A1"/>
    <w:rsid w:val="00A935BF"/>
    <w:rsid w:val="00A93B20"/>
    <w:rsid w:val="00A9473D"/>
    <w:rsid w:val="00A94A8B"/>
    <w:rsid w:val="00A94C49"/>
    <w:rsid w:val="00A95147"/>
    <w:rsid w:val="00A9621D"/>
    <w:rsid w:val="00AA0CED"/>
    <w:rsid w:val="00AA6D06"/>
    <w:rsid w:val="00AB3613"/>
    <w:rsid w:val="00AB3B0F"/>
    <w:rsid w:val="00AB5151"/>
    <w:rsid w:val="00AB5552"/>
    <w:rsid w:val="00AB621A"/>
    <w:rsid w:val="00AC0337"/>
    <w:rsid w:val="00AC0E40"/>
    <w:rsid w:val="00AC2B37"/>
    <w:rsid w:val="00AC307E"/>
    <w:rsid w:val="00AC551B"/>
    <w:rsid w:val="00AC6079"/>
    <w:rsid w:val="00AC6304"/>
    <w:rsid w:val="00AD0CAA"/>
    <w:rsid w:val="00AD1FC1"/>
    <w:rsid w:val="00AD2578"/>
    <w:rsid w:val="00AD2675"/>
    <w:rsid w:val="00AD2A1B"/>
    <w:rsid w:val="00AD31AC"/>
    <w:rsid w:val="00AD31BA"/>
    <w:rsid w:val="00AD4AE1"/>
    <w:rsid w:val="00AD4F0E"/>
    <w:rsid w:val="00AD5DC1"/>
    <w:rsid w:val="00AD6642"/>
    <w:rsid w:val="00AD6DC6"/>
    <w:rsid w:val="00AD7123"/>
    <w:rsid w:val="00AE01E9"/>
    <w:rsid w:val="00AE140A"/>
    <w:rsid w:val="00AE355A"/>
    <w:rsid w:val="00AE3AC5"/>
    <w:rsid w:val="00AE4A61"/>
    <w:rsid w:val="00AE4A9C"/>
    <w:rsid w:val="00AE760F"/>
    <w:rsid w:val="00AE7DAF"/>
    <w:rsid w:val="00AF3AF0"/>
    <w:rsid w:val="00AF40D9"/>
    <w:rsid w:val="00AF6B7E"/>
    <w:rsid w:val="00AF7166"/>
    <w:rsid w:val="00B003A8"/>
    <w:rsid w:val="00B0525D"/>
    <w:rsid w:val="00B05412"/>
    <w:rsid w:val="00B05498"/>
    <w:rsid w:val="00B06862"/>
    <w:rsid w:val="00B07EED"/>
    <w:rsid w:val="00B10B9A"/>
    <w:rsid w:val="00B14027"/>
    <w:rsid w:val="00B15DB8"/>
    <w:rsid w:val="00B17C11"/>
    <w:rsid w:val="00B17F5B"/>
    <w:rsid w:val="00B20F15"/>
    <w:rsid w:val="00B2186D"/>
    <w:rsid w:val="00B24484"/>
    <w:rsid w:val="00B24F48"/>
    <w:rsid w:val="00B2504A"/>
    <w:rsid w:val="00B258A9"/>
    <w:rsid w:val="00B30C41"/>
    <w:rsid w:val="00B3269F"/>
    <w:rsid w:val="00B33B42"/>
    <w:rsid w:val="00B362E1"/>
    <w:rsid w:val="00B3732E"/>
    <w:rsid w:val="00B37A87"/>
    <w:rsid w:val="00B37CC3"/>
    <w:rsid w:val="00B37E19"/>
    <w:rsid w:val="00B40079"/>
    <w:rsid w:val="00B403D6"/>
    <w:rsid w:val="00B405BF"/>
    <w:rsid w:val="00B41167"/>
    <w:rsid w:val="00B413EC"/>
    <w:rsid w:val="00B42783"/>
    <w:rsid w:val="00B443C9"/>
    <w:rsid w:val="00B4642B"/>
    <w:rsid w:val="00B46FAF"/>
    <w:rsid w:val="00B50FD7"/>
    <w:rsid w:val="00B52068"/>
    <w:rsid w:val="00B55012"/>
    <w:rsid w:val="00B56DAD"/>
    <w:rsid w:val="00B56F04"/>
    <w:rsid w:val="00B62838"/>
    <w:rsid w:val="00B62929"/>
    <w:rsid w:val="00B62D3A"/>
    <w:rsid w:val="00B65208"/>
    <w:rsid w:val="00B66568"/>
    <w:rsid w:val="00B67A81"/>
    <w:rsid w:val="00B67DE5"/>
    <w:rsid w:val="00B70789"/>
    <w:rsid w:val="00B73259"/>
    <w:rsid w:val="00B73C2E"/>
    <w:rsid w:val="00B7684E"/>
    <w:rsid w:val="00B773B5"/>
    <w:rsid w:val="00B8184D"/>
    <w:rsid w:val="00B81DDC"/>
    <w:rsid w:val="00B81ED8"/>
    <w:rsid w:val="00B82060"/>
    <w:rsid w:val="00B82282"/>
    <w:rsid w:val="00B83144"/>
    <w:rsid w:val="00B83F58"/>
    <w:rsid w:val="00B840B3"/>
    <w:rsid w:val="00B872D4"/>
    <w:rsid w:val="00B87D07"/>
    <w:rsid w:val="00B90998"/>
    <w:rsid w:val="00B90A6D"/>
    <w:rsid w:val="00B933F6"/>
    <w:rsid w:val="00B93698"/>
    <w:rsid w:val="00B93DB5"/>
    <w:rsid w:val="00B94459"/>
    <w:rsid w:val="00B9538A"/>
    <w:rsid w:val="00B955A5"/>
    <w:rsid w:val="00B965C6"/>
    <w:rsid w:val="00B97CE5"/>
    <w:rsid w:val="00BA1C0F"/>
    <w:rsid w:val="00BA277E"/>
    <w:rsid w:val="00BA32C6"/>
    <w:rsid w:val="00BA39F1"/>
    <w:rsid w:val="00BA3F31"/>
    <w:rsid w:val="00BA7D23"/>
    <w:rsid w:val="00BB0455"/>
    <w:rsid w:val="00BB296A"/>
    <w:rsid w:val="00BB2B1E"/>
    <w:rsid w:val="00BB36C1"/>
    <w:rsid w:val="00BB601E"/>
    <w:rsid w:val="00BC3ABB"/>
    <w:rsid w:val="00BC4115"/>
    <w:rsid w:val="00BC5AAF"/>
    <w:rsid w:val="00BD151A"/>
    <w:rsid w:val="00BD4CBC"/>
    <w:rsid w:val="00BD4FB0"/>
    <w:rsid w:val="00BD71F3"/>
    <w:rsid w:val="00BD77CF"/>
    <w:rsid w:val="00BE0250"/>
    <w:rsid w:val="00BE06F5"/>
    <w:rsid w:val="00BE07CC"/>
    <w:rsid w:val="00BE26C1"/>
    <w:rsid w:val="00BE2AE6"/>
    <w:rsid w:val="00BE4B1D"/>
    <w:rsid w:val="00BE5FEC"/>
    <w:rsid w:val="00BE7B6A"/>
    <w:rsid w:val="00BE7F7F"/>
    <w:rsid w:val="00BF1431"/>
    <w:rsid w:val="00BF1B24"/>
    <w:rsid w:val="00BF2A61"/>
    <w:rsid w:val="00BF4D1A"/>
    <w:rsid w:val="00BF4D54"/>
    <w:rsid w:val="00BF54CA"/>
    <w:rsid w:val="00BF5F2A"/>
    <w:rsid w:val="00BF633A"/>
    <w:rsid w:val="00C002F8"/>
    <w:rsid w:val="00C02104"/>
    <w:rsid w:val="00C024EC"/>
    <w:rsid w:val="00C0358F"/>
    <w:rsid w:val="00C045C5"/>
    <w:rsid w:val="00C047F1"/>
    <w:rsid w:val="00C06941"/>
    <w:rsid w:val="00C078EA"/>
    <w:rsid w:val="00C12EDB"/>
    <w:rsid w:val="00C256A6"/>
    <w:rsid w:val="00C27475"/>
    <w:rsid w:val="00C2760C"/>
    <w:rsid w:val="00C27FAC"/>
    <w:rsid w:val="00C27FCD"/>
    <w:rsid w:val="00C3179B"/>
    <w:rsid w:val="00C31DBE"/>
    <w:rsid w:val="00C3328A"/>
    <w:rsid w:val="00C3375F"/>
    <w:rsid w:val="00C3437B"/>
    <w:rsid w:val="00C34BC0"/>
    <w:rsid w:val="00C358B6"/>
    <w:rsid w:val="00C368BD"/>
    <w:rsid w:val="00C4226E"/>
    <w:rsid w:val="00C43426"/>
    <w:rsid w:val="00C43A8A"/>
    <w:rsid w:val="00C43CE5"/>
    <w:rsid w:val="00C4503D"/>
    <w:rsid w:val="00C472CC"/>
    <w:rsid w:val="00C53494"/>
    <w:rsid w:val="00C54F4F"/>
    <w:rsid w:val="00C552D5"/>
    <w:rsid w:val="00C553A9"/>
    <w:rsid w:val="00C566CC"/>
    <w:rsid w:val="00C60928"/>
    <w:rsid w:val="00C61E4C"/>
    <w:rsid w:val="00C62AE6"/>
    <w:rsid w:val="00C63B90"/>
    <w:rsid w:val="00C65C5E"/>
    <w:rsid w:val="00C67187"/>
    <w:rsid w:val="00C6784E"/>
    <w:rsid w:val="00C7038D"/>
    <w:rsid w:val="00C751B9"/>
    <w:rsid w:val="00C75AA0"/>
    <w:rsid w:val="00C75F66"/>
    <w:rsid w:val="00C7730C"/>
    <w:rsid w:val="00C77AC5"/>
    <w:rsid w:val="00C77C98"/>
    <w:rsid w:val="00C8147B"/>
    <w:rsid w:val="00C83353"/>
    <w:rsid w:val="00C83EFD"/>
    <w:rsid w:val="00C84C22"/>
    <w:rsid w:val="00C86AF6"/>
    <w:rsid w:val="00C87147"/>
    <w:rsid w:val="00C873A1"/>
    <w:rsid w:val="00C90C1E"/>
    <w:rsid w:val="00C9329F"/>
    <w:rsid w:val="00C9357D"/>
    <w:rsid w:val="00C93BAB"/>
    <w:rsid w:val="00C94D2C"/>
    <w:rsid w:val="00C9671A"/>
    <w:rsid w:val="00C96A53"/>
    <w:rsid w:val="00C96B2D"/>
    <w:rsid w:val="00C975C9"/>
    <w:rsid w:val="00CA16A8"/>
    <w:rsid w:val="00CA1DC5"/>
    <w:rsid w:val="00CA6F3D"/>
    <w:rsid w:val="00CA7538"/>
    <w:rsid w:val="00CA7A76"/>
    <w:rsid w:val="00CA7DE2"/>
    <w:rsid w:val="00CB19B2"/>
    <w:rsid w:val="00CB213D"/>
    <w:rsid w:val="00CB2C58"/>
    <w:rsid w:val="00CB5800"/>
    <w:rsid w:val="00CB66A6"/>
    <w:rsid w:val="00CC0241"/>
    <w:rsid w:val="00CC18C6"/>
    <w:rsid w:val="00CC1976"/>
    <w:rsid w:val="00CC3893"/>
    <w:rsid w:val="00CC4551"/>
    <w:rsid w:val="00CD1135"/>
    <w:rsid w:val="00CD1EDE"/>
    <w:rsid w:val="00CD2E37"/>
    <w:rsid w:val="00CD3DCA"/>
    <w:rsid w:val="00CD4011"/>
    <w:rsid w:val="00CD6E0A"/>
    <w:rsid w:val="00CD6F61"/>
    <w:rsid w:val="00CE1A2D"/>
    <w:rsid w:val="00CE34D4"/>
    <w:rsid w:val="00CE38EA"/>
    <w:rsid w:val="00CE4BDD"/>
    <w:rsid w:val="00CE4E11"/>
    <w:rsid w:val="00CF3334"/>
    <w:rsid w:val="00CF39D9"/>
    <w:rsid w:val="00D00AB3"/>
    <w:rsid w:val="00D01265"/>
    <w:rsid w:val="00D027E4"/>
    <w:rsid w:val="00D02B48"/>
    <w:rsid w:val="00D03B26"/>
    <w:rsid w:val="00D0406A"/>
    <w:rsid w:val="00D051E6"/>
    <w:rsid w:val="00D065C8"/>
    <w:rsid w:val="00D06B03"/>
    <w:rsid w:val="00D06FA5"/>
    <w:rsid w:val="00D07566"/>
    <w:rsid w:val="00D0771E"/>
    <w:rsid w:val="00D1207C"/>
    <w:rsid w:val="00D138D3"/>
    <w:rsid w:val="00D16CC6"/>
    <w:rsid w:val="00D17815"/>
    <w:rsid w:val="00D204AA"/>
    <w:rsid w:val="00D22BCD"/>
    <w:rsid w:val="00D24FD0"/>
    <w:rsid w:val="00D2508C"/>
    <w:rsid w:val="00D257E0"/>
    <w:rsid w:val="00D26133"/>
    <w:rsid w:val="00D26542"/>
    <w:rsid w:val="00D26FA0"/>
    <w:rsid w:val="00D27DF8"/>
    <w:rsid w:val="00D310E1"/>
    <w:rsid w:val="00D34F66"/>
    <w:rsid w:val="00D351CC"/>
    <w:rsid w:val="00D400A1"/>
    <w:rsid w:val="00D40658"/>
    <w:rsid w:val="00D41C73"/>
    <w:rsid w:val="00D42553"/>
    <w:rsid w:val="00D44073"/>
    <w:rsid w:val="00D50875"/>
    <w:rsid w:val="00D50908"/>
    <w:rsid w:val="00D50BB1"/>
    <w:rsid w:val="00D51998"/>
    <w:rsid w:val="00D51F45"/>
    <w:rsid w:val="00D5260C"/>
    <w:rsid w:val="00D52E8D"/>
    <w:rsid w:val="00D53E0E"/>
    <w:rsid w:val="00D56531"/>
    <w:rsid w:val="00D56CC9"/>
    <w:rsid w:val="00D608FB"/>
    <w:rsid w:val="00D6263A"/>
    <w:rsid w:val="00D6270F"/>
    <w:rsid w:val="00D633CE"/>
    <w:rsid w:val="00D63AEB"/>
    <w:rsid w:val="00D64E1B"/>
    <w:rsid w:val="00D67F2A"/>
    <w:rsid w:val="00D72483"/>
    <w:rsid w:val="00D72DBA"/>
    <w:rsid w:val="00D7419D"/>
    <w:rsid w:val="00D74204"/>
    <w:rsid w:val="00D80BAF"/>
    <w:rsid w:val="00D828FD"/>
    <w:rsid w:val="00D8335E"/>
    <w:rsid w:val="00D837BB"/>
    <w:rsid w:val="00D840A9"/>
    <w:rsid w:val="00D8463C"/>
    <w:rsid w:val="00D84F96"/>
    <w:rsid w:val="00D86B65"/>
    <w:rsid w:val="00D90952"/>
    <w:rsid w:val="00D918B4"/>
    <w:rsid w:val="00D918D0"/>
    <w:rsid w:val="00D946BC"/>
    <w:rsid w:val="00D96101"/>
    <w:rsid w:val="00D96F52"/>
    <w:rsid w:val="00D97881"/>
    <w:rsid w:val="00DA030D"/>
    <w:rsid w:val="00DA10EF"/>
    <w:rsid w:val="00DA12A1"/>
    <w:rsid w:val="00DA4029"/>
    <w:rsid w:val="00DA6F47"/>
    <w:rsid w:val="00DA74EF"/>
    <w:rsid w:val="00DB16E1"/>
    <w:rsid w:val="00DB1957"/>
    <w:rsid w:val="00DB3336"/>
    <w:rsid w:val="00DB61B2"/>
    <w:rsid w:val="00DB61DF"/>
    <w:rsid w:val="00DB6B33"/>
    <w:rsid w:val="00DC0D86"/>
    <w:rsid w:val="00DC1762"/>
    <w:rsid w:val="00DC5344"/>
    <w:rsid w:val="00DC5D0E"/>
    <w:rsid w:val="00DC7FC9"/>
    <w:rsid w:val="00DD04C6"/>
    <w:rsid w:val="00DD20F4"/>
    <w:rsid w:val="00DD4104"/>
    <w:rsid w:val="00DD497B"/>
    <w:rsid w:val="00DD5DAE"/>
    <w:rsid w:val="00DD7B9D"/>
    <w:rsid w:val="00DE300C"/>
    <w:rsid w:val="00DF2147"/>
    <w:rsid w:val="00DF2F43"/>
    <w:rsid w:val="00DF541E"/>
    <w:rsid w:val="00DF626D"/>
    <w:rsid w:val="00DF6A15"/>
    <w:rsid w:val="00E00301"/>
    <w:rsid w:val="00E005E8"/>
    <w:rsid w:val="00E006EC"/>
    <w:rsid w:val="00E0090B"/>
    <w:rsid w:val="00E00E3A"/>
    <w:rsid w:val="00E0168E"/>
    <w:rsid w:val="00E023BA"/>
    <w:rsid w:val="00E04CD0"/>
    <w:rsid w:val="00E10D22"/>
    <w:rsid w:val="00E116D3"/>
    <w:rsid w:val="00E12D2B"/>
    <w:rsid w:val="00E1376F"/>
    <w:rsid w:val="00E141BA"/>
    <w:rsid w:val="00E148B0"/>
    <w:rsid w:val="00E14F98"/>
    <w:rsid w:val="00E201A8"/>
    <w:rsid w:val="00E20231"/>
    <w:rsid w:val="00E20358"/>
    <w:rsid w:val="00E22797"/>
    <w:rsid w:val="00E231B4"/>
    <w:rsid w:val="00E23C26"/>
    <w:rsid w:val="00E252F1"/>
    <w:rsid w:val="00E25AD8"/>
    <w:rsid w:val="00E25D55"/>
    <w:rsid w:val="00E26DF2"/>
    <w:rsid w:val="00E307B9"/>
    <w:rsid w:val="00E354C5"/>
    <w:rsid w:val="00E36A3C"/>
    <w:rsid w:val="00E372A3"/>
    <w:rsid w:val="00E4072D"/>
    <w:rsid w:val="00E4128D"/>
    <w:rsid w:val="00E42A9C"/>
    <w:rsid w:val="00E43388"/>
    <w:rsid w:val="00E44917"/>
    <w:rsid w:val="00E4493D"/>
    <w:rsid w:val="00E4538E"/>
    <w:rsid w:val="00E45C02"/>
    <w:rsid w:val="00E45CB9"/>
    <w:rsid w:val="00E462ED"/>
    <w:rsid w:val="00E46765"/>
    <w:rsid w:val="00E51888"/>
    <w:rsid w:val="00E518C3"/>
    <w:rsid w:val="00E52FF5"/>
    <w:rsid w:val="00E53433"/>
    <w:rsid w:val="00E53722"/>
    <w:rsid w:val="00E53774"/>
    <w:rsid w:val="00E56CEE"/>
    <w:rsid w:val="00E57C61"/>
    <w:rsid w:val="00E62165"/>
    <w:rsid w:val="00E622D8"/>
    <w:rsid w:val="00E636E2"/>
    <w:rsid w:val="00E63D2D"/>
    <w:rsid w:val="00E6472F"/>
    <w:rsid w:val="00E67BA0"/>
    <w:rsid w:val="00E70162"/>
    <w:rsid w:val="00E71B88"/>
    <w:rsid w:val="00E71D03"/>
    <w:rsid w:val="00E71E54"/>
    <w:rsid w:val="00E7255F"/>
    <w:rsid w:val="00E72D5D"/>
    <w:rsid w:val="00E73F97"/>
    <w:rsid w:val="00E7505D"/>
    <w:rsid w:val="00E7630D"/>
    <w:rsid w:val="00E76EC6"/>
    <w:rsid w:val="00E800F4"/>
    <w:rsid w:val="00E813C1"/>
    <w:rsid w:val="00E8174B"/>
    <w:rsid w:val="00E81F6A"/>
    <w:rsid w:val="00E84748"/>
    <w:rsid w:val="00E85491"/>
    <w:rsid w:val="00E85871"/>
    <w:rsid w:val="00E877A2"/>
    <w:rsid w:val="00E90BD5"/>
    <w:rsid w:val="00E91409"/>
    <w:rsid w:val="00E91899"/>
    <w:rsid w:val="00E92958"/>
    <w:rsid w:val="00E93B8E"/>
    <w:rsid w:val="00E942FE"/>
    <w:rsid w:val="00E97813"/>
    <w:rsid w:val="00EA07AD"/>
    <w:rsid w:val="00EA09A1"/>
    <w:rsid w:val="00EA1A12"/>
    <w:rsid w:val="00EA285E"/>
    <w:rsid w:val="00EA3018"/>
    <w:rsid w:val="00EA5B36"/>
    <w:rsid w:val="00EB306D"/>
    <w:rsid w:val="00EB3AA8"/>
    <w:rsid w:val="00EB5D14"/>
    <w:rsid w:val="00EB6CD2"/>
    <w:rsid w:val="00EB6D29"/>
    <w:rsid w:val="00EB793D"/>
    <w:rsid w:val="00EC015B"/>
    <w:rsid w:val="00EC0507"/>
    <w:rsid w:val="00EC08EB"/>
    <w:rsid w:val="00EC0D84"/>
    <w:rsid w:val="00EC35EF"/>
    <w:rsid w:val="00EC3C93"/>
    <w:rsid w:val="00EC3D4B"/>
    <w:rsid w:val="00EC49CB"/>
    <w:rsid w:val="00EC5419"/>
    <w:rsid w:val="00EC5F65"/>
    <w:rsid w:val="00EC7668"/>
    <w:rsid w:val="00ED1430"/>
    <w:rsid w:val="00ED2303"/>
    <w:rsid w:val="00ED326C"/>
    <w:rsid w:val="00ED3F0A"/>
    <w:rsid w:val="00ED5D41"/>
    <w:rsid w:val="00ED6CB2"/>
    <w:rsid w:val="00ED7386"/>
    <w:rsid w:val="00ED7BB8"/>
    <w:rsid w:val="00EE05A4"/>
    <w:rsid w:val="00EE1CC7"/>
    <w:rsid w:val="00EE3486"/>
    <w:rsid w:val="00EE3951"/>
    <w:rsid w:val="00EE3968"/>
    <w:rsid w:val="00EE55FC"/>
    <w:rsid w:val="00EE589F"/>
    <w:rsid w:val="00EE6021"/>
    <w:rsid w:val="00EE6C38"/>
    <w:rsid w:val="00EE6F52"/>
    <w:rsid w:val="00EE718B"/>
    <w:rsid w:val="00EE78DB"/>
    <w:rsid w:val="00EF0A51"/>
    <w:rsid w:val="00EF0CC5"/>
    <w:rsid w:val="00EF1270"/>
    <w:rsid w:val="00EF1DEF"/>
    <w:rsid w:val="00EF4183"/>
    <w:rsid w:val="00EF43BD"/>
    <w:rsid w:val="00EF4A36"/>
    <w:rsid w:val="00EF5C7E"/>
    <w:rsid w:val="00F01DF1"/>
    <w:rsid w:val="00F02E7A"/>
    <w:rsid w:val="00F0353E"/>
    <w:rsid w:val="00F035DA"/>
    <w:rsid w:val="00F0530B"/>
    <w:rsid w:val="00F05B8C"/>
    <w:rsid w:val="00F073C6"/>
    <w:rsid w:val="00F101EF"/>
    <w:rsid w:val="00F107A2"/>
    <w:rsid w:val="00F1241A"/>
    <w:rsid w:val="00F12542"/>
    <w:rsid w:val="00F139CA"/>
    <w:rsid w:val="00F14E2E"/>
    <w:rsid w:val="00F159B0"/>
    <w:rsid w:val="00F165DE"/>
    <w:rsid w:val="00F24CF0"/>
    <w:rsid w:val="00F25343"/>
    <w:rsid w:val="00F259FA"/>
    <w:rsid w:val="00F26503"/>
    <w:rsid w:val="00F26C45"/>
    <w:rsid w:val="00F270B5"/>
    <w:rsid w:val="00F27902"/>
    <w:rsid w:val="00F27E33"/>
    <w:rsid w:val="00F319B1"/>
    <w:rsid w:val="00F3312C"/>
    <w:rsid w:val="00F33B49"/>
    <w:rsid w:val="00F34597"/>
    <w:rsid w:val="00F34A0C"/>
    <w:rsid w:val="00F35ADC"/>
    <w:rsid w:val="00F35C2D"/>
    <w:rsid w:val="00F42295"/>
    <w:rsid w:val="00F43D99"/>
    <w:rsid w:val="00F46571"/>
    <w:rsid w:val="00F46B18"/>
    <w:rsid w:val="00F47B60"/>
    <w:rsid w:val="00F47DB9"/>
    <w:rsid w:val="00F509E1"/>
    <w:rsid w:val="00F514F8"/>
    <w:rsid w:val="00F53329"/>
    <w:rsid w:val="00F54595"/>
    <w:rsid w:val="00F57B8E"/>
    <w:rsid w:val="00F66378"/>
    <w:rsid w:val="00F6650A"/>
    <w:rsid w:val="00F72502"/>
    <w:rsid w:val="00F72C22"/>
    <w:rsid w:val="00F72FEC"/>
    <w:rsid w:val="00F74013"/>
    <w:rsid w:val="00F74B60"/>
    <w:rsid w:val="00F75626"/>
    <w:rsid w:val="00F7569B"/>
    <w:rsid w:val="00F766FA"/>
    <w:rsid w:val="00F805EC"/>
    <w:rsid w:val="00F82B69"/>
    <w:rsid w:val="00F839BF"/>
    <w:rsid w:val="00F8799F"/>
    <w:rsid w:val="00F9233A"/>
    <w:rsid w:val="00F935C2"/>
    <w:rsid w:val="00F93F03"/>
    <w:rsid w:val="00F970A7"/>
    <w:rsid w:val="00F9714B"/>
    <w:rsid w:val="00F971BD"/>
    <w:rsid w:val="00F975D8"/>
    <w:rsid w:val="00FA0176"/>
    <w:rsid w:val="00FA11C8"/>
    <w:rsid w:val="00FA1E3A"/>
    <w:rsid w:val="00FA1F7F"/>
    <w:rsid w:val="00FA344E"/>
    <w:rsid w:val="00FA3BFB"/>
    <w:rsid w:val="00FA5924"/>
    <w:rsid w:val="00FA59AF"/>
    <w:rsid w:val="00FA7926"/>
    <w:rsid w:val="00FB1E3C"/>
    <w:rsid w:val="00FB3DAC"/>
    <w:rsid w:val="00FB50AC"/>
    <w:rsid w:val="00FB51EE"/>
    <w:rsid w:val="00FB5785"/>
    <w:rsid w:val="00FB5AB8"/>
    <w:rsid w:val="00FB6955"/>
    <w:rsid w:val="00FB6E8B"/>
    <w:rsid w:val="00FC014D"/>
    <w:rsid w:val="00FC0E61"/>
    <w:rsid w:val="00FC0E83"/>
    <w:rsid w:val="00FC1394"/>
    <w:rsid w:val="00FC13BB"/>
    <w:rsid w:val="00FC19BC"/>
    <w:rsid w:val="00FC219A"/>
    <w:rsid w:val="00FC49FB"/>
    <w:rsid w:val="00FC6E77"/>
    <w:rsid w:val="00FC6FF4"/>
    <w:rsid w:val="00FC742B"/>
    <w:rsid w:val="00FC7DEA"/>
    <w:rsid w:val="00FC7E21"/>
    <w:rsid w:val="00FD09CC"/>
    <w:rsid w:val="00FD11B5"/>
    <w:rsid w:val="00FD242D"/>
    <w:rsid w:val="00FD2874"/>
    <w:rsid w:val="00FD445F"/>
    <w:rsid w:val="00FD493F"/>
    <w:rsid w:val="00FD5D7C"/>
    <w:rsid w:val="00FD6C0D"/>
    <w:rsid w:val="00FD71DD"/>
    <w:rsid w:val="00FD748C"/>
    <w:rsid w:val="00FE11DA"/>
    <w:rsid w:val="00FE201F"/>
    <w:rsid w:val="00FE3DCB"/>
    <w:rsid w:val="00FE4863"/>
    <w:rsid w:val="00FE4E66"/>
    <w:rsid w:val="00FE5904"/>
    <w:rsid w:val="00FE59F6"/>
    <w:rsid w:val="00FE6EC8"/>
    <w:rsid w:val="00FE7030"/>
    <w:rsid w:val="00FE7D68"/>
    <w:rsid w:val="00FF1979"/>
    <w:rsid w:val="00FF35B4"/>
    <w:rsid w:val="00FF50F4"/>
    <w:rsid w:val="00FF7D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FAB078FC-053C-41F4-AFA9-AE4314E0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93A"/>
  </w:style>
  <w:style w:type="paragraph" w:styleId="1">
    <w:name w:val="heading 1"/>
    <w:basedOn w:val="a"/>
    <w:next w:val="a"/>
    <w:link w:val="10"/>
    <w:qFormat/>
    <w:rsid w:val="002B779A"/>
    <w:pPr>
      <w:keepNext/>
      <w:outlineLvl w:val="0"/>
    </w:pPr>
    <w:rPr>
      <w:sz w:val="28"/>
    </w:rPr>
  </w:style>
  <w:style w:type="paragraph" w:styleId="2">
    <w:name w:val="heading 2"/>
    <w:basedOn w:val="a"/>
    <w:next w:val="a"/>
    <w:link w:val="20"/>
    <w:semiHidden/>
    <w:unhideWhenUsed/>
    <w:qFormat/>
    <w:rsid w:val="008A05FB"/>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779A"/>
    <w:pPr>
      <w:tabs>
        <w:tab w:val="center" w:pos="4153"/>
        <w:tab w:val="right" w:pos="8306"/>
      </w:tabs>
    </w:pPr>
  </w:style>
  <w:style w:type="paragraph" w:styleId="a5">
    <w:name w:val="footer"/>
    <w:basedOn w:val="a"/>
    <w:link w:val="a6"/>
    <w:rsid w:val="002B779A"/>
    <w:pPr>
      <w:tabs>
        <w:tab w:val="center" w:pos="4153"/>
        <w:tab w:val="right" w:pos="8306"/>
      </w:tabs>
    </w:pPr>
  </w:style>
  <w:style w:type="paragraph" w:styleId="a7">
    <w:name w:val="Body Text"/>
    <w:basedOn w:val="a"/>
    <w:link w:val="a8"/>
    <w:rsid w:val="002B779A"/>
    <w:pPr>
      <w:jc w:val="both"/>
    </w:pPr>
    <w:rPr>
      <w:sz w:val="28"/>
    </w:rPr>
  </w:style>
  <w:style w:type="paragraph" w:styleId="a9">
    <w:name w:val="Balloon Text"/>
    <w:basedOn w:val="a"/>
    <w:link w:val="aa"/>
    <w:uiPriority w:val="99"/>
    <w:semiHidden/>
    <w:rsid w:val="001C0CDE"/>
    <w:rPr>
      <w:rFonts w:ascii="Tahoma" w:hAnsi="Tahoma"/>
      <w:sz w:val="16"/>
      <w:szCs w:val="16"/>
    </w:rPr>
  </w:style>
  <w:style w:type="character" w:styleId="ab">
    <w:name w:val="page number"/>
    <w:basedOn w:val="a0"/>
    <w:rsid w:val="00A860FA"/>
  </w:style>
  <w:style w:type="paragraph" w:customStyle="1" w:styleId="Heading">
    <w:name w:val="Heading"/>
    <w:rsid w:val="00A91C28"/>
    <w:pPr>
      <w:autoSpaceDE w:val="0"/>
      <w:autoSpaceDN w:val="0"/>
      <w:adjustRightInd w:val="0"/>
    </w:pPr>
    <w:rPr>
      <w:rFonts w:ascii="Arial" w:hAnsi="Arial" w:cs="Arial"/>
      <w:b/>
      <w:bCs/>
      <w:sz w:val="22"/>
      <w:szCs w:val="22"/>
    </w:rPr>
  </w:style>
  <w:style w:type="paragraph" w:customStyle="1" w:styleId="ConsPlusNormal">
    <w:name w:val="ConsPlusNormal"/>
    <w:rsid w:val="005C72DF"/>
    <w:pPr>
      <w:widowControl w:val="0"/>
      <w:autoSpaceDE w:val="0"/>
      <w:autoSpaceDN w:val="0"/>
      <w:adjustRightInd w:val="0"/>
      <w:ind w:firstLine="720"/>
    </w:pPr>
    <w:rPr>
      <w:rFonts w:ascii="Arial" w:hAnsi="Arial" w:cs="Arial"/>
    </w:rPr>
  </w:style>
  <w:style w:type="paragraph" w:styleId="ac">
    <w:name w:val="footnote text"/>
    <w:basedOn w:val="a"/>
    <w:link w:val="ad"/>
    <w:uiPriority w:val="99"/>
    <w:semiHidden/>
    <w:rsid w:val="00D02B48"/>
  </w:style>
  <w:style w:type="character" w:styleId="ae">
    <w:name w:val="footnote reference"/>
    <w:uiPriority w:val="99"/>
    <w:semiHidden/>
    <w:rsid w:val="00D02B48"/>
    <w:rPr>
      <w:vertAlign w:val="superscript"/>
    </w:rPr>
  </w:style>
  <w:style w:type="character" w:styleId="af">
    <w:name w:val="Hyperlink"/>
    <w:rsid w:val="00474E92"/>
    <w:rPr>
      <w:color w:val="0000FF"/>
      <w:u w:val="single"/>
    </w:rPr>
  </w:style>
  <w:style w:type="paragraph" w:customStyle="1" w:styleId="af0">
    <w:name w:val="Знак"/>
    <w:basedOn w:val="a"/>
    <w:rsid w:val="001C741D"/>
    <w:pPr>
      <w:spacing w:after="160" w:line="240" w:lineRule="exact"/>
    </w:pPr>
    <w:rPr>
      <w:rFonts w:ascii="Verdana" w:hAnsi="Verdana" w:cs="Verdana"/>
      <w:lang w:val="en-US" w:eastAsia="en-US"/>
    </w:rPr>
  </w:style>
  <w:style w:type="paragraph" w:customStyle="1" w:styleId="af1">
    <w:name w:val="МОН"/>
    <w:basedOn w:val="a"/>
    <w:rsid w:val="009F7163"/>
    <w:pPr>
      <w:spacing w:line="360" w:lineRule="auto"/>
      <w:ind w:firstLine="709"/>
      <w:jc w:val="both"/>
    </w:pPr>
    <w:rPr>
      <w:sz w:val="28"/>
      <w:szCs w:val="24"/>
    </w:rPr>
  </w:style>
  <w:style w:type="paragraph" w:styleId="af2">
    <w:name w:val="No Spacing"/>
    <w:link w:val="af3"/>
    <w:qFormat/>
    <w:rsid w:val="009F7163"/>
    <w:rPr>
      <w:rFonts w:ascii="Calibri" w:hAnsi="Calibri"/>
      <w:sz w:val="22"/>
      <w:szCs w:val="22"/>
    </w:rPr>
  </w:style>
  <w:style w:type="table" w:styleId="af4">
    <w:name w:val="Table Grid"/>
    <w:basedOn w:val="a1"/>
    <w:uiPriority w:val="59"/>
    <w:rsid w:val="009F716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Текст сноски Знак"/>
    <w:basedOn w:val="a0"/>
    <w:link w:val="ac"/>
    <w:uiPriority w:val="99"/>
    <w:semiHidden/>
    <w:rsid w:val="009F7163"/>
  </w:style>
  <w:style w:type="paragraph" w:customStyle="1" w:styleId="ConsPlusNonformat">
    <w:name w:val="ConsPlusNonformat"/>
    <w:uiPriority w:val="99"/>
    <w:rsid w:val="00154771"/>
    <w:pPr>
      <w:widowControl w:val="0"/>
      <w:autoSpaceDE w:val="0"/>
      <w:autoSpaceDN w:val="0"/>
      <w:adjustRightInd w:val="0"/>
    </w:pPr>
    <w:rPr>
      <w:rFonts w:ascii="Courier New" w:hAnsi="Courier New" w:cs="Courier New"/>
    </w:rPr>
  </w:style>
  <w:style w:type="paragraph" w:customStyle="1" w:styleId="formattext">
    <w:name w:val="formattext"/>
    <w:basedOn w:val="a"/>
    <w:rsid w:val="00AD4F0E"/>
    <w:pPr>
      <w:spacing w:before="100" w:beforeAutospacing="1" w:after="100" w:afterAutospacing="1"/>
    </w:pPr>
    <w:rPr>
      <w:sz w:val="24"/>
      <w:szCs w:val="24"/>
    </w:rPr>
  </w:style>
  <w:style w:type="character" w:customStyle="1" w:styleId="10">
    <w:name w:val="Заголовок 1 Знак"/>
    <w:link w:val="1"/>
    <w:rsid w:val="00AD4F0E"/>
    <w:rPr>
      <w:sz w:val="28"/>
    </w:rPr>
  </w:style>
  <w:style w:type="character" w:styleId="af5">
    <w:name w:val="FollowedHyperlink"/>
    <w:uiPriority w:val="99"/>
    <w:unhideWhenUsed/>
    <w:rsid w:val="00AD4F0E"/>
    <w:rPr>
      <w:color w:val="800080"/>
      <w:u w:val="single"/>
    </w:rPr>
  </w:style>
  <w:style w:type="character" w:customStyle="1" w:styleId="a4">
    <w:name w:val="Верхний колонтитул Знак"/>
    <w:link w:val="a3"/>
    <w:rsid w:val="00AD4F0E"/>
  </w:style>
  <w:style w:type="character" w:customStyle="1" w:styleId="a6">
    <w:name w:val="Нижний колонтитул Знак"/>
    <w:link w:val="a5"/>
    <w:rsid w:val="00AD4F0E"/>
  </w:style>
  <w:style w:type="character" w:customStyle="1" w:styleId="a8">
    <w:name w:val="Основной текст Знак"/>
    <w:link w:val="a7"/>
    <w:rsid w:val="00AD4F0E"/>
    <w:rPr>
      <w:sz w:val="28"/>
    </w:rPr>
  </w:style>
  <w:style w:type="character" w:customStyle="1" w:styleId="aa">
    <w:name w:val="Текст выноски Знак"/>
    <w:link w:val="a9"/>
    <w:uiPriority w:val="99"/>
    <w:semiHidden/>
    <w:rsid w:val="00AD4F0E"/>
    <w:rPr>
      <w:rFonts w:ascii="Tahoma" w:hAnsi="Tahoma" w:cs="Tahoma"/>
      <w:sz w:val="16"/>
      <w:szCs w:val="16"/>
    </w:rPr>
  </w:style>
  <w:style w:type="paragraph" w:styleId="af6">
    <w:name w:val="List Paragraph"/>
    <w:basedOn w:val="a"/>
    <w:uiPriority w:val="34"/>
    <w:qFormat/>
    <w:rsid w:val="00AD4F0E"/>
    <w:pPr>
      <w:ind w:left="708"/>
    </w:pPr>
  </w:style>
  <w:style w:type="paragraph" w:customStyle="1" w:styleId="11">
    <w:name w:val="Без интервала1"/>
    <w:rsid w:val="004F1D90"/>
    <w:rPr>
      <w:rFonts w:ascii="Calibri" w:hAnsi="Calibri"/>
      <w:sz w:val="22"/>
      <w:szCs w:val="22"/>
    </w:rPr>
  </w:style>
  <w:style w:type="paragraph" w:styleId="af7">
    <w:name w:val="Normal (Web)"/>
    <w:basedOn w:val="a"/>
    <w:uiPriority w:val="99"/>
    <w:unhideWhenUsed/>
    <w:rsid w:val="0032707B"/>
    <w:pPr>
      <w:spacing w:before="100" w:beforeAutospacing="1" w:after="100" w:afterAutospacing="1"/>
    </w:pPr>
    <w:rPr>
      <w:sz w:val="24"/>
      <w:szCs w:val="24"/>
    </w:rPr>
  </w:style>
  <w:style w:type="character" w:styleId="af8">
    <w:name w:val="Strong"/>
    <w:uiPriority w:val="22"/>
    <w:qFormat/>
    <w:rsid w:val="0032707B"/>
    <w:rPr>
      <w:b/>
      <w:bCs/>
    </w:rPr>
  </w:style>
  <w:style w:type="character" w:customStyle="1" w:styleId="apple-converted-space">
    <w:name w:val="apple-converted-space"/>
    <w:basedOn w:val="a0"/>
    <w:rsid w:val="0032707B"/>
  </w:style>
  <w:style w:type="paragraph" w:customStyle="1" w:styleId="3">
    <w:name w:val="стиль3"/>
    <w:basedOn w:val="a"/>
    <w:rsid w:val="000D2205"/>
    <w:pPr>
      <w:spacing w:before="100" w:beforeAutospacing="1" w:after="100" w:afterAutospacing="1"/>
    </w:pPr>
    <w:rPr>
      <w:color w:val="000000"/>
      <w:sz w:val="24"/>
      <w:szCs w:val="24"/>
    </w:rPr>
  </w:style>
  <w:style w:type="paragraph" w:styleId="af9">
    <w:name w:val="Body Text Indent"/>
    <w:basedOn w:val="a"/>
    <w:link w:val="afa"/>
    <w:unhideWhenUsed/>
    <w:rsid w:val="00823B85"/>
    <w:pPr>
      <w:spacing w:after="120"/>
      <w:ind w:left="283"/>
    </w:pPr>
  </w:style>
  <w:style w:type="character" w:customStyle="1" w:styleId="afa">
    <w:name w:val="Основной текст с отступом Знак"/>
    <w:basedOn w:val="a0"/>
    <w:link w:val="af9"/>
    <w:rsid w:val="00823B85"/>
  </w:style>
  <w:style w:type="character" w:customStyle="1" w:styleId="menu3br1">
    <w:name w:val="menu3br1"/>
    <w:uiPriority w:val="99"/>
    <w:rsid w:val="00B81ED8"/>
    <w:rPr>
      <w:rFonts w:ascii="Arial" w:hAnsi="Arial" w:cs="Arial"/>
      <w:b/>
      <w:bCs/>
      <w:color w:val="auto"/>
      <w:sz w:val="18"/>
      <w:szCs w:val="18"/>
    </w:rPr>
  </w:style>
  <w:style w:type="character" w:customStyle="1" w:styleId="af3">
    <w:name w:val="Без интервала Знак"/>
    <w:link w:val="af2"/>
    <w:locked/>
    <w:rsid w:val="000212F2"/>
    <w:rPr>
      <w:rFonts w:ascii="Calibri" w:hAnsi="Calibri"/>
      <w:sz w:val="22"/>
      <w:szCs w:val="22"/>
      <w:lang w:bidi="ar-SA"/>
    </w:rPr>
  </w:style>
  <w:style w:type="character" w:customStyle="1" w:styleId="afb">
    <w:name w:val="Гипертекстовая ссылка"/>
    <w:uiPriority w:val="99"/>
    <w:rsid w:val="00635938"/>
    <w:rPr>
      <w:color w:val="106BBE"/>
    </w:rPr>
  </w:style>
  <w:style w:type="paragraph" w:customStyle="1" w:styleId="afc">
    <w:name w:val="Базовый"/>
    <w:rsid w:val="00490C03"/>
    <w:pPr>
      <w:tabs>
        <w:tab w:val="left" w:pos="708"/>
      </w:tabs>
      <w:suppressAutoHyphens/>
    </w:pPr>
    <w:rPr>
      <w:color w:val="00000A"/>
      <w:sz w:val="24"/>
      <w:szCs w:val="24"/>
    </w:rPr>
  </w:style>
  <w:style w:type="paragraph" w:customStyle="1" w:styleId="21">
    <w:name w:val="Без интервала2"/>
    <w:rsid w:val="00490C03"/>
    <w:pPr>
      <w:suppressAutoHyphens/>
    </w:pPr>
    <w:rPr>
      <w:rFonts w:ascii="Calibri" w:hAnsi="Calibri"/>
      <w:kern w:val="1"/>
      <w:sz w:val="22"/>
      <w:szCs w:val="22"/>
    </w:rPr>
  </w:style>
  <w:style w:type="paragraph" w:customStyle="1" w:styleId="Default">
    <w:name w:val="Default"/>
    <w:rsid w:val="005140E8"/>
    <w:pPr>
      <w:autoSpaceDE w:val="0"/>
      <w:autoSpaceDN w:val="0"/>
      <w:adjustRightInd w:val="0"/>
    </w:pPr>
    <w:rPr>
      <w:color w:val="000000"/>
      <w:sz w:val="24"/>
      <w:szCs w:val="24"/>
    </w:rPr>
  </w:style>
  <w:style w:type="character" w:customStyle="1" w:styleId="20">
    <w:name w:val="Заголовок 2 Знак"/>
    <w:basedOn w:val="a0"/>
    <w:link w:val="2"/>
    <w:semiHidden/>
    <w:rsid w:val="008A05FB"/>
    <w:rPr>
      <w:rFonts w:asciiTheme="majorHAnsi" w:eastAsiaTheme="majorEastAsia" w:hAnsiTheme="majorHAnsi" w:cstheme="majorBidi"/>
      <w:b/>
      <w:bCs/>
      <w:i/>
      <w:iCs/>
      <w:sz w:val="28"/>
      <w:szCs w:val="28"/>
    </w:rPr>
  </w:style>
  <w:style w:type="numbering" w:customStyle="1" w:styleId="12">
    <w:name w:val="Нет списка1"/>
    <w:next w:val="a2"/>
    <w:uiPriority w:val="99"/>
    <w:semiHidden/>
    <w:rsid w:val="00676ECD"/>
  </w:style>
  <w:style w:type="character" w:customStyle="1" w:styleId="no-wikidata">
    <w:name w:val="no-wikidata"/>
    <w:rsid w:val="00676ECD"/>
  </w:style>
  <w:style w:type="character" w:customStyle="1" w:styleId="nowrap">
    <w:name w:val="nowrap"/>
    <w:rsid w:val="00676ECD"/>
  </w:style>
  <w:style w:type="character" w:styleId="afd">
    <w:name w:val="Emphasis"/>
    <w:basedOn w:val="a0"/>
    <w:uiPriority w:val="20"/>
    <w:qFormat/>
    <w:rsid w:val="007A4F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2070">
      <w:bodyDiv w:val="1"/>
      <w:marLeft w:val="0"/>
      <w:marRight w:val="0"/>
      <w:marTop w:val="0"/>
      <w:marBottom w:val="0"/>
      <w:divBdr>
        <w:top w:val="none" w:sz="0" w:space="0" w:color="auto"/>
        <w:left w:val="none" w:sz="0" w:space="0" w:color="auto"/>
        <w:bottom w:val="none" w:sz="0" w:space="0" w:color="auto"/>
        <w:right w:val="none" w:sz="0" w:space="0" w:color="auto"/>
      </w:divBdr>
    </w:div>
    <w:div w:id="24793567">
      <w:bodyDiv w:val="1"/>
      <w:marLeft w:val="0"/>
      <w:marRight w:val="0"/>
      <w:marTop w:val="0"/>
      <w:marBottom w:val="0"/>
      <w:divBdr>
        <w:top w:val="none" w:sz="0" w:space="0" w:color="auto"/>
        <w:left w:val="none" w:sz="0" w:space="0" w:color="auto"/>
        <w:bottom w:val="none" w:sz="0" w:space="0" w:color="auto"/>
        <w:right w:val="none" w:sz="0" w:space="0" w:color="auto"/>
      </w:divBdr>
    </w:div>
    <w:div w:id="34894833">
      <w:bodyDiv w:val="1"/>
      <w:marLeft w:val="0"/>
      <w:marRight w:val="0"/>
      <w:marTop w:val="0"/>
      <w:marBottom w:val="0"/>
      <w:divBdr>
        <w:top w:val="none" w:sz="0" w:space="0" w:color="auto"/>
        <w:left w:val="none" w:sz="0" w:space="0" w:color="auto"/>
        <w:bottom w:val="none" w:sz="0" w:space="0" w:color="auto"/>
        <w:right w:val="none" w:sz="0" w:space="0" w:color="auto"/>
      </w:divBdr>
    </w:div>
    <w:div w:id="55278081">
      <w:bodyDiv w:val="1"/>
      <w:marLeft w:val="0"/>
      <w:marRight w:val="0"/>
      <w:marTop w:val="0"/>
      <w:marBottom w:val="0"/>
      <w:divBdr>
        <w:top w:val="none" w:sz="0" w:space="0" w:color="auto"/>
        <w:left w:val="none" w:sz="0" w:space="0" w:color="auto"/>
        <w:bottom w:val="none" w:sz="0" w:space="0" w:color="auto"/>
        <w:right w:val="none" w:sz="0" w:space="0" w:color="auto"/>
      </w:divBdr>
    </w:div>
    <w:div w:id="56443604">
      <w:bodyDiv w:val="1"/>
      <w:marLeft w:val="0"/>
      <w:marRight w:val="0"/>
      <w:marTop w:val="0"/>
      <w:marBottom w:val="0"/>
      <w:divBdr>
        <w:top w:val="none" w:sz="0" w:space="0" w:color="auto"/>
        <w:left w:val="none" w:sz="0" w:space="0" w:color="auto"/>
        <w:bottom w:val="none" w:sz="0" w:space="0" w:color="auto"/>
        <w:right w:val="none" w:sz="0" w:space="0" w:color="auto"/>
      </w:divBdr>
    </w:div>
    <w:div w:id="77337099">
      <w:bodyDiv w:val="1"/>
      <w:marLeft w:val="0"/>
      <w:marRight w:val="0"/>
      <w:marTop w:val="0"/>
      <w:marBottom w:val="0"/>
      <w:divBdr>
        <w:top w:val="none" w:sz="0" w:space="0" w:color="auto"/>
        <w:left w:val="none" w:sz="0" w:space="0" w:color="auto"/>
        <w:bottom w:val="none" w:sz="0" w:space="0" w:color="auto"/>
        <w:right w:val="none" w:sz="0" w:space="0" w:color="auto"/>
      </w:divBdr>
    </w:div>
    <w:div w:id="84310454">
      <w:bodyDiv w:val="1"/>
      <w:marLeft w:val="0"/>
      <w:marRight w:val="0"/>
      <w:marTop w:val="0"/>
      <w:marBottom w:val="0"/>
      <w:divBdr>
        <w:top w:val="none" w:sz="0" w:space="0" w:color="auto"/>
        <w:left w:val="none" w:sz="0" w:space="0" w:color="auto"/>
        <w:bottom w:val="none" w:sz="0" w:space="0" w:color="auto"/>
        <w:right w:val="none" w:sz="0" w:space="0" w:color="auto"/>
      </w:divBdr>
      <w:divsChild>
        <w:div w:id="9072143">
          <w:marLeft w:val="0"/>
          <w:marRight w:val="0"/>
          <w:marTop w:val="0"/>
          <w:marBottom w:val="0"/>
          <w:divBdr>
            <w:top w:val="none" w:sz="0" w:space="0" w:color="auto"/>
            <w:left w:val="none" w:sz="0" w:space="0" w:color="auto"/>
            <w:bottom w:val="none" w:sz="0" w:space="0" w:color="auto"/>
            <w:right w:val="none" w:sz="0" w:space="0" w:color="auto"/>
          </w:divBdr>
        </w:div>
        <w:div w:id="45298006">
          <w:marLeft w:val="0"/>
          <w:marRight w:val="0"/>
          <w:marTop w:val="0"/>
          <w:marBottom w:val="0"/>
          <w:divBdr>
            <w:top w:val="none" w:sz="0" w:space="0" w:color="auto"/>
            <w:left w:val="none" w:sz="0" w:space="0" w:color="auto"/>
            <w:bottom w:val="none" w:sz="0" w:space="0" w:color="auto"/>
            <w:right w:val="none" w:sz="0" w:space="0" w:color="auto"/>
          </w:divBdr>
        </w:div>
        <w:div w:id="50810893">
          <w:marLeft w:val="0"/>
          <w:marRight w:val="0"/>
          <w:marTop w:val="0"/>
          <w:marBottom w:val="0"/>
          <w:divBdr>
            <w:top w:val="none" w:sz="0" w:space="0" w:color="auto"/>
            <w:left w:val="none" w:sz="0" w:space="0" w:color="auto"/>
            <w:bottom w:val="none" w:sz="0" w:space="0" w:color="auto"/>
            <w:right w:val="none" w:sz="0" w:space="0" w:color="auto"/>
          </w:divBdr>
        </w:div>
        <w:div w:id="52899490">
          <w:marLeft w:val="0"/>
          <w:marRight w:val="0"/>
          <w:marTop w:val="0"/>
          <w:marBottom w:val="0"/>
          <w:divBdr>
            <w:top w:val="none" w:sz="0" w:space="0" w:color="auto"/>
            <w:left w:val="none" w:sz="0" w:space="0" w:color="auto"/>
            <w:bottom w:val="none" w:sz="0" w:space="0" w:color="auto"/>
            <w:right w:val="none" w:sz="0" w:space="0" w:color="auto"/>
          </w:divBdr>
        </w:div>
        <w:div w:id="148057937">
          <w:marLeft w:val="0"/>
          <w:marRight w:val="0"/>
          <w:marTop w:val="0"/>
          <w:marBottom w:val="0"/>
          <w:divBdr>
            <w:top w:val="none" w:sz="0" w:space="0" w:color="auto"/>
            <w:left w:val="none" w:sz="0" w:space="0" w:color="auto"/>
            <w:bottom w:val="none" w:sz="0" w:space="0" w:color="auto"/>
            <w:right w:val="none" w:sz="0" w:space="0" w:color="auto"/>
          </w:divBdr>
        </w:div>
        <w:div w:id="173035061">
          <w:marLeft w:val="0"/>
          <w:marRight w:val="0"/>
          <w:marTop w:val="0"/>
          <w:marBottom w:val="0"/>
          <w:divBdr>
            <w:top w:val="none" w:sz="0" w:space="0" w:color="auto"/>
            <w:left w:val="none" w:sz="0" w:space="0" w:color="auto"/>
            <w:bottom w:val="none" w:sz="0" w:space="0" w:color="auto"/>
            <w:right w:val="none" w:sz="0" w:space="0" w:color="auto"/>
          </w:divBdr>
        </w:div>
        <w:div w:id="177352463">
          <w:marLeft w:val="0"/>
          <w:marRight w:val="0"/>
          <w:marTop w:val="0"/>
          <w:marBottom w:val="0"/>
          <w:divBdr>
            <w:top w:val="none" w:sz="0" w:space="0" w:color="auto"/>
            <w:left w:val="none" w:sz="0" w:space="0" w:color="auto"/>
            <w:bottom w:val="none" w:sz="0" w:space="0" w:color="auto"/>
            <w:right w:val="none" w:sz="0" w:space="0" w:color="auto"/>
          </w:divBdr>
        </w:div>
        <w:div w:id="191961021">
          <w:marLeft w:val="0"/>
          <w:marRight w:val="0"/>
          <w:marTop w:val="0"/>
          <w:marBottom w:val="0"/>
          <w:divBdr>
            <w:top w:val="none" w:sz="0" w:space="0" w:color="auto"/>
            <w:left w:val="none" w:sz="0" w:space="0" w:color="auto"/>
            <w:bottom w:val="none" w:sz="0" w:space="0" w:color="auto"/>
            <w:right w:val="none" w:sz="0" w:space="0" w:color="auto"/>
          </w:divBdr>
        </w:div>
        <w:div w:id="196821266">
          <w:marLeft w:val="0"/>
          <w:marRight w:val="0"/>
          <w:marTop w:val="0"/>
          <w:marBottom w:val="0"/>
          <w:divBdr>
            <w:top w:val="none" w:sz="0" w:space="0" w:color="auto"/>
            <w:left w:val="none" w:sz="0" w:space="0" w:color="auto"/>
            <w:bottom w:val="none" w:sz="0" w:space="0" w:color="auto"/>
            <w:right w:val="none" w:sz="0" w:space="0" w:color="auto"/>
          </w:divBdr>
        </w:div>
        <w:div w:id="199901368">
          <w:marLeft w:val="0"/>
          <w:marRight w:val="0"/>
          <w:marTop w:val="0"/>
          <w:marBottom w:val="0"/>
          <w:divBdr>
            <w:top w:val="none" w:sz="0" w:space="0" w:color="auto"/>
            <w:left w:val="none" w:sz="0" w:space="0" w:color="auto"/>
            <w:bottom w:val="none" w:sz="0" w:space="0" w:color="auto"/>
            <w:right w:val="none" w:sz="0" w:space="0" w:color="auto"/>
          </w:divBdr>
        </w:div>
        <w:div w:id="203954331">
          <w:marLeft w:val="0"/>
          <w:marRight w:val="0"/>
          <w:marTop w:val="0"/>
          <w:marBottom w:val="0"/>
          <w:divBdr>
            <w:top w:val="none" w:sz="0" w:space="0" w:color="auto"/>
            <w:left w:val="none" w:sz="0" w:space="0" w:color="auto"/>
            <w:bottom w:val="none" w:sz="0" w:space="0" w:color="auto"/>
            <w:right w:val="none" w:sz="0" w:space="0" w:color="auto"/>
          </w:divBdr>
        </w:div>
        <w:div w:id="214704192">
          <w:marLeft w:val="0"/>
          <w:marRight w:val="0"/>
          <w:marTop w:val="0"/>
          <w:marBottom w:val="0"/>
          <w:divBdr>
            <w:top w:val="none" w:sz="0" w:space="0" w:color="auto"/>
            <w:left w:val="none" w:sz="0" w:space="0" w:color="auto"/>
            <w:bottom w:val="none" w:sz="0" w:space="0" w:color="auto"/>
            <w:right w:val="none" w:sz="0" w:space="0" w:color="auto"/>
          </w:divBdr>
        </w:div>
        <w:div w:id="229274771">
          <w:marLeft w:val="0"/>
          <w:marRight w:val="0"/>
          <w:marTop w:val="0"/>
          <w:marBottom w:val="0"/>
          <w:divBdr>
            <w:top w:val="none" w:sz="0" w:space="0" w:color="auto"/>
            <w:left w:val="none" w:sz="0" w:space="0" w:color="auto"/>
            <w:bottom w:val="none" w:sz="0" w:space="0" w:color="auto"/>
            <w:right w:val="none" w:sz="0" w:space="0" w:color="auto"/>
          </w:divBdr>
        </w:div>
        <w:div w:id="242448706">
          <w:marLeft w:val="0"/>
          <w:marRight w:val="0"/>
          <w:marTop w:val="0"/>
          <w:marBottom w:val="0"/>
          <w:divBdr>
            <w:top w:val="none" w:sz="0" w:space="0" w:color="auto"/>
            <w:left w:val="none" w:sz="0" w:space="0" w:color="auto"/>
            <w:bottom w:val="none" w:sz="0" w:space="0" w:color="auto"/>
            <w:right w:val="none" w:sz="0" w:space="0" w:color="auto"/>
          </w:divBdr>
        </w:div>
        <w:div w:id="248199149">
          <w:marLeft w:val="0"/>
          <w:marRight w:val="0"/>
          <w:marTop w:val="0"/>
          <w:marBottom w:val="0"/>
          <w:divBdr>
            <w:top w:val="none" w:sz="0" w:space="0" w:color="auto"/>
            <w:left w:val="none" w:sz="0" w:space="0" w:color="auto"/>
            <w:bottom w:val="none" w:sz="0" w:space="0" w:color="auto"/>
            <w:right w:val="none" w:sz="0" w:space="0" w:color="auto"/>
          </w:divBdr>
        </w:div>
        <w:div w:id="249900256">
          <w:marLeft w:val="0"/>
          <w:marRight w:val="0"/>
          <w:marTop w:val="0"/>
          <w:marBottom w:val="0"/>
          <w:divBdr>
            <w:top w:val="none" w:sz="0" w:space="0" w:color="auto"/>
            <w:left w:val="none" w:sz="0" w:space="0" w:color="auto"/>
            <w:bottom w:val="none" w:sz="0" w:space="0" w:color="auto"/>
            <w:right w:val="none" w:sz="0" w:space="0" w:color="auto"/>
          </w:divBdr>
        </w:div>
        <w:div w:id="257449831">
          <w:marLeft w:val="0"/>
          <w:marRight w:val="0"/>
          <w:marTop w:val="0"/>
          <w:marBottom w:val="0"/>
          <w:divBdr>
            <w:top w:val="none" w:sz="0" w:space="0" w:color="auto"/>
            <w:left w:val="none" w:sz="0" w:space="0" w:color="auto"/>
            <w:bottom w:val="none" w:sz="0" w:space="0" w:color="auto"/>
            <w:right w:val="none" w:sz="0" w:space="0" w:color="auto"/>
          </w:divBdr>
        </w:div>
        <w:div w:id="298534401">
          <w:marLeft w:val="0"/>
          <w:marRight w:val="0"/>
          <w:marTop w:val="0"/>
          <w:marBottom w:val="0"/>
          <w:divBdr>
            <w:top w:val="none" w:sz="0" w:space="0" w:color="auto"/>
            <w:left w:val="none" w:sz="0" w:space="0" w:color="auto"/>
            <w:bottom w:val="none" w:sz="0" w:space="0" w:color="auto"/>
            <w:right w:val="none" w:sz="0" w:space="0" w:color="auto"/>
          </w:divBdr>
        </w:div>
        <w:div w:id="340278658">
          <w:marLeft w:val="0"/>
          <w:marRight w:val="0"/>
          <w:marTop w:val="0"/>
          <w:marBottom w:val="0"/>
          <w:divBdr>
            <w:top w:val="none" w:sz="0" w:space="0" w:color="auto"/>
            <w:left w:val="none" w:sz="0" w:space="0" w:color="auto"/>
            <w:bottom w:val="none" w:sz="0" w:space="0" w:color="auto"/>
            <w:right w:val="none" w:sz="0" w:space="0" w:color="auto"/>
          </w:divBdr>
        </w:div>
        <w:div w:id="386535504">
          <w:marLeft w:val="0"/>
          <w:marRight w:val="0"/>
          <w:marTop w:val="0"/>
          <w:marBottom w:val="0"/>
          <w:divBdr>
            <w:top w:val="none" w:sz="0" w:space="0" w:color="auto"/>
            <w:left w:val="none" w:sz="0" w:space="0" w:color="auto"/>
            <w:bottom w:val="none" w:sz="0" w:space="0" w:color="auto"/>
            <w:right w:val="none" w:sz="0" w:space="0" w:color="auto"/>
          </w:divBdr>
        </w:div>
        <w:div w:id="392126396">
          <w:marLeft w:val="0"/>
          <w:marRight w:val="0"/>
          <w:marTop w:val="0"/>
          <w:marBottom w:val="0"/>
          <w:divBdr>
            <w:top w:val="none" w:sz="0" w:space="0" w:color="auto"/>
            <w:left w:val="none" w:sz="0" w:space="0" w:color="auto"/>
            <w:bottom w:val="none" w:sz="0" w:space="0" w:color="auto"/>
            <w:right w:val="none" w:sz="0" w:space="0" w:color="auto"/>
          </w:divBdr>
        </w:div>
        <w:div w:id="392243378">
          <w:marLeft w:val="0"/>
          <w:marRight w:val="0"/>
          <w:marTop w:val="0"/>
          <w:marBottom w:val="0"/>
          <w:divBdr>
            <w:top w:val="none" w:sz="0" w:space="0" w:color="auto"/>
            <w:left w:val="none" w:sz="0" w:space="0" w:color="auto"/>
            <w:bottom w:val="none" w:sz="0" w:space="0" w:color="auto"/>
            <w:right w:val="none" w:sz="0" w:space="0" w:color="auto"/>
          </w:divBdr>
        </w:div>
        <w:div w:id="399137249">
          <w:marLeft w:val="0"/>
          <w:marRight w:val="0"/>
          <w:marTop w:val="0"/>
          <w:marBottom w:val="0"/>
          <w:divBdr>
            <w:top w:val="none" w:sz="0" w:space="0" w:color="auto"/>
            <w:left w:val="none" w:sz="0" w:space="0" w:color="auto"/>
            <w:bottom w:val="none" w:sz="0" w:space="0" w:color="auto"/>
            <w:right w:val="none" w:sz="0" w:space="0" w:color="auto"/>
          </w:divBdr>
        </w:div>
        <w:div w:id="408624349">
          <w:marLeft w:val="0"/>
          <w:marRight w:val="0"/>
          <w:marTop w:val="0"/>
          <w:marBottom w:val="0"/>
          <w:divBdr>
            <w:top w:val="none" w:sz="0" w:space="0" w:color="auto"/>
            <w:left w:val="none" w:sz="0" w:space="0" w:color="auto"/>
            <w:bottom w:val="none" w:sz="0" w:space="0" w:color="auto"/>
            <w:right w:val="none" w:sz="0" w:space="0" w:color="auto"/>
          </w:divBdr>
        </w:div>
        <w:div w:id="410086988">
          <w:marLeft w:val="0"/>
          <w:marRight w:val="0"/>
          <w:marTop w:val="0"/>
          <w:marBottom w:val="0"/>
          <w:divBdr>
            <w:top w:val="none" w:sz="0" w:space="0" w:color="auto"/>
            <w:left w:val="none" w:sz="0" w:space="0" w:color="auto"/>
            <w:bottom w:val="none" w:sz="0" w:space="0" w:color="auto"/>
            <w:right w:val="none" w:sz="0" w:space="0" w:color="auto"/>
          </w:divBdr>
        </w:div>
        <w:div w:id="415323253">
          <w:marLeft w:val="0"/>
          <w:marRight w:val="0"/>
          <w:marTop w:val="0"/>
          <w:marBottom w:val="0"/>
          <w:divBdr>
            <w:top w:val="none" w:sz="0" w:space="0" w:color="auto"/>
            <w:left w:val="none" w:sz="0" w:space="0" w:color="auto"/>
            <w:bottom w:val="none" w:sz="0" w:space="0" w:color="auto"/>
            <w:right w:val="none" w:sz="0" w:space="0" w:color="auto"/>
          </w:divBdr>
        </w:div>
        <w:div w:id="438641642">
          <w:marLeft w:val="0"/>
          <w:marRight w:val="0"/>
          <w:marTop w:val="0"/>
          <w:marBottom w:val="0"/>
          <w:divBdr>
            <w:top w:val="none" w:sz="0" w:space="0" w:color="auto"/>
            <w:left w:val="none" w:sz="0" w:space="0" w:color="auto"/>
            <w:bottom w:val="none" w:sz="0" w:space="0" w:color="auto"/>
            <w:right w:val="none" w:sz="0" w:space="0" w:color="auto"/>
          </w:divBdr>
        </w:div>
        <w:div w:id="485367597">
          <w:marLeft w:val="0"/>
          <w:marRight w:val="0"/>
          <w:marTop w:val="0"/>
          <w:marBottom w:val="0"/>
          <w:divBdr>
            <w:top w:val="none" w:sz="0" w:space="0" w:color="auto"/>
            <w:left w:val="none" w:sz="0" w:space="0" w:color="auto"/>
            <w:bottom w:val="none" w:sz="0" w:space="0" w:color="auto"/>
            <w:right w:val="none" w:sz="0" w:space="0" w:color="auto"/>
          </w:divBdr>
        </w:div>
        <w:div w:id="499396029">
          <w:marLeft w:val="0"/>
          <w:marRight w:val="0"/>
          <w:marTop w:val="0"/>
          <w:marBottom w:val="0"/>
          <w:divBdr>
            <w:top w:val="none" w:sz="0" w:space="0" w:color="auto"/>
            <w:left w:val="none" w:sz="0" w:space="0" w:color="auto"/>
            <w:bottom w:val="none" w:sz="0" w:space="0" w:color="auto"/>
            <w:right w:val="none" w:sz="0" w:space="0" w:color="auto"/>
          </w:divBdr>
        </w:div>
        <w:div w:id="529607759">
          <w:marLeft w:val="0"/>
          <w:marRight w:val="0"/>
          <w:marTop w:val="0"/>
          <w:marBottom w:val="0"/>
          <w:divBdr>
            <w:top w:val="none" w:sz="0" w:space="0" w:color="auto"/>
            <w:left w:val="none" w:sz="0" w:space="0" w:color="auto"/>
            <w:bottom w:val="none" w:sz="0" w:space="0" w:color="auto"/>
            <w:right w:val="none" w:sz="0" w:space="0" w:color="auto"/>
          </w:divBdr>
        </w:div>
        <w:div w:id="531382161">
          <w:marLeft w:val="0"/>
          <w:marRight w:val="0"/>
          <w:marTop w:val="0"/>
          <w:marBottom w:val="0"/>
          <w:divBdr>
            <w:top w:val="none" w:sz="0" w:space="0" w:color="auto"/>
            <w:left w:val="none" w:sz="0" w:space="0" w:color="auto"/>
            <w:bottom w:val="none" w:sz="0" w:space="0" w:color="auto"/>
            <w:right w:val="none" w:sz="0" w:space="0" w:color="auto"/>
          </w:divBdr>
        </w:div>
        <w:div w:id="535852176">
          <w:marLeft w:val="0"/>
          <w:marRight w:val="0"/>
          <w:marTop w:val="0"/>
          <w:marBottom w:val="0"/>
          <w:divBdr>
            <w:top w:val="none" w:sz="0" w:space="0" w:color="auto"/>
            <w:left w:val="none" w:sz="0" w:space="0" w:color="auto"/>
            <w:bottom w:val="none" w:sz="0" w:space="0" w:color="auto"/>
            <w:right w:val="none" w:sz="0" w:space="0" w:color="auto"/>
          </w:divBdr>
        </w:div>
        <w:div w:id="568154025">
          <w:marLeft w:val="0"/>
          <w:marRight w:val="0"/>
          <w:marTop w:val="0"/>
          <w:marBottom w:val="0"/>
          <w:divBdr>
            <w:top w:val="none" w:sz="0" w:space="0" w:color="auto"/>
            <w:left w:val="none" w:sz="0" w:space="0" w:color="auto"/>
            <w:bottom w:val="none" w:sz="0" w:space="0" w:color="auto"/>
            <w:right w:val="none" w:sz="0" w:space="0" w:color="auto"/>
          </w:divBdr>
        </w:div>
        <w:div w:id="587932739">
          <w:marLeft w:val="0"/>
          <w:marRight w:val="0"/>
          <w:marTop w:val="0"/>
          <w:marBottom w:val="0"/>
          <w:divBdr>
            <w:top w:val="none" w:sz="0" w:space="0" w:color="auto"/>
            <w:left w:val="none" w:sz="0" w:space="0" w:color="auto"/>
            <w:bottom w:val="none" w:sz="0" w:space="0" w:color="auto"/>
            <w:right w:val="none" w:sz="0" w:space="0" w:color="auto"/>
          </w:divBdr>
        </w:div>
        <w:div w:id="588465137">
          <w:marLeft w:val="0"/>
          <w:marRight w:val="0"/>
          <w:marTop w:val="0"/>
          <w:marBottom w:val="0"/>
          <w:divBdr>
            <w:top w:val="none" w:sz="0" w:space="0" w:color="auto"/>
            <w:left w:val="none" w:sz="0" w:space="0" w:color="auto"/>
            <w:bottom w:val="none" w:sz="0" w:space="0" w:color="auto"/>
            <w:right w:val="none" w:sz="0" w:space="0" w:color="auto"/>
          </w:divBdr>
        </w:div>
        <w:div w:id="593319065">
          <w:marLeft w:val="0"/>
          <w:marRight w:val="0"/>
          <w:marTop w:val="0"/>
          <w:marBottom w:val="0"/>
          <w:divBdr>
            <w:top w:val="none" w:sz="0" w:space="0" w:color="auto"/>
            <w:left w:val="none" w:sz="0" w:space="0" w:color="auto"/>
            <w:bottom w:val="none" w:sz="0" w:space="0" w:color="auto"/>
            <w:right w:val="none" w:sz="0" w:space="0" w:color="auto"/>
          </w:divBdr>
        </w:div>
        <w:div w:id="676350119">
          <w:marLeft w:val="0"/>
          <w:marRight w:val="0"/>
          <w:marTop w:val="0"/>
          <w:marBottom w:val="0"/>
          <w:divBdr>
            <w:top w:val="none" w:sz="0" w:space="0" w:color="auto"/>
            <w:left w:val="none" w:sz="0" w:space="0" w:color="auto"/>
            <w:bottom w:val="none" w:sz="0" w:space="0" w:color="auto"/>
            <w:right w:val="none" w:sz="0" w:space="0" w:color="auto"/>
          </w:divBdr>
        </w:div>
        <w:div w:id="693455986">
          <w:marLeft w:val="0"/>
          <w:marRight w:val="0"/>
          <w:marTop w:val="0"/>
          <w:marBottom w:val="0"/>
          <w:divBdr>
            <w:top w:val="none" w:sz="0" w:space="0" w:color="auto"/>
            <w:left w:val="none" w:sz="0" w:space="0" w:color="auto"/>
            <w:bottom w:val="none" w:sz="0" w:space="0" w:color="auto"/>
            <w:right w:val="none" w:sz="0" w:space="0" w:color="auto"/>
          </w:divBdr>
        </w:div>
        <w:div w:id="709501103">
          <w:marLeft w:val="0"/>
          <w:marRight w:val="0"/>
          <w:marTop w:val="0"/>
          <w:marBottom w:val="0"/>
          <w:divBdr>
            <w:top w:val="none" w:sz="0" w:space="0" w:color="auto"/>
            <w:left w:val="none" w:sz="0" w:space="0" w:color="auto"/>
            <w:bottom w:val="none" w:sz="0" w:space="0" w:color="auto"/>
            <w:right w:val="none" w:sz="0" w:space="0" w:color="auto"/>
          </w:divBdr>
        </w:div>
        <w:div w:id="733551454">
          <w:marLeft w:val="0"/>
          <w:marRight w:val="0"/>
          <w:marTop w:val="0"/>
          <w:marBottom w:val="0"/>
          <w:divBdr>
            <w:top w:val="none" w:sz="0" w:space="0" w:color="auto"/>
            <w:left w:val="none" w:sz="0" w:space="0" w:color="auto"/>
            <w:bottom w:val="none" w:sz="0" w:space="0" w:color="auto"/>
            <w:right w:val="none" w:sz="0" w:space="0" w:color="auto"/>
          </w:divBdr>
        </w:div>
        <w:div w:id="755592741">
          <w:marLeft w:val="0"/>
          <w:marRight w:val="0"/>
          <w:marTop w:val="0"/>
          <w:marBottom w:val="0"/>
          <w:divBdr>
            <w:top w:val="none" w:sz="0" w:space="0" w:color="auto"/>
            <w:left w:val="none" w:sz="0" w:space="0" w:color="auto"/>
            <w:bottom w:val="none" w:sz="0" w:space="0" w:color="auto"/>
            <w:right w:val="none" w:sz="0" w:space="0" w:color="auto"/>
          </w:divBdr>
        </w:div>
        <w:div w:id="825512488">
          <w:marLeft w:val="0"/>
          <w:marRight w:val="0"/>
          <w:marTop w:val="0"/>
          <w:marBottom w:val="0"/>
          <w:divBdr>
            <w:top w:val="none" w:sz="0" w:space="0" w:color="auto"/>
            <w:left w:val="none" w:sz="0" w:space="0" w:color="auto"/>
            <w:bottom w:val="none" w:sz="0" w:space="0" w:color="auto"/>
            <w:right w:val="none" w:sz="0" w:space="0" w:color="auto"/>
          </w:divBdr>
        </w:div>
        <w:div w:id="831456582">
          <w:marLeft w:val="0"/>
          <w:marRight w:val="0"/>
          <w:marTop w:val="0"/>
          <w:marBottom w:val="0"/>
          <w:divBdr>
            <w:top w:val="none" w:sz="0" w:space="0" w:color="auto"/>
            <w:left w:val="none" w:sz="0" w:space="0" w:color="auto"/>
            <w:bottom w:val="none" w:sz="0" w:space="0" w:color="auto"/>
            <w:right w:val="none" w:sz="0" w:space="0" w:color="auto"/>
          </w:divBdr>
        </w:div>
        <w:div w:id="888222756">
          <w:marLeft w:val="0"/>
          <w:marRight w:val="0"/>
          <w:marTop w:val="0"/>
          <w:marBottom w:val="0"/>
          <w:divBdr>
            <w:top w:val="none" w:sz="0" w:space="0" w:color="auto"/>
            <w:left w:val="none" w:sz="0" w:space="0" w:color="auto"/>
            <w:bottom w:val="none" w:sz="0" w:space="0" w:color="auto"/>
            <w:right w:val="none" w:sz="0" w:space="0" w:color="auto"/>
          </w:divBdr>
        </w:div>
        <w:div w:id="906187207">
          <w:marLeft w:val="0"/>
          <w:marRight w:val="0"/>
          <w:marTop w:val="0"/>
          <w:marBottom w:val="0"/>
          <w:divBdr>
            <w:top w:val="none" w:sz="0" w:space="0" w:color="auto"/>
            <w:left w:val="none" w:sz="0" w:space="0" w:color="auto"/>
            <w:bottom w:val="none" w:sz="0" w:space="0" w:color="auto"/>
            <w:right w:val="none" w:sz="0" w:space="0" w:color="auto"/>
          </w:divBdr>
        </w:div>
        <w:div w:id="990214898">
          <w:marLeft w:val="0"/>
          <w:marRight w:val="0"/>
          <w:marTop w:val="0"/>
          <w:marBottom w:val="0"/>
          <w:divBdr>
            <w:top w:val="none" w:sz="0" w:space="0" w:color="auto"/>
            <w:left w:val="none" w:sz="0" w:space="0" w:color="auto"/>
            <w:bottom w:val="none" w:sz="0" w:space="0" w:color="auto"/>
            <w:right w:val="none" w:sz="0" w:space="0" w:color="auto"/>
          </w:divBdr>
        </w:div>
        <w:div w:id="1030640763">
          <w:marLeft w:val="0"/>
          <w:marRight w:val="0"/>
          <w:marTop w:val="0"/>
          <w:marBottom w:val="0"/>
          <w:divBdr>
            <w:top w:val="none" w:sz="0" w:space="0" w:color="auto"/>
            <w:left w:val="none" w:sz="0" w:space="0" w:color="auto"/>
            <w:bottom w:val="none" w:sz="0" w:space="0" w:color="auto"/>
            <w:right w:val="none" w:sz="0" w:space="0" w:color="auto"/>
          </w:divBdr>
        </w:div>
        <w:div w:id="1045176329">
          <w:marLeft w:val="0"/>
          <w:marRight w:val="0"/>
          <w:marTop w:val="0"/>
          <w:marBottom w:val="0"/>
          <w:divBdr>
            <w:top w:val="none" w:sz="0" w:space="0" w:color="auto"/>
            <w:left w:val="none" w:sz="0" w:space="0" w:color="auto"/>
            <w:bottom w:val="none" w:sz="0" w:space="0" w:color="auto"/>
            <w:right w:val="none" w:sz="0" w:space="0" w:color="auto"/>
          </w:divBdr>
        </w:div>
        <w:div w:id="1097289707">
          <w:marLeft w:val="0"/>
          <w:marRight w:val="0"/>
          <w:marTop w:val="0"/>
          <w:marBottom w:val="0"/>
          <w:divBdr>
            <w:top w:val="none" w:sz="0" w:space="0" w:color="auto"/>
            <w:left w:val="none" w:sz="0" w:space="0" w:color="auto"/>
            <w:bottom w:val="none" w:sz="0" w:space="0" w:color="auto"/>
            <w:right w:val="none" w:sz="0" w:space="0" w:color="auto"/>
          </w:divBdr>
        </w:div>
        <w:div w:id="1104886807">
          <w:marLeft w:val="0"/>
          <w:marRight w:val="0"/>
          <w:marTop w:val="0"/>
          <w:marBottom w:val="0"/>
          <w:divBdr>
            <w:top w:val="none" w:sz="0" w:space="0" w:color="auto"/>
            <w:left w:val="none" w:sz="0" w:space="0" w:color="auto"/>
            <w:bottom w:val="none" w:sz="0" w:space="0" w:color="auto"/>
            <w:right w:val="none" w:sz="0" w:space="0" w:color="auto"/>
          </w:divBdr>
        </w:div>
        <w:div w:id="1112627089">
          <w:marLeft w:val="0"/>
          <w:marRight w:val="0"/>
          <w:marTop w:val="0"/>
          <w:marBottom w:val="0"/>
          <w:divBdr>
            <w:top w:val="none" w:sz="0" w:space="0" w:color="auto"/>
            <w:left w:val="none" w:sz="0" w:space="0" w:color="auto"/>
            <w:bottom w:val="none" w:sz="0" w:space="0" w:color="auto"/>
            <w:right w:val="none" w:sz="0" w:space="0" w:color="auto"/>
          </w:divBdr>
        </w:div>
        <w:div w:id="1119496913">
          <w:marLeft w:val="0"/>
          <w:marRight w:val="0"/>
          <w:marTop w:val="0"/>
          <w:marBottom w:val="0"/>
          <w:divBdr>
            <w:top w:val="none" w:sz="0" w:space="0" w:color="auto"/>
            <w:left w:val="none" w:sz="0" w:space="0" w:color="auto"/>
            <w:bottom w:val="none" w:sz="0" w:space="0" w:color="auto"/>
            <w:right w:val="none" w:sz="0" w:space="0" w:color="auto"/>
          </w:divBdr>
        </w:div>
        <w:div w:id="1134907162">
          <w:marLeft w:val="0"/>
          <w:marRight w:val="0"/>
          <w:marTop w:val="0"/>
          <w:marBottom w:val="0"/>
          <w:divBdr>
            <w:top w:val="none" w:sz="0" w:space="0" w:color="auto"/>
            <w:left w:val="none" w:sz="0" w:space="0" w:color="auto"/>
            <w:bottom w:val="none" w:sz="0" w:space="0" w:color="auto"/>
            <w:right w:val="none" w:sz="0" w:space="0" w:color="auto"/>
          </w:divBdr>
        </w:div>
        <w:div w:id="1145201530">
          <w:marLeft w:val="0"/>
          <w:marRight w:val="0"/>
          <w:marTop w:val="0"/>
          <w:marBottom w:val="0"/>
          <w:divBdr>
            <w:top w:val="none" w:sz="0" w:space="0" w:color="auto"/>
            <w:left w:val="none" w:sz="0" w:space="0" w:color="auto"/>
            <w:bottom w:val="none" w:sz="0" w:space="0" w:color="auto"/>
            <w:right w:val="none" w:sz="0" w:space="0" w:color="auto"/>
          </w:divBdr>
        </w:div>
        <w:div w:id="1154641473">
          <w:marLeft w:val="0"/>
          <w:marRight w:val="0"/>
          <w:marTop w:val="0"/>
          <w:marBottom w:val="0"/>
          <w:divBdr>
            <w:top w:val="none" w:sz="0" w:space="0" w:color="auto"/>
            <w:left w:val="none" w:sz="0" w:space="0" w:color="auto"/>
            <w:bottom w:val="none" w:sz="0" w:space="0" w:color="auto"/>
            <w:right w:val="none" w:sz="0" w:space="0" w:color="auto"/>
          </w:divBdr>
        </w:div>
        <w:div w:id="1160536747">
          <w:marLeft w:val="0"/>
          <w:marRight w:val="0"/>
          <w:marTop w:val="0"/>
          <w:marBottom w:val="0"/>
          <w:divBdr>
            <w:top w:val="none" w:sz="0" w:space="0" w:color="auto"/>
            <w:left w:val="none" w:sz="0" w:space="0" w:color="auto"/>
            <w:bottom w:val="none" w:sz="0" w:space="0" w:color="auto"/>
            <w:right w:val="none" w:sz="0" w:space="0" w:color="auto"/>
          </w:divBdr>
        </w:div>
        <w:div w:id="1181503138">
          <w:marLeft w:val="0"/>
          <w:marRight w:val="0"/>
          <w:marTop w:val="0"/>
          <w:marBottom w:val="0"/>
          <w:divBdr>
            <w:top w:val="none" w:sz="0" w:space="0" w:color="auto"/>
            <w:left w:val="none" w:sz="0" w:space="0" w:color="auto"/>
            <w:bottom w:val="none" w:sz="0" w:space="0" w:color="auto"/>
            <w:right w:val="none" w:sz="0" w:space="0" w:color="auto"/>
          </w:divBdr>
        </w:div>
        <w:div w:id="1197281422">
          <w:marLeft w:val="0"/>
          <w:marRight w:val="0"/>
          <w:marTop w:val="0"/>
          <w:marBottom w:val="0"/>
          <w:divBdr>
            <w:top w:val="none" w:sz="0" w:space="0" w:color="auto"/>
            <w:left w:val="none" w:sz="0" w:space="0" w:color="auto"/>
            <w:bottom w:val="none" w:sz="0" w:space="0" w:color="auto"/>
            <w:right w:val="none" w:sz="0" w:space="0" w:color="auto"/>
          </w:divBdr>
        </w:div>
        <w:div w:id="1228346200">
          <w:marLeft w:val="0"/>
          <w:marRight w:val="0"/>
          <w:marTop w:val="0"/>
          <w:marBottom w:val="0"/>
          <w:divBdr>
            <w:top w:val="none" w:sz="0" w:space="0" w:color="auto"/>
            <w:left w:val="none" w:sz="0" w:space="0" w:color="auto"/>
            <w:bottom w:val="none" w:sz="0" w:space="0" w:color="auto"/>
            <w:right w:val="none" w:sz="0" w:space="0" w:color="auto"/>
          </w:divBdr>
        </w:div>
        <w:div w:id="1233395097">
          <w:marLeft w:val="0"/>
          <w:marRight w:val="0"/>
          <w:marTop w:val="0"/>
          <w:marBottom w:val="0"/>
          <w:divBdr>
            <w:top w:val="none" w:sz="0" w:space="0" w:color="auto"/>
            <w:left w:val="none" w:sz="0" w:space="0" w:color="auto"/>
            <w:bottom w:val="none" w:sz="0" w:space="0" w:color="auto"/>
            <w:right w:val="none" w:sz="0" w:space="0" w:color="auto"/>
          </w:divBdr>
        </w:div>
        <w:div w:id="1233812392">
          <w:marLeft w:val="0"/>
          <w:marRight w:val="0"/>
          <w:marTop w:val="0"/>
          <w:marBottom w:val="0"/>
          <w:divBdr>
            <w:top w:val="none" w:sz="0" w:space="0" w:color="auto"/>
            <w:left w:val="none" w:sz="0" w:space="0" w:color="auto"/>
            <w:bottom w:val="none" w:sz="0" w:space="0" w:color="auto"/>
            <w:right w:val="none" w:sz="0" w:space="0" w:color="auto"/>
          </w:divBdr>
        </w:div>
        <w:div w:id="1237978888">
          <w:marLeft w:val="0"/>
          <w:marRight w:val="0"/>
          <w:marTop w:val="0"/>
          <w:marBottom w:val="0"/>
          <w:divBdr>
            <w:top w:val="none" w:sz="0" w:space="0" w:color="auto"/>
            <w:left w:val="none" w:sz="0" w:space="0" w:color="auto"/>
            <w:bottom w:val="none" w:sz="0" w:space="0" w:color="auto"/>
            <w:right w:val="none" w:sz="0" w:space="0" w:color="auto"/>
          </w:divBdr>
        </w:div>
        <w:div w:id="1283804377">
          <w:marLeft w:val="0"/>
          <w:marRight w:val="0"/>
          <w:marTop w:val="0"/>
          <w:marBottom w:val="0"/>
          <w:divBdr>
            <w:top w:val="none" w:sz="0" w:space="0" w:color="auto"/>
            <w:left w:val="none" w:sz="0" w:space="0" w:color="auto"/>
            <w:bottom w:val="none" w:sz="0" w:space="0" w:color="auto"/>
            <w:right w:val="none" w:sz="0" w:space="0" w:color="auto"/>
          </w:divBdr>
        </w:div>
        <w:div w:id="1291129738">
          <w:marLeft w:val="0"/>
          <w:marRight w:val="0"/>
          <w:marTop w:val="0"/>
          <w:marBottom w:val="0"/>
          <w:divBdr>
            <w:top w:val="none" w:sz="0" w:space="0" w:color="auto"/>
            <w:left w:val="none" w:sz="0" w:space="0" w:color="auto"/>
            <w:bottom w:val="none" w:sz="0" w:space="0" w:color="auto"/>
            <w:right w:val="none" w:sz="0" w:space="0" w:color="auto"/>
          </w:divBdr>
        </w:div>
        <w:div w:id="1300116234">
          <w:marLeft w:val="0"/>
          <w:marRight w:val="0"/>
          <w:marTop w:val="0"/>
          <w:marBottom w:val="0"/>
          <w:divBdr>
            <w:top w:val="none" w:sz="0" w:space="0" w:color="auto"/>
            <w:left w:val="none" w:sz="0" w:space="0" w:color="auto"/>
            <w:bottom w:val="none" w:sz="0" w:space="0" w:color="auto"/>
            <w:right w:val="none" w:sz="0" w:space="0" w:color="auto"/>
          </w:divBdr>
        </w:div>
        <w:div w:id="1300455312">
          <w:marLeft w:val="0"/>
          <w:marRight w:val="0"/>
          <w:marTop w:val="0"/>
          <w:marBottom w:val="0"/>
          <w:divBdr>
            <w:top w:val="none" w:sz="0" w:space="0" w:color="auto"/>
            <w:left w:val="none" w:sz="0" w:space="0" w:color="auto"/>
            <w:bottom w:val="none" w:sz="0" w:space="0" w:color="auto"/>
            <w:right w:val="none" w:sz="0" w:space="0" w:color="auto"/>
          </w:divBdr>
        </w:div>
        <w:div w:id="1322806765">
          <w:marLeft w:val="0"/>
          <w:marRight w:val="0"/>
          <w:marTop w:val="0"/>
          <w:marBottom w:val="0"/>
          <w:divBdr>
            <w:top w:val="none" w:sz="0" w:space="0" w:color="auto"/>
            <w:left w:val="none" w:sz="0" w:space="0" w:color="auto"/>
            <w:bottom w:val="none" w:sz="0" w:space="0" w:color="auto"/>
            <w:right w:val="none" w:sz="0" w:space="0" w:color="auto"/>
          </w:divBdr>
        </w:div>
        <w:div w:id="1350719611">
          <w:marLeft w:val="0"/>
          <w:marRight w:val="0"/>
          <w:marTop w:val="0"/>
          <w:marBottom w:val="0"/>
          <w:divBdr>
            <w:top w:val="none" w:sz="0" w:space="0" w:color="auto"/>
            <w:left w:val="none" w:sz="0" w:space="0" w:color="auto"/>
            <w:bottom w:val="none" w:sz="0" w:space="0" w:color="auto"/>
            <w:right w:val="none" w:sz="0" w:space="0" w:color="auto"/>
          </w:divBdr>
        </w:div>
        <w:div w:id="1359311125">
          <w:marLeft w:val="0"/>
          <w:marRight w:val="0"/>
          <w:marTop w:val="0"/>
          <w:marBottom w:val="0"/>
          <w:divBdr>
            <w:top w:val="none" w:sz="0" w:space="0" w:color="auto"/>
            <w:left w:val="none" w:sz="0" w:space="0" w:color="auto"/>
            <w:bottom w:val="none" w:sz="0" w:space="0" w:color="auto"/>
            <w:right w:val="none" w:sz="0" w:space="0" w:color="auto"/>
          </w:divBdr>
        </w:div>
        <w:div w:id="1374575684">
          <w:marLeft w:val="0"/>
          <w:marRight w:val="0"/>
          <w:marTop w:val="0"/>
          <w:marBottom w:val="0"/>
          <w:divBdr>
            <w:top w:val="none" w:sz="0" w:space="0" w:color="auto"/>
            <w:left w:val="none" w:sz="0" w:space="0" w:color="auto"/>
            <w:bottom w:val="none" w:sz="0" w:space="0" w:color="auto"/>
            <w:right w:val="none" w:sz="0" w:space="0" w:color="auto"/>
          </w:divBdr>
        </w:div>
        <w:div w:id="1376345069">
          <w:marLeft w:val="0"/>
          <w:marRight w:val="0"/>
          <w:marTop w:val="0"/>
          <w:marBottom w:val="0"/>
          <w:divBdr>
            <w:top w:val="none" w:sz="0" w:space="0" w:color="auto"/>
            <w:left w:val="none" w:sz="0" w:space="0" w:color="auto"/>
            <w:bottom w:val="none" w:sz="0" w:space="0" w:color="auto"/>
            <w:right w:val="none" w:sz="0" w:space="0" w:color="auto"/>
          </w:divBdr>
        </w:div>
        <w:div w:id="1400056251">
          <w:marLeft w:val="0"/>
          <w:marRight w:val="0"/>
          <w:marTop w:val="0"/>
          <w:marBottom w:val="0"/>
          <w:divBdr>
            <w:top w:val="none" w:sz="0" w:space="0" w:color="auto"/>
            <w:left w:val="none" w:sz="0" w:space="0" w:color="auto"/>
            <w:bottom w:val="none" w:sz="0" w:space="0" w:color="auto"/>
            <w:right w:val="none" w:sz="0" w:space="0" w:color="auto"/>
          </w:divBdr>
        </w:div>
        <w:div w:id="1409767765">
          <w:marLeft w:val="0"/>
          <w:marRight w:val="0"/>
          <w:marTop w:val="0"/>
          <w:marBottom w:val="0"/>
          <w:divBdr>
            <w:top w:val="none" w:sz="0" w:space="0" w:color="auto"/>
            <w:left w:val="none" w:sz="0" w:space="0" w:color="auto"/>
            <w:bottom w:val="none" w:sz="0" w:space="0" w:color="auto"/>
            <w:right w:val="none" w:sz="0" w:space="0" w:color="auto"/>
          </w:divBdr>
        </w:div>
        <w:div w:id="1437289154">
          <w:marLeft w:val="0"/>
          <w:marRight w:val="0"/>
          <w:marTop w:val="0"/>
          <w:marBottom w:val="0"/>
          <w:divBdr>
            <w:top w:val="none" w:sz="0" w:space="0" w:color="auto"/>
            <w:left w:val="none" w:sz="0" w:space="0" w:color="auto"/>
            <w:bottom w:val="none" w:sz="0" w:space="0" w:color="auto"/>
            <w:right w:val="none" w:sz="0" w:space="0" w:color="auto"/>
          </w:divBdr>
        </w:div>
        <w:div w:id="1450974156">
          <w:marLeft w:val="0"/>
          <w:marRight w:val="0"/>
          <w:marTop w:val="0"/>
          <w:marBottom w:val="0"/>
          <w:divBdr>
            <w:top w:val="none" w:sz="0" w:space="0" w:color="auto"/>
            <w:left w:val="none" w:sz="0" w:space="0" w:color="auto"/>
            <w:bottom w:val="none" w:sz="0" w:space="0" w:color="auto"/>
            <w:right w:val="none" w:sz="0" w:space="0" w:color="auto"/>
          </w:divBdr>
        </w:div>
        <w:div w:id="1479807080">
          <w:marLeft w:val="0"/>
          <w:marRight w:val="0"/>
          <w:marTop w:val="0"/>
          <w:marBottom w:val="0"/>
          <w:divBdr>
            <w:top w:val="none" w:sz="0" w:space="0" w:color="auto"/>
            <w:left w:val="none" w:sz="0" w:space="0" w:color="auto"/>
            <w:bottom w:val="none" w:sz="0" w:space="0" w:color="auto"/>
            <w:right w:val="none" w:sz="0" w:space="0" w:color="auto"/>
          </w:divBdr>
        </w:div>
        <w:div w:id="1482113072">
          <w:marLeft w:val="0"/>
          <w:marRight w:val="0"/>
          <w:marTop w:val="0"/>
          <w:marBottom w:val="0"/>
          <w:divBdr>
            <w:top w:val="none" w:sz="0" w:space="0" w:color="auto"/>
            <w:left w:val="none" w:sz="0" w:space="0" w:color="auto"/>
            <w:bottom w:val="none" w:sz="0" w:space="0" w:color="auto"/>
            <w:right w:val="none" w:sz="0" w:space="0" w:color="auto"/>
          </w:divBdr>
        </w:div>
        <w:div w:id="1486581057">
          <w:marLeft w:val="0"/>
          <w:marRight w:val="0"/>
          <w:marTop w:val="0"/>
          <w:marBottom w:val="0"/>
          <w:divBdr>
            <w:top w:val="none" w:sz="0" w:space="0" w:color="auto"/>
            <w:left w:val="none" w:sz="0" w:space="0" w:color="auto"/>
            <w:bottom w:val="none" w:sz="0" w:space="0" w:color="auto"/>
            <w:right w:val="none" w:sz="0" w:space="0" w:color="auto"/>
          </w:divBdr>
        </w:div>
        <w:div w:id="1490831765">
          <w:marLeft w:val="0"/>
          <w:marRight w:val="0"/>
          <w:marTop w:val="0"/>
          <w:marBottom w:val="0"/>
          <w:divBdr>
            <w:top w:val="none" w:sz="0" w:space="0" w:color="auto"/>
            <w:left w:val="none" w:sz="0" w:space="0" w:color="auto"/>
            <w:bottom w:val="none" w:sz="0" w:space="0" w:color="auto"/>
            <w:right w:val="none" w:sz="0" w:space="0" w:color="auto"/>
          </w:divBdr>
        </w:div>
        <w:div w:id="1503546057">
          <w:marLeft w:val="0"/>
          <w:marRight w:val="0"/>
          <w:marTop w:val="0"/>
          <w:marBottom w:val="0"/>
          <w:divBdr>
            <w:top w:val="none" w:sz="0" w:space="0" w:color="auto"/>
            <w:left w:val="none" w:sz="0" w:space="0" w:color="auto"/>
            <w:bottom w:val="none" w:sz="0" w:space="0" w:color="auto"/>
            <w:right w:val="none" w:sz="0" w:space="0" w:color="auto"/>
          </w:divBdr>
        </w:div>
        <w:div w:id="1511138621">
          <w:marLeft w:val="0"/>
          <w:marRight w:val="0"/>
          <w:marTop w:val="0"/>
          <w:marBottom w:val="0"/>
          <w:divBdr>
            <w:top w:val="none" w:sz="0" w:space="0" w:color="auto"/>
            <w:left w:val="none" w:sz="0" w:space="0" w:color="auto"/>
            <w:bottom w:val="none" w:sz="0" w:space="0" w:color="auto"/>
            <w:right w:val="none" w:sz="0" w:space="0" w:color="auto"/>
          </w:divBdr>
        </w:div>
        <w:div w:id="1516335844">
          <w:marLeft w:val="0"/>
          <w:marRight w:val="0"/>
          <w:marTop w:val="0"/>
          <w:marBottom w:val="0"/>
          <w:divBdr>
            <w:top w:val="none" w:sz="0" w:space="0" w:color="auto"/>
            <w:left w:val="none" w:sz="0" w:space="0" w:color="auto"/>
            <w:bottom w:val="none" w:sz="0" w:space="0" w:color="auto"/>
            <w:right w:val="none" w:sz="0" w:space="0" w:color="auto"/>
          </w:divBdr>
        </w:div>
        <w:div w:id="1520655975">
          <w:marLeft w:val="0"/>
          <w:marRight w:val="0"/>
          <w:marTop w:val="0"/>
          <w:marBottom w:val="0"/>
          <w:divBdr>
            <w:top w:val="none" w:sz="0" w:space="0" w:color="auto"/>
            <w:left w:val="none" w:sz="0" w:space="0" w:color="auto"/>
            <w:bottom w:val="none" w:sz="0" w:space="0" w:color="auto"/>
            <w:right w:val="none" w:sz="0" w:space="0" w:color="auto"/>
          </w:divBdr>
        </w:div>
        <w:div w:id="1560238959">
          <w:marLeft w:val="0"/>
          <w:marRight w:val="0"/>
          <w:marTop w:val="0"/>
          <w:marBottom w:val="0"/>
          <w:divBdr>
            <w:top w:val="none" w:sz="0" w:space="0" w:color="auto"/>
            <w:left w:val="none" w:sz="0" w:space="0" w:color="auto"/>
            <w:bottom w:val="none" w:sz="0" w:space="0" w:color="auto"/>
            <w:right w:val="none" w:sz="0" w:space="0" w:color="auto"/>
          </w:divBdr>
        </w:div>
        <w:div w:id="1574463147">
          <w:marLeft w:val="0"/>
          <w:marRight w:val="0"/>
          <w:marTop w:val="0"/>
          <w:marBottom w:val="0"/>
          <w:divBdr>
            <w:top w:val="none" w:sz="0" w:space="0" w:color="auto"/>
            <w:left w:val="none" w:sz="0" w:space="0" w:color="auto"/>
            <w:bottom w:val="none" w:sz="0" w:space="0" w:color="auto"/>
            <w:right w:val="none" w:sz="0" w:space="0" w:color="auto"/>
          </w:divBdr>
        </w:div>
        <w:div w:id="1591279790">
          <w:marLeft w:val="0"/>
          <w:marRight w:val="0"/>
          <w:marTop w:val="0"/>
          <w:marBottom w:val="0"/>
          <w:divBdr>
            <w:top w:val="none" w:sz="0" w:space="0" w:color="auto"/>
            <w:left w:val="none" w:sz="0" w:space="0" w:color="auto"/>
            <w:bottom w:val="none" w:sz="0" w:space="0" w:color="auto"/>
            <w:right w:val="none" w:sz="0" w:space="0" w:color="auto"/>
          </w:divBdr>
        </w:div>
        <w:div w:id="1606501038">
          <w:marLeft w:val="0"/>
          <w:marRight w:val="0"/>
          <w:marTop w:val="0"/>
          <w:marBottom w:val="0"/>
          <w:divBdr>
            <w:top w:val="none" w:sz="0" w:space="0" w:color="auto"/>
            <w:left w:val="none" w:sz="0" w:space="0" w:color="auto"/>
            <w:bottom w:val="none" w:sz="0" w:space="0" w:color="auto"/>
            <w:right w:val="none" w:sz="0" w:space="0" w:color="auto"/>
          </w:divBdr>
        </w:div>
        <w:div w:id="1610549229">
          <w:marLeft w:val="0"/>
          <w:marRight w:val="0"/>
          <w:marTop w:val="0"/>
          <w:marBottom w:val="0"/>
          <w:divBdr>
            <w:top w:val="none" w:sz="0" w:space="0" w:color="auto"/>
            <w:left w:val="none" w:sz="0" w:space="0" w:color="auto"/>
            <w:bottom w:val="none" w:sz="0" w:space="0" w:color="auto"/>
            <w:right w:val="none" w:sz="0" w:space="0" w:color="auto"/>
          </w:divBdr>
        </w:div>
        <w:div w:id="1612784998">
          <w:marLeft w:val="0"/>
          <w:marRight w:val="0"/>
          <w:marTop w:val="0"/>
          <w:marBottom w:val="0"/>
          <w:divBdr>
            <w:top w:val="none" w:sz="0" w:space="0" w:color="auto"/>
            <w:left w:val="none" w:sz="0" w:space="0" w:color="auto"/>
            <w:bottom w:val="none" w:sz="0" w:space="0" w:color="auto"/>
            <w:right w:val="none" w:sz="0" w:space="0" w:color="auto"/>
          </w:divBdr>
        </w:div>
        <w:div w:id="1645088617">
          <w:marLeft w:val="0"/>
          <w:marRight w:val="0"/>
          <w:marTop w:val="0"/>
          <w:marBottom w:val="0"/>
          <w:divBdr>
            <w:top w:val="none" w:sz="0" w:space="0" w:color="auto"/>
            <w:left w:val="none" w:sz="0" w:space="0" w:color="auto"/>
            <w:bottom w:val="none" w:sz="0" w:space="0" w:color="auto"/>
            <w:right w:val="none" w:sz="0" w:space="0" w:color="auto"/>
          </w:divBdr>
        </w:div>
        <w:div w:id="1674606826">
          <w:marLeft w:val="0"/>
          <w:marRight w:val="0"/>
          <w:marTop w:val="0"/>
          <w:marBottom w:val="0"/>
          <w:divBdr>
            <w:top w:val="none" w:sz="0" w:space="0" w:color="auto"/>
            <w:left w:val="none" w:sz="0" w:space="0" w:color="auto"/>
            <w:bottom w:val="none" w:sz="0" w:space="0" w:color="auto"/>
            <w:right w:val="none" w:sz="0" w:space="0" w:color="auto"/>
          </w:divBdr>
        </w:div>
        <w:div w:id="1694919648">
          <w:marLeft w:val="0"/>
          <w:marRight w:val="0"/>
          <w:marTop w:val="0"/>
          <w:marBottom w:val="0"/>
          <w:divBdr>
            <w:top w:val="none" w:sz="0" w:space="0" w:color="auto"/>
            <w:left w:val="none" w:sz="0" w:space="0" w:color="auto"/>
            <w:bottom w:val="none" w:sz="0" w:space="0" w:color="auto"/>
            <w:right w:val="none" w:sz="0" w:space="0" w:color="auto"/>
          </w:divBdr>
        </w:div>
        <w:div w:id="1709909709">
          <w:marLeft w:val="0"/>
          <w:marRight w:val="0"/>
          <w:marTop w:val="0"/>
          <w:marBottom w:val="0"/>
          <w:divBdr>
            <w:top w:val="none" w:sz="0" w:space="0" w:color="auto"/>
            <w:left w:val="none" w:sz="0" w:space="0" w:color="auto"/>
            <w:bottom w:val="none" w:sz="0" w:space="0" w:color="auto"/>
            <w:right w:val="none" w:sz="0" w:space="0" w:color="auto"/>
          </w:divBdr>
        </w:div>
        <w:div w:id="1719815248">
          <w:marLeft w:val="0"/>
          <w:marRight w:val="0"/>
          <w:marTop w:val="0"/>
          <w:marBottom w:val="0"/>
          <w:divBdr>
            <w:top w:val="none" w:sz="0" w:space="0" w:color="auto"/>
            <w:left w:val="none" w:sz="0" w:space="0" w:color="auto"/>
            <w:bottom w:val="none" w:sz="0" w:space="0" w:color="auto"/>
            <w:right w:val="none" w:sz="0" w:space="0" w:color="auto"/>
          </w:divBdr>
        </w:div>
        <w:div w:id="1727991254">
          <w:marLeft w:val="0"/>
          <w:marRight w:val="0"/>
          <w:marTop w:val="0"/>
          <w:marBottom w:val="0"/>
          <w:divBdr>
            <w:top w:val="none" w:sz="0" w:space="0" w:color="auto"/>
            <w:left w:val="none" w:sz="0" w:space="0" w:color="auto"/>
            <w:bottom w:val="none" w:sz="0" w:space="0" w:color="auto"/>
            <w:right w:val="none" w:sz="0" w:space="0" w:color="auto"/>
          </w:divBdr>
        </w:div>
        <w:div w:id="1734084448">
          <w:marLeft w:val="0"/>
          <w:marRight w:val="0"/>
          <w:marTop w:val="0"/>
          <w:marBottom w:val="0"/>
          <w:divBdr>
            <w:top w:val="none" w:sz="0" w:space="0" w:color="auto"/>
            <w:left w:val="none" w:sz="0" w:space="0" w:color="auto"/>
            <w:bottom w:val="none" w:sz="0" w:space="0" w:color="auto"/>
            <w:right w:val="none" w:sz="0" w:space="0" w:color="auto"/>
          </w:divBdr>
        </w:div>
        <w:div w:id="1745299949">
          <w:marLeft w:val="0"/>
          <w:marRight w:val="0"/>
          <w:marTop w:val="0"/>
          <w:marBottom w:val="0"/>
          <w:divBdr>
            <w:top w:val="none" w:sz="0" w:space="0" w:color="auto"/>
            <w:left w:val="none" w:sz="0" w:space="0" w:color="auto"/>
            <w:bottom w:val="none" w:sz="0" w:space="0" w:color="auto"/>
            <w:right w:val="none" w:sz="0" w:space="0" w:color="auto"/>
          </w:divBdr>
        </w:div>
        <w:div w:id="1747264434">
          <w:marLeft w:val="0"/>
          <w:marRight w:val="0"/>
          <w:marTop w:val="0"/>
          <w:marBottom w:val="0"/>
          <w:divBdr>
            <w:top w:val="none" w:sz="0" w:space="0" w:color="auto"/>
            <w:left w:val="none" w:sz="0" w:space="0" w:color="auto"/>
            <w:bottom w:val="none" w:sz="0" w:space="0" w:color="auto"/>
            <w:right w:val="none" w:sz="0" w:space="0" w:color="auto"/>
          </w:divBdr>
        </w:div>
        <w:div w:id="1780293002">
          <w:marLeft w:val="0"/>
          <w:marRight w:val="0"/>
          <w:marTop w:val="0"/>
          <w:marBottom w:val="0"/>
          <w:divBdr>
            <w:top w:val="none" w:sz="0" w:space="0" w:color="auto"/>
            <w:left w:val="none" w:sz="0" w:space="0" w:color="auto"/>
            <w:bottom w:val="none" w:sz="0" w:space="0" w:color="auto"/>
            <w:right w:val="none" w:sz="0" w:space="0" w:color="auto"/>
          </w:divBdr>
        </w:div>
        <w:div w:id="1804150056">
          <w:marLeft w:val="0"/>
          <w:marRight w:val="0"/>
          <w:marTop w:val="0"/>
          <w:marBottom w:val="0"/>
          <w:divBdr>
            <w:top w:val="none" w:sz="0" w:space="0" w:color="auto"/>
            <w:left w:val="none" w:sz="0" w:space="0" w:color="auto"/>
            <w:bottom w:val="none" w:sz="0" w:space="0" w:color="auto"/>
            <w:right w:val="none" w:sz="0" w:space="0" w:color="auto"/>
          </w:divBdr>
        </w:div>
        <w:div w:id="1805543677">
          <w:marLeft w:val="0"/>
          <w:marRight w:val="0"/>
          <w:marTop w:val="0"/>
          <w:marBottom w:val="0"/>
          <w:divBdr>
            <w:top w:val="none" w:sz="0" w:space="0" w:color="auto"/>
            <w:left w:val="none" w:sz="0" w:space="0" w:color="auto"/>
            <w:bottom w:val="none" w:sz="0" w:space="0" w:color="auto"/>
            <w:right w:val="none" w:sz="0" w:space="0" w:color="auto"/>
          </w:divBdr>
        </w:div>
        <w:div w:id="1807621841">
          <w:marLeft w:val="0"/>
          <w:marRight w:val="0"/>
          <w:marTop w:val="0"/>
          <w:marBottom w:val="0"/>
          <w:divBdr>
            <w:top w:val="none" w:sz="0" w:space="0" w:color="auto"/>
            <w:left w:val="none" w:sz="0" w:space="0" w:color="auto"/>
            <w:bottom w:val="none" w:sz="0" w:space="0" w:color="auto"/>
            <w:right w:val="none" w:sz="0" w:space="0" w:color="auto"/>
          </w:divBdr>
        </w:div>
        <w:div w:id="1818106002">
          <w:marLeft w:val="0"/>
          <w:marRight w:val="0"/>
          <w:marTop w:val="0"/>
          <w:marBottom w:val="0"/>
          <w:divBdr>
            <w:top w:val="none" w:sz="0" w:space="0" w:color="auto"/>
            <w:left w:val="none" w:sz="0" w:space="0" w:color="auto"/>
            <w:bottom w:val="none" w:sz="0" w:space="0" w:color="auto"/>
            <w:right w:val="none" w:sz="0" w:space="0" w:color="auto"/>
          </w:divBdr>
        </w:div>
        <w:div w:id="1826778352">
          <w:marLeft w:val="0"/>
          <w:marRight w:val="0"/>
          <w:marTop w:val="0"/>
          <w:marBottom w:val="0"/>
          <w:divBdr>
            <w:top w:val="none" w:sz="0" w:space="0" w:color="auto"/>
            <w:left w:val="none" w:sz="0" w:space="0" w:color="auto"/>
            <w:bottom w:val="none" w:sz="0" w:space="0" w:color="auto"/>
            <w:right w:val="none" w:sz="0" w:space="0" w:color="auto"/>
          </w:divBdr>
        </w:div>
        <w:div w:id="1852447352">
          <w:marLeft w:val="0"/>
          <w:marRight w:val="0"/>
          <w:marTop w:val="0"/>
          <w:marBottom w:val="0"/>
          <w:divBdr>
            <w:top w:val="none" w:sz="0" w:space="0" w:color="auto"/>
            <w:left w:val="none" w:sz="0" w:space="0" w:color="auto"/>
            <w:bottom w:val="none" w:sz="0" w:space="0" w:color="auto"/>
            <w:right w:val="none" w:sz="0" w:space="0" w:color="auto"/>
          </w:divBdr>
        </w:div>
        <w:div w:id="1901088409">
          <w:marLeft w:val="0"/>
          <w:marRight w:val="0"/>
          <w:marTop w:val="0"/>
          <w:marBottom w:val="0"/>
          <w:divBdr>
            <w:top w:val="none" w:sz="0" w:space="0" w:color="auto"/>
            <w:left w:val="none" w:sz="0" w:space="0" w:color="auto"/>
            <w:bottom w:val="none" w:sz="0" w:space="0" w:color="auto"/>
            <w:right w:val="none" w:sz="0" w:space="0" w:color="auto"/>
          </w:divBdr>
        </w:div>
        <w:div w:id="1933930072">
          <w:marLeft w:val="0"/>
          <w:marRight w:val="0"/>
          <w:marTop w:val="0"/>
          <w:marBottom w:val="0"/>
          <w:divBdr>
            <w:top w:val="none" w:sz="0" w:space="0" w:color="auto"/>
            <w:left w:val="none" w:sz="0" w:space="0" w:color="auto"/>
            <w:bottom w:val="none" w:sz="0" w:space="0" w:color="auto"/>
            <w:right w:val="none" w:sz="0" w:space="0" w:color="auto"/>
          </w:divBdr>
        </w:div>
        <w:div w:id="1938293905">
          <w:marLeft w:val="0"/>
          <w:marRight w:val="0"/>
          <w:marTop w:val="0"/>
          <w:marBottom w:val="0"/>
          <w:divBdr>
            <w:top w:val="none" w:sz="0" w:space="0" w:color="auto"/>
            <w:left w:val="none" w:sz="0" w:space="0" w:color="auto"/>
            <w:bottom w:val="none" w:sz="0" w:space="0" w:color="auto"/>
            <w:right w:val="none" w:sz="0" w:space="0" w:color="auto"/>
          </w:divBdr>
        </w:div>
        <w:div w:id="1945074019">
          <w:marLeft w:val="0"/>
          <w:marRight w:val="0"/>
          <w:marTop w:val="0"/>
          <w:marBottom w:val="0"/>
          <w:divBdr>
            <w:top w:val="none" w:sz="0" w:space="0" w:color="auto"/>
            <w:left w:val="none" w:sz="0" w:space="0" w:color="auto"/>
            <w:bottom w:val="none" w:sz="0" w:space="0" w:color="auto"/>
            <w:right w:val="none" w:sz="0" w:space="0" w:color="auto"/>
          </w:divBdr>
        </w:div>
        <w:div w:id="1971594928">
          <w:marLeft w:val="0"/>
          <w:marRight w:val="0"/>
          <w:marTop w:val="0"/>
          <w:marBottom w:val="0"/>
          <w:divBdr>
            <w:top w:val="none" w:sz="0" w:space="0" w:color="auto"/>
            <w:left w:val="none" w:sz="0" w:space="0" w:color="auto"/>
            <w:bottom w:val="none" w:sz="0" w:space="0" w:color="auto"/>
            <w:right w:val="none" w:sz="0" w:space="0" w:color="auto"/>
          </w:divBdr>
        </w:div>
        <w:div w:id="1983655461">
          <w:marLeft w:val="0"/>
          <w:marRight w:val="0"/>
          <w:marTop w:val="0"/>
          <w:marBottom w:val="0"/>
          <w:divBdr>
            <w:top w:val="none" w:sz="0" w:space="0" w:color="auto"/>
            <w:left w:val="none" w:sz="0" w:space="0" w:color="auto"/>
            <w:bottom w:val="none" w:sz="0" w:space="0" w:color="auto"/>
            <w:right w:val="none" w:sz="0" w:space="0" w:color="auto"/>
          </w:divBdr>
        </w:div>
        <w:div w:id="1986231678">
          <w:marLeft w:val="0"/>
          <w:marRight w:val="0"/>
          <w:marTop w:val="0"/>
          <w:marBottom w:val="0"/>
          <w:divBdr>
            <w:top w:val="none" w:sz="0" w:space="0" w:color="auto"/>
            <w:left w:val="none" w:sz="0" w:space="0" w:color="auto"/>
            <w:bottom w:val="none" w:sz="0" w:space="0" w:color="auto"/>
            <w:right w:val="none" w:sz="0" w:space="0" w:color="auto"/>
          </w:divBdr>
        </w:div>
        <w:div w:id="2011591635">
          <w:marLeft w:val="0"/>
          <w:marRight w:val="0"/>
          <w:marTop w:val="0"/>
          <w:marBottom w:val="0"/>
          <w:divBdr>
            <w:top w:val="none" w:sz="0" w:space="0" w:color="auto"/>
            <w:left w:val="none" w:sz="0" w:space="0" w:color="auto"/>
            <w:bottom w:val="none" w:sz="0" w:space="0" w:color="auto"/>
            <w:right w:val="none" w:sz="0" w:space="0" w:color="auto"/>
          </w:divBdr>
        </w:div>
        <w:div w:id="2056343735">
          <w:marLeft w:val="0"/>
          <w:marRight w:val="0"/>
          <w:marTop w:val="0"/>
          <w:marBottom w:val="0"/>
          <w:divBdr>
            <w:top w:val="none" w:sz="0" w:space="0" w:color="auto"/>
            <w:left w:val="none" w:sz="0" w:space="0" w:color="auto"/>
            <w:bottom w:val="none" w:sz="0" w:space="0" w:color="auto"/>
            <w:right w:val="none" w:sz="0" w:space="0" w:color="auto"/>
          </w:divBdr>
        </w:div>
        <w:div w:id="2074619552">
          <w:marLeft w:val="0"/>
          <w:marRight w:val="0"/>
          <w:marTop w:val="0"/>
          <w:marBottom w:val="0"/>
          <w:divBdr>
            <w:top w:val="none" w:sz="0" w:space="0" w:color="auto"/>
            <w:left w:val="none" w:sz="0" w:space="0" w:color="auto"/>
            <w:bottom w:val="none" w:sz="0" w:space="0" w:color="auto"/>
            <w:right w:val="none" w:sz="0" w:space="0" w:color="auto"/>
          </w:divBdr>
        </w:div>
        <w:div w:id="2090887291">
          <w:marLeft w:val="0"/>
          <w:marRight w:val="0"/>
          <w:marTop w:val="0"/>
          <w:marBottom w:val="0"/>
          <w:divBdr>
            <w:top w:val="none" w:sz="0" w:space="0" w:color="auto"/>
            <w:left w:val="none" w:sz="0" w:space="0" w:color="auto"/>
            <w:bottom w:val="none" w:sz="0" w:space="0" w:color="auto"/>
            <w:right w:val="none" w:sz="0" w:space="0" w:color="auto"/>
          </w:divBdr>
        </w:div>
        <w:div w:id="2132895798">
          <w:marLeft w:val="0"/>
          <w:marRight w:val="0"/>
          <w:marTop w:val="0"/>
          <w:marBottom w:val="0"/>
          <w:divBdr>
            <w:top w:val="none" w:sz="0" w:space="0" w:color="auto"/>
            <w:left w:val="none" w:sz="0" w:space="0" w:color="auto"/>
            <w:bottom w:val="none" w:sz="0" w:space="0" w:color="auto"/>
            <w:right w:val="none" w:sz="0" w:space="0" w:color="auto"/>
          </w:divBdr>
        </w:div>
      </w:divsChild>
    </w:div>
    <w:div w:id="89011208">
      <w:bodyDiv w:val="1"/>
      <w:marLeft w:val="0"/>
      <w:marRight w:val="0"/>
      <w:marTop w:val="0"/>
      <w:marBottom w:val="0"/>
      <w:divBdr>
        <w:top w:val="none" w:sz="0" w:space="0" w:color="auto"/>
        <w:left w:val="none" w:sz="0" w:space="0" w:color="auto"/>
        <w:bottom w:val="none" w:sz="0" w:space="0" w:color="auto"/>
        <w:right w:val="none" w:sz="0" w:space="0" w:color="auto"/>
      </w:divBdr>
    </w:div>
    <w:div w:id="93332519">
      <w:bodyDiv w:val="1"/>
      <w:marLeft w:val="0"/>
      <w:marRight w:val="0"/>
      <w:marTop w:val="0"/>
      <w:marBottom w:val="0"/>
      <w:divBdr>
        <w:top w:val="none" w:sz="0" w:space="0" w:color="auto"/>
        <w:left w:val="none" w:sz="0" w:space="0" w:color="auto"/>
        <w:bottom w:val="none" w:sz="0" w:space="0" w:color="auto"/>
        <w:right w:val="none" w:sz="0" w:space="0" w:color="auto"/>
      </w:divBdr>
    </w:div>
    <w:div w:id="98716737">
      <w:bodyDiv w:val="1"/>
      <w:marLeft w:val="0"/>
      <w:marRight w:val="0"/>
      <w:marTop w:val="0"/>
      <w:marBottom w:val="0"/>
      <w:divBdr>
        <w:top w:val="none" w:sz="0" w:space="0" w:color="auto"/>
        <w:left w:val="none" w:sz="0" w:space="0" w:color="auto"/>
        <w:bottom w:val="none" w:sz="0" w:space="0" w:color="auto"/>
        <w:right w:val="none" w:sz="0" w:space="0" w:color="auto"/>
      </w:divBdr>
    </w:div>
    <w:div w:id="124667701">
      <w:bodyDiv w:val="1"/>
      <w:marLeft w:val="0"/>
      <w:marRight w:val="0"/>
      <w:marTop w:val="0"/>
      <w:marBottom w:val="0"/>
      <w:divBdr>
        <w:top w:val="none" w:sz="0" w:space="0" w:color="auto"/>
        <w:left w:val="none" w:sz="0" w:space="0" w:color="auto"/>
        <w:bottom w:val="none" w:sz="0" w:space="0" w:color="auto"/>
        <w:right w:val="none" w:sz="0" w:space="0" w:color="auto"/>
      </w:divBdr>
    </w:div>
    <w:div w:id="126362560">
      <w:bodyDiv w:val="1"/>
      <w:marLeft w:val="0"/>
      <w:marRight w:val="0"/>
      <w:marTop w:val="0"/>
      <w:marBottom w:val="0"/>
      <w:divBdr>
        <w:top w:val="none" w:sz="0" w:space="0" w:color="auto"/>
        <w:left w:val="none" w:sz="0" w:space="0" w:color="auto"/>
        <w:bottom w:val="none" w:sz="0" w:space="0" w:color="auto"/>
        <w:right w:val="none" w:sz="0" w:space="0" w:color="auto"/>
      </w:divBdr>
    </w:div>
    <w:div w:id="140579394">
      <w:bodyDiv w:val="1"/>
      <w:marLeft w:val="0"/>
      <w:marRight w:val="0"/>
      <w:marTop w:val="0"/>
      <w:marBottom w:val="0"/>
      <w:divBdr>
        <w:top w:val="none" w:sz="0" w:space="0" w:color="auto"/>
        <w:left w:val="none" w:sz="0" w:space="0" w:color="auto"/>
        <w:bottom w:val="none" w:sz="0" w:space="0" w:color="auto"/>
        <w:right w:val="none" w:sz="0" w:space="0" w:color="auto"/>
      </w:divBdr>
    </w:div>
    <w:div w:id="147522963">
      <w:bodyDiv w:val="1"/>
      <w:marLeft w:val="0"/>
      <w:marRight w:val="0"/>
      <w:marTop w:val="0"/>
      <w:marBottom w:val="0"/>
      <w:divBdr>
        <w:top w:val="none" w:sz="0" w:space="0" w:color="auto"/>
        <w:left w:val="none" w:sz="0" w:space="0" w:color="auto"/>
        <w:bottom w:val="none" w:sz="0" w:space="0" w:color="auto"/>
        <w:right w:val="none" w:sz="0" w:space="0" w:color="auto"/>
      </w:divBdr>
    </w:div>
    <w:div w:id="152185827">
      <w:bodyDiv w:val="1"/>
      <w:marLeft w:val="0"/>
      <w:marRight w:val="0"/>
      <w:marTop w:val="0"/>
      <w:marBottom w:val="0"/>
      <w:divBdr>
        <w:top w:val="none" w:sz="0" w:space="0" w:color="auto"/>
        <w:left w:val="none" w:sz="0" w:space="0" w:color="auto"/>
        <w:bottom w:val="none" w:sz="0" w:space="0" w:color="auto"/>
        <w:right w:val="none" w:sz="0" w:space="0" w:color="auto"/>
      </w:divBdr>
    </w:div>
    <w:div w:id="176508728">
      <w:bodyDiv w:val="1"/>
      <w:marLeft w:val="0"/>
      <w:marRight w:val="0"/>
      <w:marTop w:val="0"/>
      <w:marBottom w:val="0"/>
      <w:divBdr>
        <w:top w:val="none" w:sz="0" w:space="0" w:color="auto"/>
        <w:left w:val="none" w:sz="0" w:space="0" w:color="auto"/>
        <w:bottom w:val="none" w:sz="0" w:space="0" w:color="auto"/>
        <w:right w:val="none" w:sz="0" w:space="0" w:color="auto"/>
      </w:divBdr>
    </w:div>
    <w:div w:id="199899635">
      <w:bodyDiv w:val="1"/>
      <w:marLeft w:val="0"/>
      <w:marRight w:val="0"/>
      <w:marTop w:val="0"/>
      <w:marBottom w:val="0"/>
      <w:divBdr>
        <w:top w:val="none" w:sz="0" w:space="0" w:color="auto"/>
        <w:left w:val="none" w:sz="0" w:space="0" w:color="auto"/>
        <w:bottom w:val="none" w:sz="0" w:space="0" w:color="auto"/>
        <w:right w:val="none" w:sz="0" w:space="0" w:color="auto"/>
      </w:divBdr>
    </w:div>
    <w:div w:id="204948518">
      <w:bodyDiv w:val="1"/>
      <w:marLeft w:val="0"/>
      <w:marRight w:val="0"/>
      <w:marTop w:val="0"/>
      <w:marBottom w:val="0"/>
      <w:divBdr>
        <w:top w:val="none" w:sz="0" w:space="0" w:color="auto"/>
        <w:left w:val="none" w:sz="0" w:space="0" w:color="auto"/>
        <w:bottom w:val="none" w:sz="0" w:space="0" w:color="auto"/>
        <w:right w:val="none" w:sz="0" w:space="0" w:color="auto"/>
      </w:divBdr>
    </w:div>
    <w:div w:id="212274347">
      <w:bodyDiv w:val="1"/>
      <w:marLeft w:val="0"/>
      <w:marRight w:val="0"/>
      <w:marTop w:val="0"/>
      <w:marBottom w:val="0"/>
      <w:divBdr>
        <w:top w:val="none" w:sz="0" w:space="0" w:color="auto"/>
        <w:left w:val="none" w:sz="0" w:space="0" w:color="auto"/>
        <w:bottom w:val="none" w:sz="0" w:space="0" w:color="auto"/>
        <w:right w:val="none" w:sz="0" w:space="0" w:color="auto"/>
      </w:divBdr>
    </w:div>
    <w:div w:id="247083996">
      <w:bodyDiv w:val="1"/>
      <w:marLeft w:val="0"/>
      <w:marRight w:val="0"/>
      <w:marTop w:val="0"/>
      <w:marBottom w:val="0"/>
      <w:divBdr>
        <w:top w:val="none" w:sz="0" w:space="0" w:color="auto"/>
        <w:left w:val="none" w:sz="0" w:space="0" w:color="auto"/>
        <w:bottom w:val="none" w:sz="0" w:space="0" w:color="auto"/>
        <w:right w:val="none" w:sz="0" w:space="0" w:color="auto"/>
      </w:divBdr>
    </w:div>
    <w:div w:id="254898163">
      <w:bodyDiv w:val="1"/>
      <w:marLeft w:val="0"/>
      <w:marRight w:val="0"/>
      <w:marTop w:val="0"/>
      <w:marBottom w:val="0"/>
      <w:divBdr>
        <w:top w:val="none" w:sz="0" w:space="0" w:color="auto"/>
        <w:left w:val="none" w:sz="0" w:space="0" w:color="auto"/>
        <w:bottom w:val="none" w:sz="0" w:space="0" w:color="auto"/>
        <w:right w:val="none" w:sz="0" w:space="0" w:color="auto"/>
      </w:divBdr>
    </w:div>
    <w:div w:id="272983678">
      <w:bodyDiv w:val="1"/>
      <w:marLeft w:val="0"/>
      <w:marRight w:val="0"/>
      <w:marTop w:val="0"/>
      <w:marBottom w:val="0"/>
      <w:divBdr>
        <w:top w:val="none" w:sz="0" w:space="0" w:color="auto"/>
        <w:left w:val="none" w:sz="0" w:space="0" w:color="auto"/>
        <w:bottom w:val="none" w:sz="0" w:space="0" w:color="auto"/>
        <w:right w:val="none" w:sz="0" w:space="0" w:color="auto"/>
      </w:divBdr>
    </w:div>
    <w:div w:id="284772599">
      <w:bodyDiv w:val="1"/>
      <w:marLeft w:val="0"/>
      <w:marRight w:val="0"/>
      <w:marTop w:val="0"/>
      <w:marBottom w:val="0"/>
      <w:divBdr>
        <w:top w:val="none" w:sz="0" w:space="0" w:color="auto"/>
        <w:left w:val="none" w:sz="0" w:space="0" w:color="auto"/>
        <w:bottom w:val="none" w:sz="0" w:space="0" w:color="auto"/>
        <w:right w:val="none" w:sz="0" w:space="0" w:color="auto"/>
      </w:divBdr>
    </w:div>
    <w:div w:id="287667973">
      <w:bodyDiv w:val="1"/>
      <w:marLeft w:val="0"/>
      <w:marRight w:val="0"/>
      <w:marTop w:val="0"/>
      <w:marBottom w:val="0"/>
      <w:divBdr>
        <w:top w:val="none" w:sz="0" w:space="0" w:color="auto"/>
        <w:left w:val="none" w:sz="0" w:space="0" w:color="auto"/>
        <w:bottom w:val="none" w:sz="0" w:space="0" w:color="auto"/>
        <w:right w:val="none" w:sz="0" w:space="0" w:color="auto"/>
      </w:divBdr>
    </w:div>
    <w:div w:id="292370189">
      <w:bodyDiv w:val="1"/>
      <w:marLeft w:val="0"/>
      <w:marRight w:val="0"/>
      <w:marTop w:val="0"/>
      <w:marBottom w:val="0"/>
      <w:divBdr>
        <w:top w:val="none" w:sz="0" w:space="0" w:color="auto"/>
        <w:left w:val="none" w:sz="0" w:space="0" w:color="auto"/>
        <w:bottom w:val="none" w:sz="0" w:space="0" w:color="auto"/>
        <w:right w:val="none" w:sz="0" w:space="0" w:color="auto"/>
      </w:divBdr>
    </w:div>
    <w:div w:id="299961561">
      <w:bodyDiv w:val="1"/>
      <w:marLeft w:val="0"/>
      <w:marRight w:val="0"/>
      <w:marTop w:val="0"/>
      <w:marBottom w:val="0"/>
      <w:divBdr>
        <w:top w:val="none" w:sz="0" w:space="0" w:color="auto"/>
        <w:left w:val="none" w:sz="0" w:space="0" w:color="auto"/>
        <w:bottom w:val="none" w:sz="0" w:space="0" w:color="auto"/>
        <w:right w:val="none" w:sz="0" w:space="0" w:color="auto"/>
      </w:divBdr>
    </w:div>
    <w:div w:id="325522856">
      <w:bodyDiv w:val="1"/>
      <w:marLeft w:val="0"/>
      <w:marRight w:val="0"/>
      <w:marTop w:val="0"/>
      <w:marBottom w:val="0"/>
      <w:divBdr>
        <w:top w:val="none" w:sz="0" w:space="0" w:color="auto"/>
        <w:left w:val="none" w:sz="0" w:space="0" w:color="auto"/>
        <w:bottom w:val="none" w:sz="0" w:space="0" w:color="auto"/>
        <w:right w:val="none" w:sz="0" w:space="0" w:color="auto"/>
      </w:divBdr>
    </w:div>
    <w:div w:id="346979492">
      <w:bodyDiv w:val="1"/>
      <w:marLeft w:val="0"/>
      <w:marRight w:val="0"/>
      <w:marTop w:val="0"/>
      <w:marBottom w:val="0"/>
      <w:divBdr>
        <w:top w:val="none" w:sz="0" w:space="0" w:color="auto"/>
        <w:left w:val="none" w:sz="0" w:space="0" w:color="auto"/>
        <w:bottom w:val="none" w:sz="0" w:space="0" w:color="auto"/>
        <w:right w:val="none" w:sz="0" w:space="0" w:color="auto"/>
      </w:divBdr>
    </w:div>
    <w:div w:id="368729728">
      <w:bodyDiv w:val="1"/>
      <w:marLeft w:val="0"/>
      <w:marRight w:val="0"/>
      <w:marTop w:val="0"/>
      <w:marBottom w:val="0"/>
      <w:divBdr>
        <w:top w:val="none" w:sz="0" w:space="0" w:color="auto"/>
        <w:left w:val="none" w:sz="0" w:space="0" w:color="auto"/>
        <w:bottom w:val="none" w:sz="0" w:space="0" w:color="auto"/>
        <w:right w:val="none" w:sz="0" w:space="0" w:color="auto"/>
      </w:divBdr>
    </w:div>
    <w:div w:id="384841898">
      <w:bodyDiv w:val="1"/>
      <w:marLeft w:val="0"/>
      <w:marRight w:val="0"/>
      <w:marTop w:val="0"/>
      <w:marBottom w:val="0"/>
      <w:divBdr>
        <w:top w:val="none" w:sz="0" w:space="0" w:color="auto"/>
        <w:left w:val="none" w:sz="0" w:space="0" w:color="auto"/>
        <w:bottom w:val="none" w:sz="0" w:space="0" w:color="auto"/>
        <w:right w:val="none" w:sz="0" w:space="0" w:color="auto"/>
      </w:divBdr>
    </w:div>
    <w:div w:id="402022423">
      <w:bodyDiv w:val="1"/>
      <w:marLeft w:val="0"/>
      <w:marRight w:val="0"/>
      <w:marTop w:val="0"/>
      <w:marBottom w:val="0"/>
      <w:divBdr>
        <w:top w:val="none" w:sz="0" w:space="0" w:color="auto"/>
        <w:left w:val="none" w:sz="0" w:space="0" w:color="auto"/>
        <w:bottom w:val="none" w:sz="0" w:space="0" w:color="auto"/>
        <w:right w:val="none" w:sz="0" w:space="0" w:color="auto"/>
      </w:divBdr>
    </w:div>
    <w:div w:id="402607021">
      <w:bodyDiv w:val="1"/>
      <w:marLeft w:val="0"/>
      <w:marRight w:val="0"/>
      <w:marTop w:val="0"/>
      <w:marBottom w:val="0"/>
      <w:divBdr>
        <w:top w:val="none" w:sz="0" w:space="0" w:color="auto"/>
        <w:left w:val="none" w:sz="0" w:space="0" w:color="auto"/>
        <w:bottom w:val="none" w:sz="0" w:space="0" w:color="auto"/>
        <w:right w:val="none" w:sz="0" w:space="0" w:color="auto"/>
      </w:divBdr>
    </w:div>
    <w:div w:id="420760068">
      <w:bodyDiv w:val="1"/>
      <w:marLeft w:val="0"/>
      <w:marRight w:val="0"/>
      <w:marTop w:val="0"/>
      <w:marBottom w:val="0"/>
      <w:divBdr>
        <w:top w:val="none" w:sz="0" w:space="0" w:color="auto"/>
        <w:left w:val="none" w:sz="0" w:space="0" w:color="auto"/>
        <w:bottom w:val="none" w:sz="0" w:space="0" w:color="auto"/>
        <w:right w:val="none" w:sz="0" w:space="0" w:color="auto"/>
      </w:divBdr>
    </w:div>
    <w:div w:id="426461753">
      <w:bodyDiv w:val="1"/>
      <w:marLeft w:val="0"/>
      <w:marRight w:val="0"/>
      <w:marTop w:val="0"/>
      <w:marBottom w:val="0"/>
      <w:divBdr>
        <w:top w:val="none" w:sz="0" w:space="0" w:color="auto"/>
        <w:left w:val="none" w:sz="0" w:space="0" w:color="auto"/>
        <w:bottom w:val="none" w:sz="0" w:space="0" w:color="auto"/>
        <w:right w:val="none" w:sz="0" w:space="0" w:color="auto"/>
      </w:divBdr>
    </w:div>
    <w:div w:id="435298351">
      <w:bodyDiv w:val="1"/>
      <w:marLeft w:val="0"/>
      <w:marRight w:val="0"/>
      <w:marTop w:val="0"/>
      <w:marBottom w:val="0"/>
      <w:divBdr>
        <w:top w:val="none" w:sz="0" w:space="0" w:color="auto"/>
        <w:left w:val="none" w:sz="0" w:space="0" w:color="auto"/>
        <w:bottom w:val="none" w:sz="0" w:space="0" w:color="auto"/>
        <w:right w:val="none" w:sz="0" w:space="0" w:color="auto"/>
      </w:divBdr>
    </w:div>
    <w:div w:id="437913866">
      <w:bodyDiv w:val="1"/>
      <w:marLeft w:val="0"/>
      <w:marRight w:val="0"/>
      <w:marTop w:val="0"/>
      <w:marBottom w:val="0"/>
      <w:divBdr>
        <w:top w:val="none" w:sz="0" w:space="0" w:color="auto"/>
        <w:left w:val="none" w:sz="0" w:space="0" w:color="auto"/>
        <w:bottom w:val="none" w:sz="0" w:space="0" w:color="auto"/>
        <w:right w:val="none" w:sz="0" w:space="0" w:color="auto"/>
      </w:divBdr>
    </w:div>
    <w:div w:id="456264324">
      <w:bodyDiv w:val="1"/>
      <w:marLeft w:val="0"/>
      <w:marRight w:val="0"/>
      <w:marTop w:val="0"/>
      <w:marBottom w:val="0"/>
      <w:divBdr>
        <w:top w:val="none" w:sz="0" w:space="0" w:color="auto"/>
        <w:left w:val="none" w:sz="0" w:space="0" w:color="auto"/>
        <w:bottom w:val="none" w:sz="0" w:space="0" w:color="auto"/>
        <w:right w:val="none" w:sz="0" w:space="0" w:color="auto"/>
      </w:divBdr>
    </w:div>
    <w:div w:id="474176874">
      <w:bodyDiv w:val="1"/>
      <w:marLeft w:val="0"/>
      <w:marRight w:val="0"/>
      <w:marTop w:val="0"/>
      <w:marBottom w:val="0"/>
      <w:divBdr>
        <w:top w:val="none" w:sz="0" w:space="0" w:color="auto"/>
        <w:left w:val="none" w:sz="0" w:space="0" w:color="auto"/>
        <w:bottom w:val="none" w:sz="0" w:space="0" w:color="auto"/>
        <w:right w:val="none" w:sz="0" w:space="0" w:color="auto"/>
      </w:divBdr>
    </w:div>
    <w:div w:id="478041163">
      <w:bodyDiv w:val="1"/>
      <w:marLeft w:val="0"/>
      <w:marRight w:val="0"/>
      <w:marTop w:val="0"/>
      <w:marBottom w:val="0"/>
      <w:divBdr>
        <w:top w:val="none" w:sz="0" w:space="0" w:color="auto"/>
        <w:left w:val="none" w:sz="0" w:space="0" w:color="auto"/>
        <w:bottom w:val="none" w:sz="0" w:space="0" w:color="auto"/>
        <w:right w:val="none" w:sz="0" w:space="0" w:color="auto"/>
      </w:divBdr>
    </w:div>
    <w:div w:id="486554806">
      <w:bodyDiv w:val="1"/>
      <w:marLeft w:val="0"/>
      <w:marRight w:val="0"/>
      <w:marTop w:val="0"/>
      <w:marBottom w:val="0"/>
      <w:divBdr>
        <w:top w:val="none" w:sz="0" w:space="0" w:color="auto"/>
        <w:left w:val="none" w:sz="0" w:space="0" w:color="auto"/>
        <w:bottom w:val="none" w:sz="0" w:space="0" w:color="auto"/>
        <w:right w:val="none" w:sz="0" w:space="0" w:color="auto"/>
      </w:divBdr>
    </w:div>
    <w:div w:id="495653768">
      <w:bodyDiv w:val="1"/>
      <w:marLeft w:val="0"/>
      <w:marRight w:val="0"/>
      <w:marTop w:val="0"/>
      <w:marBottom w:val="0"/>
      <w:divBdr>
        <w:top w:val="none" w:sz="0" w:space="0" w:color="auto"/>
        <w:left w:val="none" w:sz="0" w:space="0" w:color="auto"/>
        <w:bottom w:val="none" w:sz="0" w:space="0" w:color="auto"/>
        <w:right w:val="none" w:sz="0" w:space="0" w:color="auto"/>
      </w:divBdr>
      <w:divsChild>
        <w:div w:id="4089393">
          <w:marLeft w:val="0"/>
          <w:marRight w:val="0"/>
          <w:marTop w:val="0"/>
          <w:marBottom w:val="0"/>
          <w:divBdr>
            <w:top w:val="none" w:sz="0" w:space="0" w:color="auto"/>
            <w:left w:val="none" w:sz="0" w:space="0" w:color="auto"/>
            <w:bottom w:val="none" w:sz="0" w:space="0" w:color="auto"/>
            <w:right w:val="none" w:sz="0" w:space="0" w:color="auto"/>
          </w:divBdr>
        </w:div>
        <w:div w:id="13968386">
          <w:marLeft w:val="0"/>
          <w:marRight w:val="0"/>
          <w:marTop w:val="0"/>
          <w:marBottom w:val="0"/>
          <w:divBdr>
            <w:top w:val="none" w:sz="0" w:space="0" w:color="auto"/>
            <w:left w:val="none" w:sz="0" w:space="0" w:color="auto"/>
            <w:bottom w:val="none" w:sz="0" w:space="0" w:color="auto"/>
            <w:right w:val="none" w:sz="0" w:space="0" w:color="auto"/>
          </w:divBdr>
        </w:div>
        <w:div w:id="21825784">
          <w:marLeft w:val="0"/>
          <w:marRight w:val="0"/>
          <w:marTop w:val="0"/>
          <w:marBottom w:val="0"/>
          <w:divBdr>
            <w:top w:val="none" w:sz="0" w:space="0" w:color="auto"/>
            <w:left w:val="none" w:sz="0" w:space="0" w:color="auto"/>
            <w:bottom w:val="none" w:sz="0" w:space="0" w:color="auto"/>
            <w:right w:val="none" w:sz="0" w:space="0" w:color="auto"/>
          </w:divBdr>
        </w:div>
        <w:div w:id="194776993">
          <w:marLeft w:val="0"/>
          <w:marRight w:val="0"/>
          <w:marTop w:val="0"/>
          <w:marBottom w:val="0"/>
          <w:divBdr>
            <w:top w:val="none" w:sz="0" w:space="0" w:color="auto"/>
            <w:left w:val="none" w:sz="0" w:space="0" w:color="auto"/>
            <w:bottom w:val="none" w:sz="0" w:space="0" w:color="auto"/>
            <w:right w:val="none" w:sz="0" w:space="0" w:color="auto"/>
          </w:divBdr>
        </w:div>
        <w:div w:id="220293128">
          <w:marLeft w:val="0"/>
          <w:marRight w:val="0"/>
          <w:marTop w:val="0"/>
          <w:marBottom w:val="0"/>
          <w:divBdr>
            <w:top w:val="none" w:sz="0" w:space="0" w:color="auto"/>
            <w:left w:val="none" w:sz="0" w:space="0" w:color="auto"/>
            <w:bottom w:val="none" w:sz="0" w:space="0" w:color="auto"/>
            <w:right w:val="none" w:sz="0" w:space="0" w:color="auto"/>
          </w:divBdr>
        </w:div>
        <w:div w:id="300160251">
          <w:marLeft w:val="0"/>
          <w:marRight w:val="0"/>
          <w:marTop w:val="0"/>
          <w:marBottom w:val="0"/>
          <w:divBdr>
            <w:top w:val="none" w:sz="0" w:space="0" w:color="auto"/>
            <w:left w:val="none" w:sz="0" w:space="0" w:color="auto"/>
            <w:bottom w:val="none" w:sz="0" w:space="0" w:color="auto"/>
            <w:right w:val="none" w:sz="0" w:space="0" w:color="auto"/>
          </w:divBdr>
        </w:div>
        <w:div w:id="304048224">
          <w:marLeft w:val="0"/>
          <w:marRight w:val="0"/>
          <w:marTop w:val="0"/>
          <w:marBottom w:val="0"/>
          <w:divBdr>
            <w:top w:val="none" w:sz="0" w:space="0" w:color="auto"/>
            <w:left w:val="none" w:sz="0" w:space="0" w:color="auto"/>
            <w:bottom w:val="none" w:sz="0" w:space="0" w:color="auto"/>
            <w:right w:val="none" w:sz="0" w:space="0" w:color="auto"/>
          </w:divBdr>
        </w:div>
        <w:div w:id="321737304">
          <w:marLeft w:val="0"/>
          <w:marRight w:val="0"/>
          <w:marTop w:val="0"/>
          <w:marBottom w:val="0"/>
          <w:divBdr>
            <w:top w:val="none" w:sz="0" w:space="0" w:color="auto"/>
            <w:left w:val="none" w:sz="0" w:space="0" w:color="auto"/>
            <w:bottom w:val="none" w:sz="0" w:space="0" w:color="auto"/>
            <w:right w:val="none" w:sz="0" w:space="0" w:color="auto"/>
          </w:divBdr>
        </w:div>
        <w:div w:id="339939992">
          <w:marLeft w:val="0"/>
          <w:marRight w:val="0"/>
          <w:marTop w:val="0"/>
          <w:marBottom w:val="0"/>
          <w:divBdr>
            <w:top w:val="none" w:sz="0" w:space="0" w:color="auto"/>
            <w:left w:val="none" w:sz="0" w:space="0" w:color="auto"/>
            <w:bottom w:val="none" w:sz="0" w:space="0" w:color="auto"/>
            <w:right w:val="none" w:sz="0" w:space="0" w:color="auto"/>
          </w:divBdr>
        </w:div>
        <w:div w:id="350880655">
          <w:marLeft w:val="0"/>
          <w:marRight w:val="0"/>
          <w:marTop w:val="0"/>
          <w:marBottom w:val="0"/>
          <w:divBdr>
            <w:top w:val="none" w:sz="0" w:space="0" w:color="auto"/>
            <w:left w:val="none" w:sz="0" w:space="0" w:color="auto"/>
            <w:bottom w:val="none" w:sz="0" w:space="0" w:color="auto"/>
            <w:right w:val="none" w:sz="0" w:space="0" w:color="auto"/>
          </w:divBdr>
        </w:div>
        <w:div w:id="385765590">
          <w:marLeft w:val="0"/>
          <w:marRight w:val="0"/>
          <w:marTop w:val="0"/>
          <w:marBottom w:val="0"/>
          <w:divBdr>
            <w:top w:val="none" w:sz="0" w:space="0" w:color="auto"/>
            <w:left w:val="none" w:sz="0" w:space="0" w:color="auto"/>
            <w:bottom w:val="none" w:sz="0" w:space="0" w:color="auto"/>
            <w:right w:val="none" w:sz="0" w:space="0" w:color="auto"/>
          </w:divBdr>
        </w:div>
        <w:div w:id="459299318">
          <w:marLeft w:val="0"/>
          <w:marRight w:val="0"/>
          <w:marTop w:val="0"/>
          <w:marBottom w:val="0"/>
          <w:divBdr>
            <w:top w:val="none" w:sz="0" w:space="0" w:color="auto"/>
            <w:left w:val="none" w:sz="0" w:space="0" w:color="auto"/>
            <w:bottom w:val="none" w:sz="0" w:space="0" w:color="auto"/>
            <w:right w:val="none" w:sz="0" w:space="0" w:color="auto"/>
          </w:divBdr>
        </w:div>
        <w:div w:id="463892845">
          <w:marLeft w:val="0"/>
          <w:marRight w:val="0"/>
          <w:marTop w:val="0"/>
          <w:marBottom w:val="0"/>
          <w:divBdr>
            <w:top w:val="none" w:sz="0" w:space="0" w:color="auto"/>
            <w:left w:val="none" w:sz="0" w:space="0" w:color="auto"/>
            <w:bottom w:val="none" w:sz="0" w:space="0" w:color="auto"/>
            <w:right w:val="none" w:sz="0" w:space="0" w:color="auto"/>
          </w:divBdr>
        </w:div>
        <w:div w:id="547841681">
          <w:marLeft w:val="0"/>
          <w:marRight w:val="0"/>
          <w:marTop w:val="0"/>
          <w:marBottom w:val="0"/>
          <w:divBdr>
            <w:top w:val="none" w:sz="0" w:space="0" w:color="auto"/>
            <w:left w:val="none" w:sz="0" w:space="0" w:color="auto"/>
            <w:bottom w:val="none" w:sz="0" w:space="0" w:color="auto"/>
            <w:right w:val="none" w:sz="0" w:space="0" w:color="auto"/>
          </w:divBdr>
        </w:div>
        <w:div w:id="565149687">
          <w:marLeft w:val="0"/>
          <w:marRight w:val="0"/>
          <w:marTop w:val="0"/>
          <w:marBottom w:val="0"/>
          <w:divBdr>
            <w:top w:val="none" w:sz="0" w:space="0" w:color="auto"/>
            <w:left w:val="none" w:sz="0" w:space="0" w:color="auto"/>
            <w:bottom w:val="none" w:sz="0" w:space="0" w:color="auto"/>
            <w:right w:val="none" w:sz="0" w:space="0" w:color="auto"/>
          </w:divBdr>
        </w:div>
        <w:div w:id="570121674">
          <w:marLeft w:val="0"/>
          <w:marRight w:val="0"/>
          <w:marTop w:val="0"/>
          <w:marBottom w:val="0"/>
          <w:divBdr>
            <w:top w:val="none" w:sz="0" w:space="0" w:color="auto"/>
            <w:left w:val="none" w:sz="0" w:space="0" w:color="auto"/>
            <w:bottom w:val="none" w:sz="0" w:space="0" w:color="auto"/>
            <w:right w:val="none" w:sz="0" w:space="0" w:color="auto"/>
          </w:divBdr>
        </w:div>
        <w:div w:id="573394064">
          <w:marLeft w:val="0"/>
          <w:marRight w:val="0"/>
          <w:marTop w:val="0"/>
          <w:marBottom w:val="0"/>
          <w:divBdr>
            <w:top w:val="none" w:sz="0" w:space="0" w:color="auto"/>
            <w:left w:val="none" w:sz="0" w:space="0" w:color="auto"/>
            <w:bottom w:val="none" w:sz="0" w:space="0" w:color="auto"/>
            <w:right w:val="none" w:sz="0" w:space="0" w:color="auto"/>
          </w:divBdr>
        </w:div>
        <w:div w:id="585189752">
          <w:marLeft w:val="0"/>
          <w:marRight w:val="0"/>
          <w:marTop w:val="0"/>
          <w:marBottom w:val="0"/>
          <w:divBdr>
            <w:top w:val="none" w:sz="0" w:space="0" w:color="auto"/>
            <w:left w:val="none" w:sz="0" w:space="0" w:color="auto"/>
            <w:bottom w:val="none" w:sz="0" w:space="0" w:color="auto"/>
            <w:right w:val="none" w:sz="0" w:space="0" w:color="auto"/>
          </w:divBdr>
        </w:div>
        <w:div w:id="667177804">
          <w:marLeft w:val="0"/>
          <w:marRight w:val="0"/>
          <w:marTop w:val="0"/>
          <w:marBottom w:val="0"/>
          <w:divBdr>
            <w:top w:val="none" w:sz="0" w:space="0" w:color="auto"/>
            <w:left w:val="none" w:sz="0" w:space="0" w:color="auto"/>
            <w:bottom w:val="none" w:sz="0" w:space="0" w:color="auto"/>
            <w:right w:val="none" w:sz="0" w:space="0" w:color="auto"/>
          </w:divBdr>
        </w:div>
        <w:div w:id="671689038">
          <w:marLeft w:val="0"/>
          <w:marRight w:val="0"/>
          <w:marTop w:val="0"/>
          <w:marBottom w:val="0"/>
          <w:divBdr>
            <w:top w:val="none" w:sz="0" w:space="0" w:color="auto"/>
            <w:left w:val="none" w:sz="0" w:space="0" w:color="auto"/>
            <w:bottom w:val="none" w:sz="0" w:space="0" w:color="auto"/>
            <w:right w:val="none" w:sz="0" w:space="0" w:color="auto"/>
          </w:divBdr>
        </w:div>
        <w:div w:id="674193499">
          <w:marLeft w:val="0"/>
          <w:marRight w:val="0"/>
          <w:marTop w:val="0"/>
          <w:marBottom w:val="0"/>
          <w:divBdr>
            <w:top w:val="none" w:sz="0" w:space="0" w:color="auto"/>
            <w:left w:val="none" w:sz="0" w:space="0" w:color="auto"/>
            <w:bottom w:val="none" w:sz="0" w:space="0" w:color="auto"/>
            <w:right w:val="none" w:sz="0" w:space="0" w:color="auto"/>
          </w:divBdr>
        </w:div>
        <w:div w:id="694159215">
          <w:marLeft w:val="0"/>
          <w:marRight w:val="0"/>
          <w:marTop w:val="0"/>
          <w:marBottom w:val="0"/>
          <w:divBdr>
            <w:top w:val="none" w:sz="0" w:space="0" w:color="auto"/>
            <w:left w:val="none" w:sz="0" w:space="0" w:color="auto"/>
            <w:bottom w:val="none" w:sz="0" w:space="0" w:color="auto"/>
            <w:right w:val="none" w:sz="0" w:space="0" w:color="auto"/>
          </w:divBdr>
        </w:div>
        <w:div w:id="758214722">
          <w:marLeft w:val="0"/>
          <w:marRight w:val="0"/>
          <w:marTop w:val="0"/>
          <w:marBottom w:val="0"/>
          <w:divBdr>
            <w:top w:val="none" w:sz="0" w:space="0" w:color="auto"/>
            <w:left w:val="none" w:sz="0" w:space="0" w:color="auto"/>
            <w:bottom w:val="none" w:sz="0" w:space="0" w:color="auto"/>
            <w:right w:val="none" w:sz="0" w:space="0" w:color="auto"/>
          </w:divBdr>
        </w:div>
        <w:div w:id="758405129">
          <w:marLeft w:val="0"/>
          <w:marRight w:val="0"/>
          <w:marTop w:val="0"/>
          <w:marBottom w:val="0"/>
          <w:divBdr>
            <w:top w:val="none" w:sz="0" w:space="0" w:color="auto"/>
            <w:left w:val="none" w:sz="0" w:space="0" w:color="auto"/>
            <w:bottom w:val="none" w:sz="0" w:space="0" w:color="auto"/>
            <w:right w:val="none" w:sz="0" w:space="0" w:color="auto"/>
          </w:divBdr>
        </w:div>
        <w:div w:id="761684930">
          <w:marLeft w:val="0"/>
          <w:marRight w:val="0"/>
          <w:marTop w:val="0"/>
          <w:marBottom w:val="0"/>
          <w:divBdr>
            <w:top w:val="none" w:sz="0" w:space="0" w:color="auto"/>
            <w:left w:val="none" w:sz="0" w:space="0" w:color="auto"/>
            <w:bottom w:val="none" w:sz="0" w:space="0" w:color="auto"/>
            <w:right w:val="none" w:sz="0" w:space="0" w:color="auto"/>
          </w:divBdr>
        </w:div>
        <w:div w:id="799344531">
          <w:marLeft w:val="0"/>
          <w:marRight w:val="0"/>
          <w:marTop w:val="0"/>
          <w:marBottom w:val="0"/>
          <w:divBdr>
            <w:top w:val="none" w:sz="0" w:space="0" w:color="auto"/>
            <w:left w:val="none" w:sz="0" w:space="0" w:color="auto"/>
            <w:bottom w:val="none" w:sz="0" w:space="0" w:color="auto"/>
            <w:right w:val="none" w:sz="0" w:space="0" w:color="auto"/>
          </w:divBdr>
        </w:div>
        <w:div w:id="854151276">
          <w:marLeft w:val="0"/>
          <w:marRight w:val="0"/>
          <w:marTop w:val="0"/>
          <w:marBottom w:val="0"/>
          <w:divBdr>
            <w:top w:val="none" w:sz="0" w:space="0" w:color="auto"/>
            <w:left w:val="none" w:sz="0" w:space="0" w:color="auto"/>
            <w:bottom w:val="none" w:sz="0" w:space="0" w:color="auto"/>
            <w:right w:val="none" w:sz="0" w:space="0" w:color="auto"/>
          </w:divBdr>
        </w:div>
        <w:div w:id="859464760">
          <w:marLeft w:val="0"/>
          <w:marRight w:val="0"/>
          <w:marTop w:val="0"/>
          <w:marBottom w:val="0"/>
          <w:divBdr>
            <w:top w:val="none" w:sz="0" w:space="0" w:color="auto"/>
            <w:left w:val="none" w:sz="0" w:space="0" w:color="auto"/>
            <w:bottom w:val="none" w:sz="0" w:space="0" w:color="auto"/>
            <w:right w:val="none" w:sz="0" w:space="0" w:color="auto"/>
          </w:divBdr>
        </w:div>
        <w:div w:id="960958875">
          <w:marLeft w:val="0"/>
          <w:marRight w:val="0"/>
          <w:marTop w:val="0"/>
          <w:marBottom w:val="0"/>
          <w:divBdr>
            <w:top w:val="none" w:sz="0" w:space="0" w:color="auto"/>
            <w:left w:val="none" w:sz="0" w:space="0" w:color="auto"/>
            <w:bottom w:val="none" w:sz="0" w:space="0" w:color="auto"/>
            <w:right w:val="none" w:sz="0" w:space="0" w:color="auto"/>
          </w:divBdr>
        </w:div>
        <w:div w:id="1063481403">
          <w:marLeft w:val="0"/>
          <w:marRight w:val="0"/>
          <w:marTop w:val="0"/>
          <w:marBottom w:val="0"/>
          <w:divBdr>
            <w:top w:val="none" w:sz="0" w:space="0" w:color="auto"/>
            <w:left w:val="none" w:sz="0" w:space="0" w:color="auto"/>
            <w:bottom w:val="none" w:sz="0" w:space="0" w:color="auto"/>
            <w:right w:val="none" w:sz="0" w:space="0" w:color="auto"/>
          </w:divBdr>
        </w:div>
        <w:div w:id="1097286043">
          <w:marLeft w:val="0"/>
          <w:marRight w:val="0"/>
          <w:marTop w:val="0"/>
          <w:marBottom w:val="0"/>
          <w:divBdr>
            <w:top w:val="none" w:sz="0" w:space="0" w:color="auto"/>
            <w:left w:val="none" w:sz="0" w:space="0" w:color="auto"/>
            <w:bottom w:val="none" w:sz="0" w:space="0" w:color="auto"/>
            <w:right w:val="none" w:sz="0" w:space="0" w:color="auto"/>
          </w:divBdr>
        </w:div>
        <w:div w:id="1217931388">
          <w:marLeft w:val="0"/>
          <w:marRight w:val="0"/>
          <w:marTop w:val="0"/>
          <w:marBottom w:val="0"/>
          <w:divBdr>
            <w:top w:val="none" w:sz="0" w:space="0" w:color="auto"/>
            <w:left w:val="none" w:sz="0" w:space="0" w:color="auto"/>
            <w:bottom w:val="none" w:sz="0" w:space="0" w:color="auto"/>
            <w:right w:val="none" w:sz="0" w:space="0" w:color="auto"/>
          </w:divBdr>
        </w:div>
        <w:div w:id="1237786153">
          <w:marLeft w:val="0"/>
          <w:marRight w:val="0"/>
          <w:marTop w:val="0"/>
          <w:marBottom w:val="0"/>
          <w:divBdr>
            <w:top w:val="none" w:sz="0" w:space="0" w:color="auto"/>
            <w:left w:val="none" w:sz="0" w:space="0" w:color="auto"/>
            <w:bottom w:val="none" w:sz="0" w:space="0" w:color="auto"/>
            <w:right w:val="none" w:sz="0" w:space="0" w:color="auto"/>
          </w:divBdr>
        </w:div>
        <w:div w:id="1250501525">
          <w:marLeft w:val="0"/>
          <w:marRight w:val="0"/>
          <w:marTop w:val="0"/>
          <w:marBottom w:val="0"/>
          <w:divBdr>
            <w:top w:val="none" w:sz="0" w:space="0" w:color="auto"/>
            <w:left w:val="none" w:sz="0" w:space="0" w:color="auto"/>
            <w:bottom w:val="none" w:sz="0" w:space="0" w:color="auto"/>
            <w:right w:val="none" w:sz="0" w:space="0" w:color="auto"/>
          </w:divBdr>
        </w:div>
        <w:div w:id="1267545223">
          <w:marLeft w:val="0"/>
          <w:marRight w:val="0"/>
          <w:marTop w:val="0"/>
          <w:marBottom w:val="0"/>
          <w:divBdr>
            <w:top w:val="none" w:sz="0" w:space="0" w:color="auto"/>
            <w:left w:val="none" w:sz="0" w:space="0" w:color="auto"/>
            <w:bottom w:val="none" w:sz="0" w:space="0" w:color="auto"/>
            <w:right w:val="none" w:sz="0" w:space="0" w:color="auto"/>
          </w:divBdr>
        </w:div>
        <w:div w:id="1294167580">
          <w:marLeft w:val="0"/>
          <w:marRight w:val="0"/>
          <w:marTop w:val="0"/>
          <w:marBottom w:val="0"/>
          <w:divBdr>
            <w:top w:val="none" w:sz="0" w:space="0" w:color="auto"/>
            <w:left w:val="none" w:sz="0" w:space="0" w:color="auto"/>
            <w:bottom w:val="none" w:sz="0" w:space="0" w:color="auto"/>
            <w:right w:val="none" w:sz="0" w:space="0" w:color="auto"/>
          </w:divBdr>
        </w:div>
        <w:div w:id="1315721757">
          <w:marLeft w:val="0"/>
          <w:marRight w:val="0"/>
          <w:marTop w:val="0"/>
          <w:marBottom w:val="0"/>
          <w:divBdr>
            <w:top w:val="none" w:sz="0" w:space="0" w:color="auto"/>
            <w:left w:val="none" w:sz="0" w:space="0" w:color="auto"/>
            <w:bottom w:val="none" w:sz="0" w:space="0" w:color="auto"/>
            <w:right w:val="none" w:sz="0" w:space="0" w:color="auto"/>
          </w:divBdr>
        </w:div>
        <w:div w:id="1383939133">
          <w:marLeft w:val="0"/>
          <w:marRight w:val="0"/>
          <w:marTop w:val="0"/>
          <w:marBottom w:val="0"/>
          <w:divBdr>
            <w:top w:val="none" w:sz="0" w:space="0" w:color="auto"/>
            <w:left w:val="none" w:sz="0" w:space="0" w:color="auto"/>
            <w:bottom w:val="none" w:sz="0" w:space="0" w:color="auto"/>
            <w:right w:val="none" w:sz="0" w:space="0" w:color="auto"/>
          </w:divBdr>
        </w:div>
        <w:div w:id="1406495588">
          <w:marLeft w:val="0"/>
          <w:marRight w:val="0"/>
          <w:marTop w:val="0"/>
          <w:marBottom w:val="0"/>
          <w:divBdr>
            <w:top w:val="none" w:sz="0" w:space="0" w:color="auto"/>
            <w:left w:val="none" w:sz="0" w:space="0" w:color="auto"/>
            <w:bottom w:val="none" w:sz="0" w:space="0" w:color="auto"/>
            <w:right w:val="none" w:sz="0" w:space="0" w:color="auto"/>
          </w:divBdr>
        </w:div>
        <w:div w:id="1483079751">
          <w:marLeft w:val="0"/>
          <w:marRight w:val="0"/>
          <w:marTop w:val="0"/>
          <w:marBottom w:val="0"/>
          <w:divBdr>
            <w:top w:val="none" w:sz="0" w:space="0" w:color="auto"/>
            <w:left w:val="none" w:sz="0" w:space="0" w:color="auto"/>
            <w:bottom w:val="none" w:sz="0" w:space="0" w:color="auto"/>
            <w:right w:val="none" w:sz="0" w:space="0" w:color="auto"/>
          </w:divBdr>
        </w:div>
        <w:div w:id="1559173545">
          <w:marLeft w:val="0"/>
          <w:marRight w:val="0"/>
          <w:marTop w:val="0"/>
          <w:marBottom w:val="0"/>
          <w:divBdr>
            <w:top w:val="none" w:sz="0" w:space="0" w:color="auto"/>
            <w:left w:val="none" w:sz="0" w:space="0" w:color="auto"/>
            <w:bottom w:val="none" w:sz="0" w:space="0" w:color="auto"/>
            <w:right w:val="none" w:sz="0" w:space="0" w:color="auto"/>
          </w:divBdr>
        </w:div>
        <w:div w:id="1645506814">
          <w:marLeft w:val="0"/>
          <w:marRight w:val="0"/>
          <w:marTop w:val="0"/>
          <w:marBottom w:val="0"/>
          <w:divBdr>
            <w:top w:val="none" w:sz="0" w:space="0" w:color="auto"/>
            <w:left w:val="none" w:sz="0" w:space="0" w:color="auto"/>
            <w:bottom w:val="none" w:sz="0" w:space="0" w:color="auto"/>
            <w:right w:val="none" w:sz="0" w:space="0" w:color="auto"/>
          </w:divBdr>
        </w:div>
        <w:div w:id="1824660450">
          <w:marLeft w:val="0"/>
          <w:marRight w:val="0"/>
          <w:marTop w:val="0"/>
          <w:marBottom w:val="0"/>
          <w:divBdr>
            <w:top w:val="none" w:sz="0" w:space="0" w:color="auto"/>
            <w:left w:val="none" w:sz="0" w:space="0" w:color="auto"/>
            <w:bottom w:val="none" w:sz="0" w:space="0" w:color="auto"/>
            <w:right w:val="none" w:sz="0" w:space="0" w:color="auto"/>
          </w:divBdr>
        </w:div>
        <w:div w:id="1859197844">
          <w:marLeft w:val="0"/>
          <w:marRight w:val="0"/>
          <w:marTop w:val="0"/>
          <w:marBottom w:val="0"/>
          <w:divBdr>
            <w:top w:val="none" w:sz="0" w:space="0" w:color="auto"/>
            <w:left w:val="none" w:sz="0" w:space="0" w:color="auto"/>
            <w:bottom w:val="none" w:sz="0" w:space="0" w:color="auto"/>
            <w:right w:val="none" w:sz="0" w:space="0" w:color="auto"/>
          </w:divBdr>
        </w:div>
        <w:div w:id="1894584465">
          <w:marLeft w:val="0"/>
          <w:marRight w:val="0"/>
          <w:marTop w:val="0"/>
          <w:marBottom w:val="0"/>
          <w:divBdr>
            <w:top w:val="none" w:sz="0" w:space="0" w:color="auto"/>
            <w:left w:val="none" w:sz="0" w:space="0" w:color="auto"/>
            <w:bottom w:val="none" w:sz="0" w:space="0" w:color="auto"/>
            <w:right w:val="none" w:sz="0" w:space="0" w:color="auto"/>
          </w:divBdr>
        </w:div>
        <w:div w:id="1902909176">
          <w:marLeft w:val="0"/>
          <w:marRight w:val="0"/>
          <w:marTop w:val="0"/>
          <w:marBottom w:val="0"/>
          <w:divBdr>
            <w:top w:val="none" w:sz="0" w:space="0" w:color="auto"/>
            <w:left w:val="none" w:sz="0" w:space="0" w:color="auto"/>
            <w:bottom w:val="none" w:sz="0" w:space="0" w:color="auto"/>
            <w:right w:val="none" w:sz="0" w:space="0" w:color="auto"/>
          </w:divBdr>
        </w:div>
        <w:div w:id="1970161715">
          <w:marLeft w:val="0"/>
          <w:marRight w:val="0"/>
          <w:marTop w:val="0"/>
          <w:marBottom w:val="0"/>
          <w:divBdr>
            <w:top w:val="none" w:sz="0" w:space="0" w:color="auto"/>
            <w:left w:val="none" w:sz="0" w:space="0" w:color="auto"/>
            <w:bottom w:val="none" w:sz="0" w:space="0" w:color="auto"/>
            <w:right w:val="none" w:sz="0" w:space="0" w:color="auto"/>
          </w:divBdr>
        </w:div>
        <w:div w:id="2021540806">
          <w:marLeft w:val="0"/>
          <w:marRight w:val="0"/>
          <w:marTop w:val="0"/>
          <w:marBottom w:val="0"/>
          <w:divBdr>
            <w:top w:val="none" w:sz="0" w:space="0" w:color="auto"/>
            <w:left w:val="none" w:sz="0" w:space="0" w:color="auto"/>
            <w:bottom w:val="none" w:sz="0" w:space="0" w:color="auto"/>
            <w:right w:val="none" w:sz="0" w:space="0" w:color="auto"/>
          </w:divBdr>
        </w:div>
        <w:div w:id="2128506146">
          <w:marLeft w:val="0"/>
          <w:marRight w:val="0"/>
          <w:marTop w:val="0"/>
          <w:marBottom w:val="0"/>
          <w:divBdr>
            <w:top w:val="none" w:sz="0" w:space="0" w:color="auto"/>
            <w:left w:val="none" w:sz="0" w:space="0" w:color="auto"/>
            <w:bottom w:val="none" w:sz="0" w:space="0" w:color="auto"/>
            <w:right w:val="none" w:sz="0" w:space="0" w:color="auto"/>
          </w:divBdr>
        </w:div>
      </w:divsChild>
    </w:div>
    <w:div w:id="525948229">
      <w:bodyDiv w:val="1"/>
      <w:marLeft w:val="0"/>
      <w:marRight w:val="0"/>
      <w:marTop w:val="0"/>
      <w:marBottom w:val="0"/>
      <w:divBdr>
        <w:top w:val="none" w:sz="0" w:space="0" w:color="auto"/>
        <w:left w:val="none" w:sz="0" w:space="0" w:color="auto"/>
        <w:bottom w:val="none" w:sz="0" w:space="0" w:color="auto"/>
        <w:right w:val="none" w:sz="0" w:space="0" w:color="auto"/>
      </w:divBdr>
    </w:div>
    <w:div w:id="529297167">
      <w:bodyDiv w:val="1"/>
      <w:marLeft w:val="0"/>
      <w:marRight w:val="0"/>
      <w:marTop w:val="0"/>
      <w:marBottom w:val="0"/>
      <w:divBdr>
        <w:top w:val="none" w:sz="0" w:space="0" w:color="auto"/>
        <w:left w:val="none" w:sz="0" w:space="0" w:color="auto"/>
        <w:bottom w:val="none" w:sz="0" w:space="0" w:color="auto"/>
        <w:right w:val="none" w:sz="0" w:space="0" w:color="auto"/>
      </w:divBdr>
    </w:div>
    <w:div w:id="546070080">
      <w:bodyDiv w:val="1"/>
      <w:marLeft w:val="0"/>
      <w:marRight w:val="0"/>
      <w:marTop w:val="0"/>
      <w:marBottom w:val="0"/>
      <w:divBdr>
        <w:top w:val="none" w:sz="0" w:space="0" w:color="auto"/>
        <w:left w:val="none" w:sz="0" w:space="0" w:color="auto"/>
        <w:bottom w:val="none" w:sz="0" w:space="0" w:color="auto"/>
        <w:right w:val="none" w:sz="0" w:space="0" w:color="auto"/>
      </w:divBdr>
    </w:div>
    <w:div w:id="549079026">
      <w:bodyDiv w:val="1"/>
      <w:marLeft w:val="0"/>
      <w:marRight w:val="0"/>
      <w:marTop w:val="0"/>
      <w:marBottom w:val="0"/>
      <w:divBdr>
        <w:top w:val="none" w:sz="0" w:space="0" w:color="auto"/>
        <w:left w:val="none" w:sz="0" w:space="0" w:color="auto"/>
        <w:bottom w:val="none" w:sz="0" w:space="0" w:color="auto"/>
        <w:right w:val="none" w:sz="0" w:space="0" w:color="auto"/>
      </w:divBdr>
    </w:div>
    <w:div w:id="573319833">
      <w:bodyDiv w:val="1"/>
      <w:marLeft w:val="0"/>
      <w:marRight w:val="0"/>
      <w:marTop w:val="0"/>
      <w:marBottom w:val="0"/>
      <w:divBdr>
        <w:top w:val="none" w:sz="0" w:space="0" w:color="auto"/>
        <w:left w:val="none" w:sz="0" w:space="0" w:color="auto"/>
        <w:bottom w:val="none" w:sz="0" w:space="0" w:color="auto"/>
        <w:right w:val="none" w:sz="0" w:space="0" w:color="auto"/>
      </w:divBdr>
    </w:div>
    <w:div w:id="600995621">
      <w:bodyDiv w:val="1"/>
      <w:marLeft w:val="0"/>
      <w:marRight w:val="0"/>
      <w:marTop w:val="0"/>
      <w:marBottom w:val="0"/>
      <w:divBdr>
        <w:top w:val="none" w:sz="0" w:space="0" w:color="auto"/>
        <w:left w:val="none" w:sz="0" w:space="0" w:color="auto"/>
        <w:bottom w:val="none" w:sz="0" w:space="0" w:color="auto"/>
        <w:right w:val="none" w:sz="0" w:space="0" w:color="auto"/>
      </w:divBdr>
    </w:div>
    <w:div w:id="623734350">
      <w:bodyDiv w:val="1"/>
      <w:marLeft w:val="0"/>
      <w:marRight w:val="0"/>
      <w:marTop w:val="0"/>
      <w:marBottom w:val="0"/>
      <w:divBdr>
        <w:top w:val="none" w:sz="0" w:space="0" w:color="auto"/>
        <w:left w:val="none" w:sz="0" w:space="0" w:color="auto"/>
        <w:bottom w:val="none" w:sz="0" w:space="0" w:color="auto"/>
        <w:right w:val="none" w:sz="0" w:space="0" w:color="auto"/>
      </w:divBdr>
    </w:div>
    <w:div w:id="640959019">
      <w:bodyDiv w:val="1"/>
      <w:marLeft w:val="0"/>
      <w:marRight w:val="0"/>
      <w:marTop w:val="0"/>
      <w:marBottom w:val="0"/>
      <w:divBdr>
        <w:top w:val="none" w:sz="0" w:space="0" w:color="auto"/>
        <w:left w:val="none" w:sz="0" w:space="0" w:color="auto"/>
        <w:bottom w:val="none" w:sz="0" w:space="0" w:color="auto"/>
        <w:right w:val="none" w:sz="0" w:space="0" w:color="auto"/>
      </w:divBdr>
    </w:div>
    <w:div w:id="649986416">
      <w:bodyDiv w:val="1"/>
      <w:marLeft w:val="0"/>
      <w:marRight w:val="0"/>
      <w:marTop w:val="0"/>
      <w:marBottom w:val="0"/>
      <w:divBdr>
        <w:top w:val="none" w:sz="0" w:space="0" w:color="auto"/>
        <w:left w:val="none" w:sz="0" w:space="0" w:color="auto"/>
        <w:bottom w:val="none" w:sz="0" w:space="0" w:color="auto"/>
        <w:right w:val="none" w:sz="0" w:space="0" w:color="auto"/>
      </w:divBdr>
    </w:div>
    <w:div w:id="654845014">
      <w:bodyDiv w:val="1"/>
      <w:marLeft w:val="0"/>
      <w:marRight w:val="0"/>
      <w:marTop w:val="0"/>
      <w:marBottom w:val="0"/>
      <w:divBdr>
        <w:top w:val="none" w:sz="0" w:space="0" w:color="auto"/>
        <w:left w:val="none" w:sz="0" w:space="0" w:color="auto"/>
        <w:bottom w:val="none" w:sz="0" w:space="0" w:color="auto"/>
        <w:right w:val="none" w:sz="0" w:space="0" w:color="auto"/>
      </w:divBdr>
    </w:div>
    <w:div w:id="688065922">
      <w:bodyDiv w:val="1"/>
      <w:marLeft w:val="0"/>
      <w:marRight w:val="0"/>
      <w:marTop w:val="0"/>
      <w:marBottom w:val="0"/>
      <w:divBdr>
        <w:top w:val="none" w:sz="0" w:space="0" w:color="auto"/>
        <w:left w:val="none" w:sz="0" w:space="0" w:color="auto"/>
        <w:bottom w:val="none" w:sz="0" w:space="0" w:color="auto"/>
        <w:right w:val="none" w:sz="0" w:space="0" w:color="auto"/>
      </w:divBdr>
    </w:div>
    <w:div w:id="689835434">
      <w:bodyDiv w:val="1"/>
      <w:marLeft w:val="0"/>
      <w:marRight w:val="0"/>
      <w:marTop w:val="0"/>
      <w:marBottom w:val="0"/>
      <w:divBdr>
        <w:top w:val="none" w:sz="0" w:space="0" w:color="auto"/>
        <w:left w:val="none" w:sz="0" w:space="0" w:color="auto"/>
        <w:bottom w:val="none" w:sz="0" w:space="0" w:color="auto"/>
        <w:right w:val="none" w:sz="0" w:space="0" w:color="auto"/>
      </w:divBdr>
    </w:div>
    <w:div w:id="692194295">
      <w:bodyDiv w:val="1"/>
      <w:marLeft w:val="0"/>
      <w:marRight w:val="0"/>
      <w:marTop w:val="0"/>
      <w:marBottom w:val="0"/>
      <w:divBdr>
        <w:top w:val="none" w:sz="0" w:space="0" w:color="auto"/>
        <w:left w:val="none" w:sz="0" w:space="0" w:color="auto"/>
        <w:bottom w:val="none" w:sz="0" w:space="0" w:color="auto"/>
        <w:right w:val="none" w:sz="0" w:space="0" w:color="auto"/>
      </w:divBdr>
    </w:div>
    <w:div w:id="711657228">
      <w:bodyDiv w:val="1"/>
      <w:marLeft w:val="0"/>
      <w:marRight w:val="0"/>
      <w:marTop w:val="0"/>
      <w:marBottom w:val="0"/>
      <w:divBdr>
        <w:top w:val="none" w:sz="0" w:space="0" w:color="auto"/>
        <w:left w:val="none" w:sz="0" w:space="0" w:color="auto"/>
        <w:bottom w:val="none" w:sz="0" w:space="0" w:color="auto"/>
        <w:right w:val="none" w:sz="0" w:space="0" w:color="auto"/>
      </w:divBdr>
    </w:div>
    <w:div w:id="733239815">
      <w:bodyDiv w:val="1"/>
      <w:marLeft w:val="0"/>
      <w:marRight w:val="0"/>
      <w:marTop w:val="0"/>
      <w:marBottom w:val="0"/>
      <w:divBdr>
        <w:top w:val="none" w:sz="0" w:space="0" w:color="auto"/>
        <w:left w:val="none" w:sz="0" w:space="0" w:color="auto"/>
        <w:bottom w:val="none" w:sz="0" w:space="0" w:color="auto"/>
        <w:right w:val="none" w:sz="0" w:space="0" w:color="auto"/>
      </w:divBdr>
    </w:div>
    <w:div w:id="740565230">
      <w:bodyDiv w:val="1"/>
      <w:marLeft w:val="0"/>
      <w:marRight w:val="0"/>
      <w:marTop w:val="0"/>
      <w:marBottom w:val="0"/>
      <w:divBdr>
        <w:top w:val="none" w:sz="0" w:space="0" w:color="auto"/>
        <w:left w:val="none" w:sz="0" w:space="0" w:color="auto"/>
        <w:bottom w:val="none" w:sz="0" w:space="0" w:color="auto"/>
        <w:right w:val="none" w:sz="0" w:space="0" w:color="auto"/>
      </w:divBdr>
    </w:div>
    <w:div w:id="744375722">
      <w:bodyDiv w:val="1"/>
      <w:marLeft w:val="0"/>
      <w:marRight w:val="0"/>
      <w:marTop w:val="0"/>
      <w:marBottom w:val="0"/>
      <w:divBdr>
        <w:top w:val="none" w:sz="0" w:space="0" w:color="auto"/>
        <w:left w:val="none" w:sz="0" w:space="0" w:color="auto"/>
        <w:bottom w:val="none" w:sz="0" w:space="0" w:color="auto"/>
        <w:right w:val="none" w:sz="0" w:space="0" w:color="auto"/>
      </w:divBdr>
    </w:div>
    <w:div w:id="756438139">
      <w:bodyDiv w:val="1"/>
      <w:marLeft w:val="0"/>
      <w:marRight w:val="0"/>
      <w:marTop w:val="0"/>
      <w:marBottom w:val="0"/>
      <w:divBdr>
        <w:top w:val="none" w:sz="0" w:space="0" w:color="auto"/>
        <w:left w:val="none" w:sz="0" w:space="0" w:color="auto"/>
        <w:bottom w:val="none" w:sz="0" w:space="0" w:color="auto"/>
        <w:right w:val="none" w:sz="0" w:space="0" w:color="auto"/>
      </w:divBdr>
    </w:div>
    <w:div w:id="758720981">
      <w:bodyDiv w:val="1"/>
      <w:marLeft w:val="0"/>
      <w:marRight w:val="0"/>
      <w:marTop w:val="0"/>
      <w:marBottom w:val="0"/>
      <w:divBdr>
        <w:top w:val="none" w:sz="0" w:space="0" w:color="auto"/>
        <w:left w:val="none" w:sz="0" w:space="0" w:color="auto"/>
        <w:bottom w:val="none" w:sz="0" w:space="0" w:color="auto"/>
        <w:right w:val="none" w:sz="0" w:space="0" w:color="auto"/>
      </w:divBdr>
    </w:div>
    <w:div w:id="763379965">
      <w:bodyDiv w:val="1"/>
      <w:marLeft w:val="0"/>
      <w:marRight w:val="0"/>
      <w:marTop w:val="0"/>
      <w:marBottom w:val="0"/>
      <w:divBdr>
        <w:top w:val="none" w:sz="0" w:space="0" w:color="auto"/>
        <w:left w:val="none" w:sz="0" w:space="0" w:color="auto"/>
        <w:bottom w:val="none" w:sz="0" w:space="0" w:color="auto"/>
        <w:right w:val="none" w:sz="0" w:space="0" w:color="auto"/>
      </w:divBdr>
    </w:div>
    <w:div w:id="763576220">
      <w:bodyDiv w:val="1"/>
      <w:marLeft w:val="0"/>
      <w:marRight w:val="0"/>
      <w:marTop w:val="0"/>
      <w:marBottom w:val="0"/>
      <w:divBdr>
        <w:top w:val="none" w:sz="0" w:space="0" w:color="auto"/>
        <w:left w:val="none" w:sz="0" w:space="0" w:color="auto"/>
        <w:bottom w:val="none" w:sz="0" w:space="0" w:color="auto"/>
        <w:right w:val="none" w:sz="0" w:space="0" w:color="auto"/>
      </w:divBdr>
    </w:div>
    <w:div w:id="787236567">
      <w:bodyDiv w:val="1"/>
      <w:marLeft w:val="0"/>
      <w:marRight w:val="0"/>
      <w:marTop w:val="0"/>
      <w:marBottom w:val="0"/>
      <w:divBdr>
        <w:top w:val="none" w:sz="0" w:space="0" w:color="auto"/>
        <w:left w:val="none" w:sz="0" w:space="0" w:color="auto"/>
        <w:bottom w:val="none" w:sz="0" w:space="0" w:color="auto"/>
        <w:right w:val="none" w:sz="0" w:space="0" w:color="auto"/>
      </w:divBdr>
    </w:div>
    <w:div w:id="825632318">
      <w:bodyDiv w:val="1"/>
      <w:marLeft w:val="0"/>
      <w:marRight w:val="0"/>
      <w:marTop w:val="0"/>
      <w:marBottom w:val="0"/>
      <w:divBdr>
        <w:top w:val="none" w:sz="0" w:space="0" w:color="auto"/>
        <w:left w:val="none" w:sz="0" w:space="0" w:color="auto"/>
        <w:bottom w:val="none" w:sz="0" w:space="0" w:color="auto"/>
        <w:right w:val="none" w:sz="0" w:space="0" w:color="auto"/>
      </w:divBdr>
    </w:div>
    <w:div w:id="833032355">
      <w:bodyDiv w:val="1"/>
      <w:marLeft w:val="0"/>
      <w:marRight w:val="0"/>
      <w:marTop w:val="0"/>
      <w:marBottom w:val="0"/>
      <w:divBdr>
        <w:top w:val="none" w:sz="0" w:space="0" w:color="auto"/>
        <w:left w:val="none" w:sz="0" w:space="0" w:color="auto"/>
        <w:bottom w:val="none" w:sz="0" w:space="0" w:color="auto"/>
        <w:right w:val="none" w:sz="0" w:space="0" w:color="auto"/>
      </w:divBdr>
    </w:div>
    <w:div w:id="862206823">
      <w:bodyDiv w:val="1"/>
      <w:marLeft w:val="0"/>
      <w:marRight w:val="0"/>
      <w:marTop w:val="0"/>
      <w:marBottom w:val="0"/>
      <w:divBdr>
        <w:top w:val="none" w:sz="0" w:space="0" w:color="auto"/>
        <w:left w:val="none" w:sz="0" w:space="0" w:color="auto"/>
        <w:bottom w:val="none" w:sz="0" w:space="0" w:color="auto"/>
        <w:right w:val="none" w:sz="0" w:space="0" w:color="auto"/>
      </w:divBdr>
    </w:div>
    <w:div w:id="868684817">
      <w:bodyDiv w:val="1"/>
      <w:marLeft w:val="0"/>
      <w:marRight w:val="0"/>
      <w:marTop w:val="0"/>
      <w:marBottom w:val="0"/>
      <w:divBdr>
        <w:top w:val="none" w:sz="0" w:space="0" w:color="auto"/>
        <w:left w:val="none" w:sz="0" w:space="0" w:color="auto"/>
        <w:bottom w:val="none" w:sz="0" w:space="0" w:color="auto"/>
        <w:right w:val="none" w:sz="0" w:space="0" w:color="auto"/>
      </w:divBdr>
    </w:div>
    <w:div w:id="871646004">
      <w:bodyDiv w:val="1"/>
      <w:marLeft w:val="0"/>
      <w:marRight w:val="0"/>
      <w:marTop w:val="0"/>
      <w:marBottom w:val="0"/>
      <w:divBdr>
        <w:top w:val="none" w:sz="0" w:space="0" w:color="auto"/>
        <w:left w:val="none" w:sz="0" w:space="0" w:color="auto"/>
        <w:bottom w:val="none" w:sz="0" w:space="0" w:color="auto"/>
        <w:right w:val="none" w:sz="0" w:space="0" w:color="auto"/>
      </w:divBdr>
    </w:div>
    <w:div w:id="875387707">
      <w:bodyDiv w:val="1"/>
      <w:marLeft w:val="0"/>
      <w:marRight w:val="0"/>
      <w:marTop w:val="0"/>
      <w:marBottom w:val="0"/>
      <w:divBdr>
        <w:top w:val="none" w:sz="0" w:space="0" w:color="auto"/>
        <w:left w:val="none" w:sz="0" w:space="0" w:color="auto"/>
        <w:bottom w:val="none" w:sz="0" w:space="0" w:color="auto"/>
        <w:right w:val="none" w:sz="0" w:space="0" w:color="auto"/>
      </w:divBdr>
    </w:div>
    <w:div w:id="883714523">
      <w:bodyDiv w:val="1"/>
      <w:marLeft w:val="0"/>
      <w:marRight w:val="0"/>
      <w:marTop w:val="0"/>
      <w:marBottom w:val="0"/>
      <w:divBdr>
        <w:top w:val="none" w:sz="0" w:space="0" w:color="auto"/>
        <w:left w:val="none" w:sz="0" w:space="0" w:color="auto"/>
        <w:bottom w:val="none" w:sz="0" w:space="0" w:color="auto"/>
        <w:right w:val="none" w:sz="0" w:space="0" w:color="auto"/>
      </w:divBdr>
    </w:div>
    <w:div w:id="902259859">
      <w:bodyDiv w:val="1"/>
      <w:marLeft w:val="0"/>
      <w:marRight w:val="0"/>
      <w:marTop w:val="0"/>
      <w:marBottom w:val="0"/>
      <w:divBdr>
        <w:top w:val="none" w:sz="0" w:space="0" w:color="auto"/>
        <w:left w:val="none" w:sz="0" w:space="0" w:color="auto"/>
        <w:bottom w:val="none" w:sz="0" w:space="0" w:color="auto"/>
        <w:right w:val="none" w:sz="0" w:space="0" w:color="auto"/>
      </w:divBdr>
      <w:divsChild>
        <w:div w:id="329214755">
          <w:marLeft w:val="0"/>
          <w:marRight w:val="0"/>
          <w:marTop w:val="0"/>
          <w:marBottom w:val="0"/>
          <w:divBdr>
            <w:top w:val="none" w:sz="0" w:space="0" w:color="auto"/>
            <w:left w:val="none" w:sz="0" w:space="0" w:color="auto"/>
            <w:bottom w:val="none" w:sz="0" w:space="0" w:color="auto"/>
            <w:right w:val="none" w:sz="0" w:space="0" w:color="auto"/>
          </w:divBdr>
          <w:divsChild>
            <w:div w:id="24256152">
              <w:marLeft w:val="0"/>
              <w:marRight w:val="0"/>
              <w:marTop w:val="0"/>
              <w:marBottom w:val="0"/>
              <w:divBdr>
                <w:top w:val="none" w:sz="0" w:space="0" w:color="auto"/>
                <w:left w:val="none" w:sz="0" w:space="0" w:color="auto"/>
                <w:bottom w:val="none" w:sz="0" w:space="0" w:color="auto"/>
                <w:right w:val="none" w:sz="0" w:space="0" w:color="auto"/>
              </w:divBdr>
            </w:div>
            <w:div w:id="44958724">
              <w:marLeft w:val="0"/>
              <w:marRight w:val="0"/>
              <w:marTop w:val="0"/>
              <w:marBottom w:val="0"/>
              <w:divBdr>
                <w:top w:val="none" w:sz="0" w:space="0" w:color="auto"/>
                <w:left w:val="none" w:sz="0" w:space="0" w:color="auto"/>
                <w:bottom w:val="none" w:sz="0" w:space="0" w:color="auto"/>
                <w:right w:val="none" w:sz="0" w:space="0" w:color="auto"/>
              </w:divBdr>
            </w:div>
            <w:div w:id="50538698">
              <w:marLeft w:val="0"/>
              <w:marRight w:val="0"/>
              <w:marTop w:val="0"/>
              <w:marBottom w:val="0"/>
              <w:divBdr>
                <w:top w:val="none" w:sz="0" w:space="0" w:color="auto"/>
                <w:left w:val="none" w:sz="0" w:space="0" w:color="auto"/>
                <w:bottom w:val="none" w:sz="0" w:space="0" w:color="auto"/>
                <w:right w:val="none" w:sz="0" w:space="0" w:color="auto"/>
              </w:divBdr>
            </w:div>
            <w:div w:id="53162531">
              <w:marLeft w:val="0"/>
              <w:marRight w:val="0"/>
              <w:marTop w:val="0"/>
              <w:marBottom w:val="0"/>
              <w:divBdr>
                <w:top w:val="none" w:sz="0" w:space="0" w:color="auto"/>
                <w:left w:val="none" w:sz="0" w:space="0" w:color="auto"/>
                <w:bottom w:val="none" w:sz="0" w:space="0" w:color="auto"/>
                <w:right w:val="none" w:sz="0" w:space="0" w:color="auto"/>
              </w:divBdr>
            </w:div>
            <w:div w:id="59645499">
              <w:marLeft w:val="0"/>
              <w:marRight w:val="0"/>
              <w:marTop w:val="0"/>
              <w:marBottom w:val="0"/>
              <w:divBdr>
                <w:top w:val="none" w:sz="0" w:space="0" w:color="auto"/>
                <w:left w:val="none" w:sz="0" w:space="0" w:color="auto"/>
                <w:bottom w:val="none" w:sz="0" w:space="0" w:color="auto"/>
                <w:right w:val="none" w:sz="0" w:space="0" w:color="auto"/>
              </w:divBdr>
            </w:div>
            <w:div w:id="62988811">
              <w:marLeft w:val="0"/>
              <w:marRight w:val="0"/>
              <w:marTop w:val="0"/>
              <w:marBottom w:val="0"/>
              <w:divBdr>
                <w:top w:val="none" w:sz="0" w:space="0" w:color="auto"/>
                <w:left w:val="none" w:sz="0" w:space="0" w:color="auto"/>
                <w:bottom w:val="none" w:sz="0" w:space="0" w:color="auto"/>
                <w:right w:val="none" w:sz="0" w:space="0" w:color="auto"/>
              </w:divBdr>
            </w:div>
            <w:div w:id="85155547">
              <w:marLeft w:val="0"/>
              <w:marRight w:val="0"/>
              <w:marTop w:val="0"/>
              <w:marBottom w:val="0"/>
              <w:divBdr>
                <w:top w:val="none" w:sz="0" w:space="0" w:color="auto"/>
                <w:left w:val="none" w:sz="0" w:space="0" w:color="auto"/>
                <w:bottom w:val="none" w:sz="0" w:space="0" w:color="auto"/>
                <w:right w:val="none" w:sz="0" w:space="0" w:color="auto"/>
              </w:divBdr>
            </w:div>
            <w:div w:id="93015629">
              <w:marLeft w:val="0"/>
              <w:marRight w:val="0"/>
              <w:marTop w:val="0"/>
              <w:marBottom w:val="0"/>
              <w:divBdr>
                <w:top w:val="none" w:sz="0" w:space="0" w:color="auto"/>
                <w:left w:val="none" w:sz="0" w:space="0" w:color="auto"/>
                <w:bottom w:val="none" w:sz="0" w:space="0" w:color="auto"/>
                <w:right w:val="none" w:sz="0" w:space="0" w:color="auto"/>
              </w:divBdr>
            </w:div>
            <w:div w:id="97263850">
              <w:marLeft w:val="0"/>
              <w:marRight w:val="0"/>
              <w:marTop w:val="0"/>
              <w:marBottom w:val="0"/>
              <w:divBdr>
                <w:top w:val="none" w:sz="0" w:space="0" w:color="auto"/>
                <w:left w:val="none" w:sz="0" w:space="0" w:color="auto"/>
                <w:bottom w:val="none" w:sz="0" w:space="0" w:color="auto"/>
                <w:right w:val="none" w:sz="0" w:space="0" w:color="auto"/>
              </w:divBdr>
            </w:div>
            <w:div w:id="103620683">
              <w:marLeft w:val="0"/>
              <w:marRight w:val="0"/>
              <w:marTop w:val="0"/>
              <w:marBottom w:val="0"/>
              <w:divBdr>
                <w:top w:val="none" w:sz="0" w:space="0" w:color="auto"/>
                <w:left w:val="none" w:sz="0" w:space="0" w:color="auto"/>
                <w:bottom w:val="none" w:sz="0" w:space="0" w:color="auto"/>
                <w:right w:val="none" w:sz="0" w:space="0" w:color="auto"/>
              </w:divBdr>
            </w:div>
            <w:div w:id="111098374">
              <w:marLeft w:val="0"/>
              <w:marRight w:val="0"/>
              <w:marTop w:val="0"/>
              <w:marBottom w:val="0"/>
              <w:divBdr>
                <w:top w:val="none" w:sz="0" w:space="0" w:color="auto"/>
                <w:left w:val="none" w:sz="0" w:space="0" w:color="auto"/>
                <w:bottom w:val="none" w:sz="0" w:space="0" w:color="auto"/>
                <w:right w:val="none" w:sz="0" w:space="0" w:color="auto"/>
              </w:divBdr>
            </w:div>
            <w:div w:id="159732444">
              <w:marLeft w:val="0"/>
              <w:marRight w:val="0"/>
              <w:marTop w:val="0"/>
              <w:marBottom w:val="0"/>
              <w:divBdr>
                <w:top w:val="none" w:sz="0" w:space="0" w:color="auto"/>
                <w:left w:val="none" w:sz="0" w:space="0" w:color="auto"/>
                <w:bottom w:val="none" w:sz="0" w:space="0" w:color="auto"/>
                <w:right w:val="none" w:sz="0" w:space="0" w:color="auto"/>
              </w:divBdr>
            </w:div>
            <w:div w:id="166098119">
              <w:marLeft w:val="0"/>
              <w:marRight w:val="0"/>
              <w:marTop w:val="0"/>
              <w:marBottom w:val="0"/>
              <w:divBdr>
                <w:top w:val="none" w:sz="0" w:space="0" w:color="auto"/>
                <w:left w:val="none" w:sz="0" w:space="0" w:color="auto"/>
                <w:bottom w:val="none" w:sz="0" w:space="0" w:color="auto"/>
                <w:right w:val="none" w:sz="0" w:space="0" w:color="auto"/>
              </w:divBdr>
            </w:div>
            <w:div w:id="166405997">
              <w:marLeft w:val="0"/>
              <w:marRight w:val="0"/>
              <w:marTop w:val="0"/>
              <w:marBottom w:val="0"/>
              <w:divBdr>
                <w:top w:val="none" w:sz="0" w:space="0" w:color="auto"/>
                <w:left w:val="none" w:sz="0" w:space="0" w:color="auto"/>
                <w:bottom w:val="none" w:sz="0" w:space="0" w:color="auto"/>
                <w:right w:val="none" w:sz="0" w:space="0" w:color="auto"/>
              </w:divBdr>
            </w:div>
            <w:div w:id="194656546">
              <w:marLeft w:val="0"/>
              <w:marRight w:val="0"/>
              <w:marTop w:val="0"/>
              <w:marBottom w:val="0"/>
              <w:divBdr>
                <w:top w:val="none" w:sz="0" w:space="0" w:color="auto"/>
                <w:left w:val="none" w:sz="0" w:space="0" w:color="auto"/>
                <w:bottom w:val="none" w:sz="0" w:space="0" w:color="auto"/>
                <w:right w:val="none" w:sz="0" w:space="0" w:color="auto"/>
              </w:divBdr>
            </w:div>
            <w:div w:id="199704047">
              <w:marLeft w:val="0"/>
              <w:marRight w:val="0"/>
              <w:marTop w:val="0"/>
              <w:marBottom w:val="0"/>
              <w:divBdr>
                <w:top w:val="none" w:sz="0" w:space="0" w:color="auto"/>
                <w:left w:val="none" w:sz="0" w:space="0" w:color="auto"/>
                <w:bottom w:val="none" w:sz="0" w:space="0" w:color="auto"/>
                <w:right w:val="none" w:sz="0" w:space="0" w:color="auto"/>
              </w:divBdr>
            </w:div>
            <w:div w:id="204879572">
              <w:marLeft w:val="0"/>
              <w:marRight w:val="0"/>
              <w:marTop w:val="0"/>
              <w:marBottom w:val="0"/>
              <w:divBdr>
                <w:top w:val="none" w:sz="0" w:space="0" w:color="auto"/>
                <w:left w:val="none" w:sz="0" w:space="0" w:color="auto"/>
                <w:bottom w:val="none" w:sz="0" w:space="0" w:color="auto"/>
                <w:right w:val="none" w:sz="0" w:space="0" w:color="auto"/>
              </w:divBdr>
            </w:div>
            <w:div w:id="205677257">
              <w:marLeft w:val="0"/>
              <w:marRight w:val="0"/>
              <w:marTop w:val="0"/>
              <w:marBottom w:val="0"/>
              <w:divBdr>
                <w:top w:val="none" w:sz="0" w:space="0" w:color="auto"/>
                <w:left w:val="none" w:sz="0" w:space="0" w:color="auto"/>
                <w:bottom w:val="none" w:sz="0" w:space="0" w:color="auto"/>
                <w:right w:val="none" w:sz="0" w:space="0" w:color="auto"/>
              </w:divBdr>
            </w:div>
            <w:div w:id="218169671">
              <w:marLeft w:val="0"/>
              <w:marRight w:val="0"/>
              <w:marTop w:val="0"/>
              <w:marBottom w:val="0"/>
              <w:divBdr>
                <w:top w:val="none" w:sz="0" w:space="0" w:color="auto"/>
                <w:left w:val="none" w:sz="0" w:space="0" w:color="auto"/>
                <w:bottom w:val="none" w:sz="0" w:space="0" w:color="auto"/>
                <w:right w:val="none" w:sz="0" w:space="0" w:color="auto"/>
              </w:divBdr>
            </w:div>
            <w:div w:id="225998956">
              <w:marLeft w:val="0"/>
              <w:marRight w:val="0"/>
              <w:marTop w:val="0"/>
              <w:marBottom w:val="0"/>
              <w:divBdr>
                <w:top w:val="none" w:sz="0" w:space="0" w:color="auto"/>
                <w:left w:val="none" w:sz="0" w:space="0" w:color="auto"/>
                <w:bottom w:val="none" w:sz="0" w:space="0" w:color="auto"/>
                <w:right w:val="none" w:sz="0" w:space="0" w:color="auto"/>
              </w:divBdr>
            </w:div>
            <w:div w:id="226261546">
              <w:marLeft w:val="0"/>
              <w:marRight w:val="0"/>
              <w:marTop w:val="0"/>
              <w:marBottom w:val="0"/>
              <w:divBdr>
                <w:top w:val="none" w:sz="0" w:space="0" w:color="auto"/>
                <w:left w:val="none" w:sz="0" w:space="0" w:color="auto"/>
                <w:bottom w:val="none" w:sz="0" w:space="0" w:color="auto"/>
                <w:right w:val="none" w:sz="0" w:space="0" w:color="auto"/>
              </w:divBdr>
            </w:div>
            <w:div w:id="230966026">
              <w:marLeft w:val="0"/>
              <w:marRight w:val="0"/>
              <w:marTop w:val="0"/>
              <w:marBottom w:val="0"/>
              <w:divBdr>
                <w:top w:val="none" w:sz="0" w:space="0" w:color="auto"/>
                <w:left w:val="none" w:sz="0" w:space="0" w:color="auto"/>
                <w:bottom w:val="none" w:sz="0" w:space="0" w:color="auto"/>
                <w:right w:val="none" w:sz="0" w:space="0" w:color="auto"/>
              </w:divBdr>
            </w:div>
            <w:div w:id="237138559">
              <w:marLeft w:val="0"/>
              <w:marRight w:val="0"/>
              <w:marTop w:val="0"/>
              <w:marBottom w:val="0"/>
              <w:divBdr>
                <w:top w:val="none" w:sz="0" w:space="0" w:color="auto"/>
                <w:left w:val="none" w:sz="0" w:space="0" w:color="auto"/>
                <w:bottom w:val="none" w:sz="0" w:space="0" w:color="auto"/>
                <w:right w:val="none" w:sz="0" w:space="0" w:color="auto"/>
              </w:divBdr>
            </w:div>
            <w:div w:id="259145159">
              <w:marLeft w:val="0"/>
              <w:marRight w:val="0"/>
              <w:marTop w:val="0"/>
              <w:marBottom w:val="0"/>
              <w:divBdr>
                <w:top w:val="none" w:sz="0" w:space="0" w:color="auto"/>
                <w:left w:val="none" w:sz="0" w:space="0" w:color="auto"/>
                <w:bottom w:val="none" w:sz="0" w:space="0" w:color="auto"/>
                <w:right w:val="none" w:sz="0" w:space="0" w:color="auto"/>
              </w:divBdr>
            </w:div>
            <w:div w:id="271934151">
              <w:marLeft w:val="0"/>
              <w:marRight w:val="0"/>
              <w:marTop w:val="0"/>
              <w:marBottom w:val="0"/>
              <w:divBdr>
                <w:top w:val="none" w:sz="0" w:space="0" w:color="auto"/>
                <w:left w:val="none" w:sz="0" w:space="0" w:color="auto"/>
                <w:bottom w:val="none" w:sz="0" w:space="0" w:color="auto"/>
                <w:right w:val="none" w:sz="0" w:space="0" w:color="auto"/>
              </w:divBdr>
            </w:div>
            <w:div w:id="278610813">
              <w:marLeft w:val="0"/>
              <w:marRight w:val="0"/>
              <w:marTop w:val="0"/>
              <w:marBottom w:val="0"/>
              <w:divBdr>
                <w:top w:val="none" w:sz="0" w:space="0" w:color="auto"/>
                <w:left w:val="none" w:sz="0" w:space="0" w:color="auto"/>
                <w:bottom w:val="none" w:sz="0" w:space="0" w:color="auto"/>
                <w:right w:val="none" w:sz="0" w:space="0" w:color="auto"/>
              </w:divBdr>
            </w:div>
            <w:div w:id="289475701">
              <w:marLeft w:val="0"/>
              <w:marRight w:val="0"/>
              <w:marTop w:val="0"/>
              <w:marBottom w:val="0"/>
              <w:divBdr>
                <w:top w:val="none" w:sz="0" w:space="0" w:color="auto"/>
                <w:left w:val="none" w:sz="0" w:space="0" w:color="auto"/>
                <w:bottom w:val="none" w:sz="0" w:space="0" w:color="auto"/>
                <w:right w:val="none" w:sz="0" w:space="0" w:color="auto"/>
              </w:divBdr>
            </w:div>
            <w:div w:id="297536463">
              <w:marLeft w:val="0"/>
              <w:marRight w:val="0"/>
              <w:marTop w:val="0"/>
              <w:marBottom w:val="0"/>
              <w:divBdr>
                <w:top w:val="none" w:sz="0" w:space="0" w:color="auto"/>
                <w:left w:val="none" w:sz="0" w:space="0" w:color="auto"/>
                <w:bottom w:val="none" w:sz="0" w:space="0" w:color="auto"/>
                <w:right w:val="none" w:sz="0" w:space="0" w:color="auto"/>
              </w:divBdr>
            </w:div>
            <w:div w:id="307561719">
              <w:marLeft w:val="0"/>
              <w:marRight w:val="0"/>
              <w:marTop w:val="0"/>
              <w:marBottom w:val="0"/>
              <w:divBdr>
                <w:top w:val="none" w:sz="0" w:space="0" w:color="auto"/>
                <w:left w:val="none" w:sz="0" w:space="0" w:color="auto"/>
                <w:bottom w:val="none" w:sz="0" w:space="0" w:color="auto"/>
                <w:right w:val="none" w:sz="0" w:space="0" w:color="auto"/>
              </w:divBdr>
            </w:div>
            <w:div w:id="340477768">
              <w:marLeft w:val="0"/>
              <w:marRight w:val="0"/>
              <w:marTop w:val="0"/>
              <w:marBottom w:val="0"/>
              <w:divBdr>
                <w:top w:val="none" w:sz="0" w:space="0" w:color="auto"/>
                <w:left w:val="none" w:sz="0" w:space="0" w:color="auto"/>
                <w:bottom w:val="none" w:sz="0" w:space="0" w:color="auto"/>
                <w:right w:val="none" w:sz="0" w:space="0" w:color="auto"/>
              </w:divBdr>
            </w:div>
            <w:div w:id="354423452">
              <w:marLeft w:val="0"/>
              <w:marRight w:val="0"/>
              <w:marTop w:val="0"/>
              <w:marBottom w:val="0"/>
              <w:divBdr>
                <w:top w:val="none" w:sz="0" w:space="0" w:color="auto"/>
                <w:left w:val="none" w:sz="0" w:space="0" w:color="auto"/>
                <w:bottom w:val="none" w:sz="0" w:space="0" w:color="auto"/>
                <w:right w:val="none" w:sz="0" w:space="0" w:color="auto"/>
              </w:divBdr>
            </w:div>
            <w:div w:id="359741201">
              <w:marLeft w:val="0"/>
              <w:marRight w:val="0"/>
              <w:marTop w:val="0"/>
              <w:marBottom w:val="0"/>
              <w:divBdr>
                <w:top w:val="none" w:sz="0" w:space="0" w:color="auto"/>
                <w:left w:val="none" w:sz="0" w:space="0" w:color="auto"/>
                <w:bottom w:val="none" w:sz="0" w:space="0" w:color="auto"/>
                <w:right w:val="none" w:sz="0" w:space="0" w:color="auto"/>
              </w:divBdr>
            </w:div>
            <w:div w:id="361631080">
              <w:marLeft w:val="0"/>
              <w:marRight w:val="0"/>
              <w:marTop w:val="0"/>
              <w:marBottom w:val="0"/>
              <w:divBdr>
                <w:top w:val="none" w:sz="0" w:space="0" w:color="auto"/>
                <w:left w:val="none" w:sz="0" w:space="0" w:color="auto"/>
                <w:bottom w:val="none" w:sz="0" w:space="0" w:color="auto"/>
                <w:right w:val="none" w:sz="0" w:space="0" w:color="auto"/>
              </w:divBdr>
            </w:div>
            <w:div w:id="399210401">
              <w:marLeft w:val="0"/>
              <w:marRight w:val="0"/>
              <w:marTop w:val="0"/>
              <w:marBottom w:val="0"/>
              <w:divBdr>
                <w:top w:val="none" w:sz="0" w:space="0" w:color="auto"/>
                <w:left w:val="none" w:sz="0" w:space="0" w:color="auto"/>
                <w:bottom w:val="none" w:sz="0" w:space="0" w:color="auto"/>
                <w:right w:val="none" w:sz="0" w:space="0" w:color="auto"/>
              </w:divBdr>
            </w:div>
            <w:div w:id="403916260">
              <w:marLeft w:val="0"/>
              <w:marRight w:val="0"/>
              <w:marTop w:val="0"/>
              <w:marBottom w:val="0"/>
              <w:divBdr>
                <w:top w:val="none" w:sz="0" w:space="0" w:color="auto"/>
                <w:left w:val="none" w:sz="0" w:space="0" w:color="auto"/>
                <w:bottom w:val="none" w:sz="0" w:space="0" w:color="auto"/>
                <w:right w:val="none" w:sz="0" w:space="0" w:color="auto"/>
              </w:divBdr>
            </w:div>
            <w:div w:id="404692768">
              <w:marLeft w:val="0"/>
              <w:marRight w:val="0"/>
              <w:marTop w:val="0"/>
              <w:marBottom w:val="0"/>
              <w:divBdr>
                <w:top w:val="none" w:sz="0" w:space="0" w:color="auto"/>
                <w:left w:val="none" w:sz="0" w:space="0" w:color="auto"/>
                <w:bottom w:val="none" w:sz="0" w:space="0" w:color="auto"/>
                <w:right w:val="none" w:sz="0" w:space="0" w:color="auto"/>
              </w:divBdr>
            </w:div>
            <w:div w:id="440732226">
              <w:marLeft w:val="0"/>
              <w:marRight w:val="0"/>
              <w:marTop w:val="0"/>
              <w:marBottom w:val="0"/>
              <w:divBdr>
                <w:top w:val="none" w:sz="0" w:space="0" w:color="auto"/>
                <w:left w:val="none" w:sz="0" w:space="0" w:color="auto"/>
                <w:bottom w:val="none" w:sz="0" w:space="0" w:color="auto"/>
                <w:right w:val="none" w:sz="0" w:space="0" w:color="auto"/>
              </w:divBdr>
            </w:div>
            <w:div w:id="447965943">
              <w:marLeft w:val="0"/>
              <w:marRight w:val="0"/>
              <w:marTop w:val="0"/>
              <w:marBottom w:val="0"/>
              <w:divBdr>
                <w:top w:val="none" w:sz="0" w:space="0" w:color="auto"/>
                <w:left w:val="none" w:sz="0" w:space="0" w:color="auto"/>
                <w:bottom w:val="none" w:sz="0" w:space="0" w:color="auto"/>
                <w:right w:val="none" w:sz="0" w:space="0" w:color="auto"/>
              </w:divBdr>
            </w:div>
            <w:div w:id="448596907">
              <w:marLeft w:val="0"/>
              <w:marRight w:val="0"/>
              <w:marTop w:val="0"/>
              <w:marBottom w:val="0"/>
              <w:divBdr>
                <w:top w:val="none" w:sz="0" w:space="0" w:color="auto"/>
                <w:left w:val="none" w:sz="0" w:space="0" w:color="auto"/>
                <w:bottom w:val="none" w:sz="0" w:space="0" w:color="auto"/>
                <w:right w:val="none" w:sz="0" w:space="0" w:color="auto"/>
              </w:divBdr>
            </w:div>
            <w:div w:id="452404076">
              <w:marLeft w:val="0"/>
              <w:marRight w:val="0"/>
              <w:marTop w:val="0"/>
              <w:marBottom w:val="0"/>
              <w:divBdr>
                <w:top w:val="none" w:sz="0" w:space="0" w:color="auto"/>
                <w:left w:val="none" w:sz="0" w:space="0" w:color="auto"/>
                <w:bottom w:val="none" w:sz="0" w:space="0" w:color="auto"/>
                <w:right w:val="none" w:sz="0" w:space="0" w:color="auto"/>
              </w:divBdr>
            </w:div>
            <w:div w:id="461658668">
              <w:marLeft w:val="0"/>
              <w:marRight w:val="0"/>
              <w:marTop w:val="0"/>
              <w:marBottom w:val="0"/>
              <w:divBdr>
                <w:top w:val="none" w:sz="0" w:space="0" w:color="auto"/>
                <w:left w:val="none" w:sz="0" w:space="0" w:color="auto"/>
                <w:bottom w:val="none" w:sz="0" w:space="0" w:color="auto"/>
                <w:right w:val="none" w:sz="0" w:space="0" w:color="auto"/>
              </w:divBdr>
            </w:div>
            <w:div w:id="502816370">
              <w:marLeft w:val="0"/>
              <w:marRight w:val="0"/>
              <w:marTop w:val="0"/>
              <w:marBottom w:val="0"/>
              <w:divBdr>
                <w:top w:val="none" w:sz="0" w:space="0" w:color="auto"/>
                <w:left w:val="none" w:sz="0" w:space="0" w:color="auto"/>
                <w:bottom w:val="none" w:sz="0" w:space="0" w:color="auto"/>
                <w:right w:val="none" w:sz="0" w:space="0" w:color="auto"/>
              </w:divBdr>
            </w:div>
            <w:div w:id="518666925">
              <w:marLeft w:val="0"/>
              <w:marRight w:val="0"/>
              <w:marTop w:val="0"/>
              <w:marBottom w:val="0"/>
              <w:divBdr>
                <w:top w:val="none" w:sz="0" w:space="0" w:color="auto"/>
                <w:left w:val="none" w:sz="0" w:space="0" w:color="auto"/>
                <w:bottom w:val="none" w:sz="0" w:space="0" w:color="auto"/>
                <w:right w:val="none" w:sz="0" w:space="0" w:color="auto"/>
              </w:divBdr>
            </w:div>
            <w:div w:id="533344164">
              <w:marLeft w:val="0"/>
              <w:marRight w:val="0"/>
              <w:marTop w:val="0"/>
              <w:marBottom w:val="0"/>
              <w:divBdr>
                <w:top w:val="none" w:sz="0" w:space="0" w:color="auto"/>
                <w:left w:val="none" w:sz="0" w:space="0" w:color="auto"/>
                <w:bottom w:val="none" w:sz="0" w:space="0" w:color="auto"/>
                <w:right w:val="none" w:sz="0" w:space="0" w:color="auto"/>
              </w:divBdr>
            </w:div>
            <w:div w:id="539167033">
              <w:marLeft w:val="0"/>
              <w:marRight w:val="0"/>
              <w:marTop w:val="0"/>
              <w:marBottom w:val="0"/>
              <w:divBdr>
                <w:top w:val="none" w:sz="0" w:space="0" w:color="auto"/>
                <w:left w:val="none" w:sz="0" w:space="0" w:color="auto"/>
                <w:bottom w:val="none" w:sz="0" w:space="0" w:color="auto"/>
                <w:right w:val="none" w:sz="0" w:space="0" w:color="auto"/>
              </w:divBdr>
            </w:div>
            <w:div w:id="560793189">
              <w:marLeft w:val="0"/>
              <w:marRight w:val="0"/>
              <w:marTop w:val="0"/>
              <w:marBottom w:val="0"/>
              <w:divBdr>
                <w:top w:val="none" w:sz="0" w:space="0" w:color="auto"/>
                <w:left w:val="none" w:sz="0" w:space="0" w:color="auto"/>
                <w:bottom w:val="none" w:sz="0" w:space="0" w:color="auto"/>
                <w:right w:val="none" w:sz="0" w:space="0" w:color="auto"/>
              </w:divBdr>
            </w:div>
            <w:div w:id="562526903">
              <w:marLeft w:val="0"/>
              <w:marRight w:val="0"/>
              <w:marTop w:val="0"/>
              <w:marBottom w:val="0"/>
              <w:divBdr>
                <w:top w:val="none" w:sz="0" w:space="0" w:color="auto"/>
                <w:left w:val="none" w:sz="0" w:space="0" w:color="auto"/>
                <w:bottom w:val="none" w:sz="0" w:space="0" w:color="auto"/>
                <w:right w:val="none" w:sz="0" w:space="0" w:color="auto"/>
              </w:divBdr>
            </w:div>
            <w:div w:id="586308980">
              <w:marLeft w:val="0"/>
              <w:marRight w:val="0"/>
              <w:marTop w:val="0"/>
              <w:marBottom w:val="0"/>
              <w:divBdr>
                <w:top w:val="none" w:sz="0" w:space="0" w:color="auto"/>
                <w:left w:val="none" w:sz="0" w:space="0" w:color="auto"/>
                <w:bottom w:val="none" w:sz="0" w:space="0" w:color="auto"/>
                <w:right w:val="none" w:sz="0" w:space="0" w:color="auto"/>
              </w:divBdr>
            </w:div>
            <w:div w:id="629171027">
              <w:marLeft w:val="0"/>
              <w:marRight w:val="0"/>
              <w:marTop w:val="0"/>
              <w:marBottom w:val="0"/>
              <w:divBdr>
                <w:top w:val="none" w:sz="0" w:space="0" w:color="auto"/>
                <w:left w:val="none" w:sz="0" w:space="0" w:color="auto"/>
                <w:bottom w:val="none" w:sz="0" w:space="0" w:color="auto"/>
                <w:right w:val="none" w:sz="0" w:space="0" w:color="auto"/>
              </w:divBdr>
            </w:div>
            <w:div w:id="641498138">
              <w:marLeft w:val="0"/>
              <w:marRight w:val="0"/>
              <w:marTop w:val="0"/>
              <w:marBottom w:val="0"/>
              <w:divBdr>
                <w:top w:val="none" w:sz="0" w:space="0" w:color="auto"/>
                <w:left w:val="none" w:sz="0" w:space="0" w:color="auto"/>
                <w:bottom w:val="none" w:sz="0" w:space="0" w:color="auto"/>
                <w:right w:val="none" w:sz="0" w:space="0" w:color="auto"/>
              </w:divBdr>
            </w:div>
            <w:div w:id="681128300">
              <w:marLeft w:val="0"/>
              <w:marRight w:val="0"/>
              <w:marTop w:val="0"/>
              <w:marBottom w:val="0"/>
              <w:divBdr>
                <w:top w:val="none" w:sz="0" w:space="0" w:color="auto"/>
                <w:left w:val="none" w:sz="0" w:space="0" w:color="auto"/>
                <w:bottom w:val="none" w:sz="0" w:space="0" w:color="auto"/>
                <w:right w:val="none" w:sz="0" w:space="0" w:color="auto"/>
              </w:divBdr>
            </w:div>
            <w:div w:id="722873798">
              <w:marLeft w:val="0"/>
              <w:marRight w:val="0"/>
              <w:marTop w:val="0"/>
              <w:marBottom w:val="0"/>
              <w:divBdr>
                <w:top w:val="none" w:sz="0" w:space="0" w:color="auto"/>
                <w:left w:val="none" w:sz="0" w:space="0" w:color="auto"/>
                <w:bottom w:val="none" w:sz="0" w:space="0" w:color="auto"/>
                <w:right w:val="none" w:sz="0" w:space="0" w:color="auto"/>
              </w:divBdr>
            </w:div>
            <w:div w:id="730345426">
              <w:marLeft w:val="0"/>
              <w:marRight w:val="0"/>
              <w:marTop w:val="0"/>
              <w:marBottom w:val="0"/>
              <w:divBdr>
                <w:top w:val="none" w:sz="0" w:space="0" w:color="auto"/>
                <w:left w:val="none" w:sz="0" w:space="0" w:color="auto"/>
                <w:bottom w:val="none" w:sz="0" w:space="0" w:color="auto"/>
                <w:right w:val="none" w:sz="0" w:space="0" w:color="auto"/>
              </w:divBdr>
            </w:div>
            <w:div w:id="756556895">
              <w:marLeft w:val="0"/>
              <w:marRight w:val="0"/>
              <w:marTop w:val="0"/>
              <w:marBottom w:val="0"/>
              <w:divBdr>
                <w:top w:val="none" w:sz="0" w:space="0" w:color="auto"/>
                <w:left w:val="none" w:sz="0" w:space="0" w:color="auto"/>
                <w:bottom w:val="none" w:sz="0" w:space="0" w:color="auto"/>
                <w:right w:val="none" w:sz="0" w:space="0" w:color="auto"/>
              </w:divBdr>
            </w:div>
            <w:div w:id="758908355">
              <w:marLeft w:val="0"/>
              <w:marRight w:val="0"/>
              <w:marTop w:val="0"/>
              <w:marBottom w:val="0"/>
              <w:divBdr>
                <w:top w:val="none" w:sz="0" w:space="0" w:color="auto"/>
                <w:left w:val="none" w:sz="0" w:space="0" w:color="auto"/>
                <w:bottom w:val="none" w:sz="0" w:space="0" w:color="auto"/>
                <w:right w:val="none" w:sz="0" w:space="0" w:color="auto"/>
              </w:divBdr>
            </w:div>
            <w:div w:id="799691572">
              <w:marLeft w:val="0"/>
              <w:marRight w:val="0"/>
              <w:marTop w:val="0"/>
              <w:marBottom w:val="0"/>
              <w:divBdr>
                <w:top w:val="none" w:sz="0" w:space="0" w:color="auto"/>
                <w:left w:val="none" w:sz="0" w:space="0" w:color="auto"/>
                <w:bottom w:val="none" w:sz="0" w:space="0" w:color="auto"/>
                <w:right w:val="none" w:sz="0" w:space="0" w:color="auto"/>
              </w:divBdr>
            </w:div>
            <w:div w:id="828254142">
              <w:marLeft w:val="0"/>
              <w:marRight w:val="0"/>
              <w:marTop w:val="0"/>
              <w:marBottom w:val="0"/>
              <w:divBdr>
                <w:top w:val="none" w:sz="0" w:space="0" w:color="auto"/>
                <w:left w:val="none" w:sz="0" w:space="0" w:color="auto"/>
                <w:bottom w:val="none" w:sz="0" w:space="0" w:color="auto"/>
                <w:right w:val="none" w:sz="0" w:space="0" w:color="auto"/>
              </w:divBdr>
            </w:div>
            <w:div w:id="888420873">
              <w:marLeft w:val="0"/>
              <w:marRight w:val="0"/>
              <w:marTop w:val="0"/>
              <w:marBottom w:val="0"/>
              <w:divBdr>
                <w:top w:val="none" w:sz="0" w:space="0" w:color="auto"/>
                <w:left w:val="none" w:sz="0" w:space="0" w:color="auto"/>
                <w:bottom w:val="none" w:sz="0" w:space="0" w:color="auto"/>
                <w:right w:val="none" w:sz="0" w:space="0" w:color="auto"/>
              </w:divBdr>
            </w:div>
            <w:div w:id="905914362">
              <w:marLeft w:val="0"/>
              <w:marRight w:val="0"/>
              <w:marTop w:val="0"/>
              <w:marBottom w:val="0"/>
              <w:divBdr>
                <w:top w:val="none" w:sz="0" w:space="0" w:color="auto"/>
                <w:left w:val="none" w:sz="0" w:space="0" w:color="auto"/>
                <w:bottom w:val="none" w:sz="0" w:space="0" w:color="auto"/>
                <w:right w:val="none" w:sz="0" w:space="0" w:color="auto"/>
              </w:divBdr>
            </w:div>
            <w:div w:id="920481832">
              <w:marLeft w:val="0"/>
              <w:marRight w:val="0"/>
              <w:marTop w:val="0"/>
              <w:marBottom w:val="0"/>
              <w:divBdr>
                <w:top w:val="none" w:sz="0" w:space="0" w:color="auto"/>
                <w:left w:val="none" w:sz="0" w:space="0" w:color="auto"/>
                <w:bottom w:val="none" w:sz="0" w:space="0" w:color="auto"/>
                <w:right w:val="none" w:sz="0" w:space="0" w:color="auto"/>
              </w:divBdr>
            </w:div>
            <w:div w:id="949163189">
              <w:marLeft w:val="0"/>
              <w:marRight w:val="0"/>
              <w:marTop w:val="0"/>
              <w:marBottom w:val="0"/>
              <w:divBdr>
                <w:top w:val="none" w:sz="0" w:space="0" w:color="auto"/>
                <w:left w:val="none" w:sz="0" w:space="0" w:color="auto"/>
                <w:bottom w:val="none" w:sz="0" w:space="0" w:color="auto"/>
                <w:right w:val="none" w:sz="0" w:space="0" w:color="auto"/>
              </w:divBdr>
            </w:div>
            <w:div w:id="957567235">
              <w:marLeft w:val="0"/>
              <w:marRight w:val="0"/>
              <w:marTop w:val="0"/>
              <w:marBottom w:val="0"/>
              <w:divBdr>
                <w:top w:val="none" w:sz="0" w:space="0" w:color="auto"/>
                <w:left w:val="none" w:sz="0" w:space="0" w:color="auto"/>
                <w:bottom w:val="none" w:sz="0" w:space="0" w:color="auto"/>
                <w:right w:val="none" w:sz="0" w:space="0" w:color="auto"/>
              </w:divBdr>
            </w:div>
            <w:div w:id="960260077">
              <w:marLeft w:val="0"/>
              <w:marRight w:val="0"/>
              <w:marTop w:val="0"/>
              <w:marBottom w:val="0"/>
              <w:divBdr>
                <w:top w:val="none" w:sz="0" w:space="0" w:color="auto"/>
                <w:left w:val="none" w:sz="0" w:space="0" w:color="auto"/>
                <w:bottom w:val="none" w:sz="0" w:space="0" w:color="auto"/>
                <w:right w:val="none" w:sz="0" w:space="0" w:color="auto"/>
              </w:divBdr>
            </w:div>
            <w:div w:id="965042412">
              <w:marLeft w:val="0"/>
              <w:marRight w:val="0"/>
              <w:marTop w:val="0"/>
              <w:marBottom w:val="0"/>
              <w:divBdr>
                <w:top w:val="none" w:sz="0" w:space="0" w:color="auto"/>
                <w:left w:val="none" w:sz="0" w:space="0" w:color="auto"/>
                <w:bottom w:val="none" w:sz="0" w:space="0" w:color="auto"/>
                <w:right w:val="none" w:sz="0" w:space="0" w:color="auto"/>
              </w:divBdr>
            </w:div>
            <w:div w:id="997267894">
              <w:marLeft w:val="0"/>
              <w:marRight w:val="0"/>
              <w:marTop w:val="0"/>
              <w:marBottom w:val="0"/>
              <w:divBdr>
                <w:top w:val="none" w:sz="0" w:space="0" w:color="auto"/>
                <w:left w:val="none" w:sz="0" w:space="0" w:color="auto"/>
                <w:bottom w:val="none" w:sz="0" w:space="0" w:color="auto"/>
                <w:right w:val="none" w:sz="0" w:space="0" w:color="auto"/>
              </w:divBdr>
            </w:div>
            <w:div w:id="1043796987">
              <w:marLeft w:val="0"/>
              <w:marRight w:val="0"/>
              <w:marTop w:val="0"/>
              <w:marBottom w:val="0"/>
              <w:divBdr>
                <w:top w:val="none" w:sz="0" w:space="0" w:color="auto"/>
                <w:left w:val="none" w:sz="0" w:space="0" w:color="auto"/>
                <w:bottom w:val="none" w:sz="0" w:space="0" w:color="auto"/>
                <w:right w:val="none" w:sz="0" w:space="0" w:color="auto"/>
              </w:divBdr>
            </w:div>
            <w:div w:id="1057817525">
              <w:marLeft w:val="0"/>
              <w:marRight w:val="0"/>
              <w:marTop w:val="0"/>
              <w:marBottom w:val="0"/>
              <w:divBdr>
                <w:top w:val="none" w:sz="0" w:space="0" w:color="auto"/>
                <w:left w:val="none" w:sz="0" w:space="0" w:color="auto"/>
                <w:bottom w:val="none" w:sz="0" w:space="0" w:color="auto"/>
                <w:right w:val="none" w:sz="0" w:space="0" w:color="auto"/>
              </w:divBdr>
            </w:div>
            <w:div w:id="1066345419">
              <w:marLeft w:val="0"/>
              <w:marRight w:val="0"/>
              <w:marTop w:val="0"/>
              <w:marBottom w:val="0"/>
              <w:divBdr>
                <w:top w:val="none" w:sz="0" w:space="0" w:color="auto"/>
                <w:left w:val="none" w:sz="0" w:space="0" w:color="auto"/>
                <w:bottom w:val="none" w:sz="0" w:space="0" w:color="auto"/>
                <w:right w:val="none" w:sz="0" w:space="0" w:color="auto"/>
              </w:divBdr>
            </w:div>
            <w:div w:id="1086341861">
              <w:marLeft w:val="0"/>
              <w:marRight w:val="0"/>
              <w:marTop w:val="0"/>
              <w:marBottom w:val="0"/>
              <w:divBdr>
                <w:top w:val="none" w:sz="0" w:space="0" w:color="auto"/>
                <w:left w:val="none" w:sz="0" w:space="0" w:color="auto"/>
                <w:bottom w:val="none" w:sz="0" w:space="0" w:color="auto"/>
                <w:right w:val="none" w:sz="0" w:space="0" w:color="auto"/>
              </w:divBdr>
            </w:div>
            <w:div w:id="1093362174">
              <w:marLeft w:val="0"/>
              <w:marRight w:val="0"/>
              <w:marTop w:val="0"/>
              <w:marBottom w:val="0"/>
              <w:divBdr>
                <w:top w:val="none" w:sz="0" w:space="0" w:color="auto"/>
                <w:left w:val="none" w:sz="0" w:space="0" w:color="auto"/>
                <w:bottom w:val="none" w:sz="0" w:space="0" w:color="auto"/>
                <w:right w:val="none" w:sz="0" w:space="0" w:color="auto"/>
              </w:divBdr>
            </w:div>
            <w:div w:id="1112166148">
              <w:marLeft w:val="0"/>
              <w:marRight w:val="0"/>
              <w:marTop w:val="0"/>
              <w:marBottom w:val="0"/>
              <w:divBdr>
                <w:top w:val="none" w:sz="0" w:space="0" w:color="auto"/>
                <w:left w:val="none" w:sz="0" w:space="0" w:color="auto"/>
                <w:bottom w:val="none" w:sz="0" w:space="0" w:color="auto"/>
                <w:right w:val="none" w:sz="0" w:space="0" w:color="auto"/>
              </w:divBdr>
            </w:div>
            <w:div w:id="1152211481">
              <w:marLeft w:val="0"/>
              <w:marRight w:val="0"/>
              <w:marTop w:val="0"/>
              <w:marBottom w:val="0"/>
              <w:divBdr>
                <w:top w:val="none" w:sz="0" w:space="0" w:color="auto"/>
                <w:left w:val="none" w:sz="0" w:space="0" w:color="auto"/>
                <w:bottom w:val="none" w:sz="0" w:space="0" w:color="auto"/>
                <w:right w:val="none" w:sz="0" w:space="0" w:color="auto"/>
              </w:divBdr>
            </w:div>
            <w:div w:id="1180855615">
              <w:marLeft w:val="0"/>
              <w:marRight w:val="0"/>
              <w:marTop w:val="0"/>
              <w:marBottom w:val="0"/>
              <w:divBdr>
                <w:top w:val="none" w:sz="0" w:space="0" w:color="auto"/>
                <w:left w:val="none" w:sz="0" w:space="0" w:color="auto"/>
                <w:bottom w:val="none" w:sz="0" w:space="0" w:color="auto"/>
                <w:right w:val="none" w:sz="0" w:space="0" w:color="auto"/>
              </w:divBdr>
            </w:div>
            <w:div w:id="1188448335">
              <w:marLeft w:val="0"/>
              <w:marRight w:val="0"/>
              <w:marTop w:val="0"/>
              <w:marBottom w:val="0"/>
              <w:divBdr>
                <w:top w:val="none" w:sz="0" w:space="0" w:color="auto"/>
                <w:left w:val="none" w:sz="0" w:space="0" w:color="auto"/>
                <w:bottom w:val="none" w:sz="0" w:space="0" w:color="auto"/>
                <w:right w:val="none" w:sz="0" w:space="0" w:color="auto"/>
              </w:divBdr>
            </w:div>
            <w:div w:id="1314605889">
              <w:marLeft w:val="0"/>
              <w:marRight w:val="0"/>
              <w:marTop w:val="0"/>
              <w:marBottom w:val="0"/>
              <w:divBdr>
                <w:top w:val="none" w:sz="0" w:space="0" w:color="auto"/>
                <w:left w:val="none" w:sz="0" w:space="0" w:color="auto"/>
                <w:bottom w:val="none" w:sz="0" w:space="0" w:color="auto"/>
                <w:right w:val="none" w:sz="0" w:space="0" w:color="auto"/>
              </w:divBdr>
            </w:div>
            <w:div w:id="1341471450">
              <w:marLeft w:val="0"/>
              <w:marRight w:val="0"/>
              <w:marTop w:val="0"/>
              <w:marBottom w:val="0"/>
              <w:divBdr>
                <w:top w:val="none" w:sz="0" w:space="0" w:color="auto"/>
                <w:left w:val="none" w:sz="0" w:space="0" w:color="auto"/>
                <w:bottom w:val="none" w:sz="0" w:space="0" w:color="auto"/>
                <w:right w:val="none" w:sz="0" w:space="0" w:color="auto"/>
              </w:divBdr>
            </w:div>
            <w:div w:id="1347752653">
              <w:marLeft w:val="0"/>
              <w:marRight w:val="0"/>
              <w:marTop w:val="0"/>
              <w:marBottom w:val="0"/>
              <w:divBdr>
                <w:top w:val="none" w:sz="0" w:space="0" w:color="auto"/>
                <w:left w:val="none" w:sz="0" w:space="0" w:color="auto"/>
                <w:bottom w:val="none" w:sz="0" w:space="0" w:color="auto"/>
                <w:right w:val="none" w:sz="0" w:space="0" w:color="auto"/>
              </w:divBdr>
            </w:div>
            <w:div w:id="1371808869">
              <w:marLeft w:val="0"/>
              <w:marRight w:val="0"/>
              <w:marTop w:val="0"/>
              <w:marBottom w:val="0"/>
              <w:divBdr>
                <w:top w:val="none" w:sz="0" w:space="0" w:color="auto"/>
                <w:left w:val="none" w:sz="0" w:space="0" w:color="auto"/>
                <w:bottom w:val="none" w:sz="0" w:space="0" w:color="auto"/>
                <w:right w:val="none" w:sz="0" w:space="0" w:color="auto"/>
              </w:divBdr>
            </w:div>
            <w:div w:id="1373385229">
              <w:marLeft w:val="0"/>
              <w:marRight w:val="0"/>
              <w:marTop w:val="0"/>
              <w:marBottom w:val="0"/>
              <w:divBdr>
                <w:top w:val="none" w:sz="0" w:space="0" w:color="auto"/>
                <w:left w:val="none" w:sz="0" w:space="0" w:color="auto"/>
                <w:bottom w:val="none" w:sz="0" w:space="0" w:color="auto"/>
                <w:right w:val="none" w:sz="0" w:space="0" w:color="auto"/>
              </w:divBdr>
            </w:div>
            <w:div w:id="1419986541">
              <w:marLeft w:val="0"/>
              <w:marRight w:val="0"/>
              <w:marTop w:val="0"/>
              <w:marBottom w:val="0"/>
              <w:divBdr>
                <w:top w:val="none" w:sz="0" w:space="0" w:color="auto"/>
                <w:left w:val="none" w:sz="0" w:space="0" w:color="auto"/>
                <w:bottom w:val="none" w:sz="0" w:space="0" w:color="auto"/>
                <w:right w:val="none" w:sz="0" w:space="0" w:color="auto"/>
              </w:divBdr>
            </w:div>
            <w:div w:id="1421291089">
              <w:marLeft w:val="0"/>
              <w:marRight w:val="0"/>
              <w:marTop w:val="0"/>
              <w:marBottom w:val="0"/>
              <w:divBdr>
                <w:top w:val="none" w:sz="0" w:space="0" w:color="auto"/>
                <w:left w:val="none" w:sz="0" w:space="0" w:color="auto"/>
                <w:bottom w:val="none" w:sz="0" w:space="0" w:color="auto"/>
                <w:right w:val="none" w:sz="0" w:space="0" w:color="auto"/>
              </w:divBdr>
            </w:div>
            <w:div w:id="1464229326">
              <w:marLeft w:val="0"/>
              <w:marRight w:val="0"/>
              <w:marTop w:val="0"/>
              <w:marBottom w:val="0"/>
              <w:divBdr>
                <w:top w:val="none" w:sz="0" w:space="0" w:color="auto"/>
                <w:left w:val="none" w:sz="0" w:space="0" w:color="auto"/>
                <w:bottom w:val="none" w:sz="0" w:space="0" w:color="auto"/>
                <w:right w:val="none" w:sz="0" w:space="0" w:color="auto"/>
              </w:divBdr>
            </w:div>
            <w:div w:id="1467160385">
              <w:marLeft w:val="0"/>
              <w:marRight w:val="0"/>
              <w:marTop w:val="0"/>
              <w:marBottom w:val="0"/>
              <w:divBdr>
                <w:top w:val="none" w:sz="0" w:space="0" w:color="auto"/>
                <w:left w:val="none" w:sz="0" w:space="0" w:color="auto"/>
                <w:bottom w:val="none" w:sz="0" w:space="0" w:color="auto"/>
                <w:right w:val="none" w:sz="0" w:space="0" w:color="auto"/>
              </w:divBdr>
            </w:div>
            <w:div w:id="1472284671">
              <w:marLeft w:val="0"/>
              <w:marRight w:val="0"/>
              <w:marTop w:val="0"/>
              <w:marBottom w:val="0"/>
              <w:divBdr>
                <w:top w:val="none" w:sz="0" w:space="0" w:color="auto"/>
                <w:left w:val="none" w:sz="0" w:space="0" w:color="auto"/>
                <w:bottom w:val="none" w:sz="0" w:space="0" w:color="auto"/>
                <w:right w:val="none" w:sz="0" w:space="0" w:color="auto"/>
              </w:divBdr>
            </w:div>
            <w:div w:id="1475684786">
              <w:marLeft w:val="0"/>
              <w:marRight w:val="0"/>
              <w:marTop w:val="0"/>
              <w:marBottom w:val="0"/>
              <w:divBdr>
                <w:top w:val="none" w:sz="0" w:space="0" w:color="auto"/>
                <w:left w:val="none" w:sz="0" w:space="0" w:color="auto"/>
                <w:bottom w:val="none" w:sz="0" w:space="0" w:color="auto"/>
                <w:right w:val="none" w:sz="0" w:space="0" w:color="auto"/>
              </w:divBdr>
            </w:div>
            <w:div w:id="1484421462">
              <w:marLeft w:val="0"/>
              <w:marRight w:val="0"/>
              <w:marTop w:val="0"/>
              <w:marBottom w:val="0"/>
              <w:divBdr>
                <w:top w:val="none" w:sz="0" w:space="0" w:color="auto"/>
                <w:left w:val="none" w:sz="0" w:space="0" w:color="auto"/>
                <w:bottom w:val="none" w:sz="0" w:space="0" w:color="auto"/>
                <w:right w:val="none" w:sz="0" w:space="0" w:color="auto"/>
              </w:divBdr>
            </w:div>
            <w:div w:id="1485926071">
              <w:marLeft w:val="0"/>
              <w:marRight w:val="0"/>
              <w:marTop w:val="0"/>
              <w:marBottom w:val="0"/>
              <w:divBdr>
                <w:top w:val="none" w:sz="0" w:space="0" w:color="auto"/>
                <w:left w:val="none" w:sz="0" w:space="0" w:color="auto"/>
                <w:bottom w:val="none" w:sz="0" w:space="0" w:color="auto"/>
                <w:right w:val="none" w:sz="0" w:space="0" w:color="auto"/>
              </w:divBdr>
            </w:div>
            <w:div w:id="1526560192">
              <w:marLeft w:val="0"/>
              <w:marRight w:val="0"/>
              <w:marTop w:val="0"/>
              <w:marBottom w:val="0"/>
              <w:divBdr>
                <w:top w:val="none" w:sz="0" w:space="0" w:color="auto"/>
                <w:left w:val="none" w:sz="0" w:space="0" w:color="auto"/>
                <w:bottom w:val="none" w:sz="0" w:space="0" w:color="auto"/>
                <w:right w:val="none" w:sz="0" w:space="0" w:color="auto"/>
              </w:divBdr>
            </w:div>
            <w:div w:id="1536624622">
              <w:marLeft w:val="0"/>
              <w:marRight w:val="0"/>
              <w:marTop w:val="0"/>
              <w:marBottom w:val="0"/>
              <w:divBdr>
                <w:top w:val="none" w:sz="0" w:space="0" w:color="auto"/>
                <w:left w:val="none" w:sz="0" w:space="0" w:color="auto"/>
                <w:bottom w:val="none" w:sz="0" w:space="0" w:color="auto"/>
                <w:right w:val="none" w:sz="0" w:space="0" w:color="auto"/>
              </w:divBdr>
            </w:div>
            <w:div w:id="1537617865">
              <w:marLeft w:val="0"/>
              <w:marRight w:val="0"/>
              <w:marTop w:val="0"/>
              <w:marBottom w:val="0"/>
              <w:divBdr>
                <w:top w:val="none" w:sz="0" w:space="0" w:color="auto"/>
                <w:left w:val="none" w:sz="0" w:space="0" w:color="auto"/>
                <w:bottom w:val="none" w:sz="0" w:space="0" w:color="auto"/>
                <w:right w:val="none" w:sz="0" w:space="0" w:color="auto"/>
              </w:divBdr>
            </w:div>
            <w:div w:id="1542670757">
              <w:marLeft w:val="0"/>
              <w:marRight w:val="0"/>
              <w:marTop w:val="0"/>
              <w:marBottom w:val="0"/>
              <w:divBdr>
                <w:top w:val="none" w:sz="0" w:space="0" w:color="auto"/>
                <w:left w:val="none" w:sz="0" w:space="0" w:color="auto"/>
                <w:bottom w:val="none" w:sz="0" w:space="0" w:color="auto"/>
                <w:right w:val="none" w:sz="0" w:space="0" w:color="auto"/>
              </w:divBdr>
            </w:div>
            <w:div w:id="1558123158">
              <w:marLeft w:val="0"/>
              <w:marRight w:val="0"/>
              <w:marTop w:val="0"/>
              <w:marBottom w:val="0"/>
              <w:divBdr>
                <w:top w:val="none" w:sz="0" w:space="0" w:color="auto"/>
                <w:left w:val="none" w:sz="0" w:space="0" w:color="auto"/>
                <w:bottom w:val="none" w:sz="0" w:space="0" w:color="auto"/>
                <w:right w:val="none" w:sz="0" w:space="0" w:color="auto"/>
              </w:divBdr>
            </w:div>
            <w:div w:id="1559627919">
              <w:marLeft w:val="0"/>
              <w:marRight w:val="0"/>
              <w:marTop w:val="0"/>
              <w:marBottom w:val="0"/>
              <w:divBdr>
                <w:top w:val="none" w:sz="0" w:space="0" w:color="auto"/>
                <w:left w:val="none" w:sz="0" w:space="0" w:color="auto"/>
                <w:bottom w:val="none" w:sz="0" w:space="0" w:color="auto"/>
                <w:right w:val="none" w:sz="0" w:space="0" w:color="auto"/>
              </w:divBdr>
            </w:div>
            <w:div w:id="1576089677">
              <w:marLeft w:val="0"/>
              <w:marRight w:val="0"/>
              <w:marTop w:val="0"/>
              <w:marBottom w:val="0"/>
              <w:divBdr>
                <w:top w:val="none" w:sz="0" w:space="0" w:color="auto"/>
                <w:left w:val="none" w:sz="0" w:space="0" w:color="auto"/>
                <w:bottom w:val="none" w:sz="0" w:space="0" w:color="auto"/>
                <w:right w:val="none" w:sz="0" w:space="0" w:color="auto"/>
              </w:divBdr>
            </w:div>
            <w:div w:id="1601178430">
              <w:marLeft w:val="0"/>
              <w:marRight w:val="0"/>
              <w:marTop w:val="0"/>
              <w:marBottom w:val="0"/>
              <w:divBdr>
                <w:top w:val="none" w:sz="0" w:space="0" w:color="auto"/>
                <w:left w:val="none" w:sz="0" w:space="0" w:color="auto"/>
                <w:bottom w:val="none" w:sz="0" w:space="0" w:color="auto"/>
                <w:right w:val="none" w:sz="0" w:space="0" w:color="auto"/>
              </w:divBdr>
            </w:div>
            <w:div w:id="1606646846">
              <w:marLeft w:val="0"/>
              <w:marRight w:val="0"/>
              <w:marTop w:val="0"/>
              <w:marBottom w:val="0"/>
              <w:divBdr>
                <w:top w:val="none" w:sz="0" w:space="0" w:color="auto"/>
                <w:left w:val="none" w:sz="0" w:space="0" w:color="auto"/>
                <w:bottom w:val="none" w:sz="0" w:space="0" w:color="auto"/>
                <w:right w:val="none" w:sz="0" w:space="0" w:color="auto"/>
              </w:divBdr>
            </w:div>
            <w:div w:id="1627587744">
              <w:marLeft w:val="0"/>
              <w:marRight w:val="0"/>
              <w:marTop w:val="0"/>
              <w:marBottom w:val="0"/>
              <w:divBdr>
                <w:top w:val="none" w:sz="0" w:space="0" w:color="auto"/>
                <w:left w:val="none" w:sz="0" w:space="0" w:color="auto"/>
                <w:bottom w:val="none" w:sz="0" w:space="0" w:color="auto"/>
                <w:right w:val="none" w:sz="0" w:space="0" w:color="auto"/>
              </w:divBdr>
            </w:div>
            <w:div w:id="1648436550">
              <w:marLeft w:val="0"/>
              <w:marRight w:val="0"/>
              <w:marTop w:val="0"/>
              <w:marBottom w:val="0"/>
              <w:divBdr>
                <w:top w:val="none" w:sz="0" w:space="0" w:color="auto"/>
                <w:left w:val="none" w:sz="0" w:space="0" w:color="auto"/>
                <w:bottom w:val="none" w:sz="0" w:space="0" w:color="auto"/>
                <w:right w:val="none" w:sz="0" w:space="0" w:color="auto"/>
              </w:divBdr>
            </w:div>
            <w:div w:id="1682391615">
              <w:marLeft w:val="0"/>
              <w:marRight w:val="0"/>
              <w:marTop w:val="0"/>
              <w:marBottom w:val="0"/>
              <w:divBdr>
                <w:top w:val="none" w:sz="0" w:space="0" w:color="auto"/>
                <w:left w:val="none" w:sz="0" w:space="0" w:color="auto"/>
                <w:bottom w:val="none" w:sz="0" w:space="0" w:color="auto"/>
                <w:right w:val="none" w:sz="0" w:space="0" w:color="auto"/>
              </w:divBdr>
            </w:div>
            <w:div w:id="1684092225">
              <w:marLeft w:val="0"/>
              <w:marRight w:val="0"/>
              <w:marTop w:val="0"/>
              <w:marBottom w:val="0"/>
              <w:divBdr>
                <w:top w:val="none" w:sz="0" w:space="0" w:color="auto"/>
                <w:left w:val="none" w:sz="0" w:space="0" w:color="auto"/>
                <w:bottom w:val="none" w:sz="0" w:space="0" w:color="auto"/>
                <w:right w:val="none" w:sz="0" w:space="0" w:color="auto"/>
              </w:divBdr>
            </w:div>
            <w:div w:id="1693191217">
              <w:marLeft w:val="0"/>
              <w:marRight w:val="0"/>
              <w:marTop w:val="0"/>
              <w:marBottom w:val="0"/>
              <w:divBdr>
                <w:top w:val="none" w:sz="0" w:space="0" w:color="auto"/>
                <w:left w:val="none" w:sz="0" w:space="0" w:color="auto"/>
                <w:bottom w:val="none" w:sz="0" w:space="0" w:color="auto"/>
                <w:right w:val="none" w:sz="0" w:space="0" w:color="auto"/>
              </w:divBdr>
            </w:div>
            <w:div w:id="1720127495">
              <w:marLeft w:val="0"/>
              <w:marRight w:val="0"/>
              <w:marTop w:val="0"/>
              <w:marBottom w:val="0"/>
              <w:divBdr>
                <w:top w:val="none" w:sz="0" w:space="0" w:color="auto"/>
                <w:left w:val="none" w:sz="0" w:space="0" w:color="auto"/>
                <w:bottom w:val="none" w:sz="0" w:space="0" w:color="auto"/>
                <w:right w:val="none" w:sz="0" w:space="0" w:color="auto"/>
              </w:divBdr>
            </w:div>
            <w:div w:id="1736317778">
              <w:marLeft w:val="0"/>
              <w:marRight w:val="0"/>
              <w:marTop w:val="0"/>
              <w:marBottom w:val="0"/>
              <w:divBdr>
                <w:top w:val="none" w:sz="0" w:space="0" w:color="auto"/>
                <w:left w:val="none" w:sz="0" w:space="0" w:color="auto"/>
                <w:bottom w:val="none" w:sz="0" w:space="0" w:color="auto"/>
                <w:right w:val="none" w:sz="0" w:space="0" w:color="auto"/>
              </w:divBdr>
            </w:div>
            <w:div w:id="1772359956">
              <w:marLeft w:val="0"/>
              <w:marRight w:val="0"/>
              <w:marTop w:val="0"/>
              <w:marBottom w:val="0"/>
              <w:divBdr>
                <w:top w:val="none" w:sz="0" w:space="0" w:color="auto"/>
                <w:left w:val="none" w:sz="0" w:space="0" w:color="auto"/>
                <w:bottom w:val="none" w:sz="0" w:space="0" w:color="auto"/>
                <w:right w:val="none" w:sz="0" w:space="0" w:color="auto"/>
              </w:divBdr>
            </w:div>
            <w:div w:id="1832717673">
              <w:marLeft w:val="0"/>
              <w:marRight w:val="0"/>
              <w:marTop w:val="0"/>
              <w:marBottom w:val="0"/>
              <w:divBdr>
                <w:top w:val="none" w:sz="0" w:space="0" w:color="auto"/>
                <w:left w:val="none" w:sz="0" w:space="0" w:color="auto"/>
                <w:bottom w:val="none" w:sz="0" w:space="0" w:color="auto"/>
                <w:right w:val="none" w:sz="0" w:space="0" w:color="auto"/>
              </w:divBdr>
            </w:div>
            <w:div w:id="1833570570">
              <w:marLeft w:val="0"/>
              <w:marRight w:val="0"/>
              <w:marTop w:val="0"/>
              <w:marBottom w:val="0"/>
              <w:divBdr>
                <w:top w:val="none" w:sz="0" w:space="0" w:color="auto"/>
                <w:left w:val="none" w:sz="0" w:space="0" w:color="auto"/>
                <w:bottom w:val="none" w:sz="0" w:space="0" w:color="auto"/>
                <w:right w:val="none" w:sz="0" w:space="0" w:color="auto"/>
              </w:divBdr>
            </w:div>
            <w:div w:id="1860387582">
              <w:marLeft w:val="0"/>
              <w:marRight w:val="0"/>
              <w:marTop w:val="0"/>
              <w:marBottom w:val="0"/>
              <w:divBdr>
                <w:top w:val="none" w:sz="0" w:space="0" w:color="auto"/>
                <w:left w:val="none" w:sz="0" w:space="0" w:color="auto"/>
                <w:bottom w:val="none" w:sz="0" w:space="0" w:color="auto"/>
                <w:right w:val="none" w:sz="0" w:space="0" w:color="auto"/>
              </w:divBdr>
            </w:div>
            <w:div w:id="1870987307">
              <w:marLeft w:val="0"/>
              <w:marRight w:val="0"/>
              <w:marTop w:val="0"/>
              <w:marBottom w:val="0"/>
              <w:divBdr>
                <w:top w:val="none" w:sz="0" w:space="0" w:color="auto"/>
                <w:left w:val="none" w:sz="0" w:space="0" w:color="auto"/>
                <w:bottom w:val="none" w:sz="0" w:space="0" w:color="auto"/>
                <w:right w:val="none" w:sz="0" w:space="0" w:color="auto"/>
              </w:divBdr>
            </w:div>
            <w:div w:id="1905139081">
              <w:marLeft w:val="0"/>
              <w:marRight w:val="0"/>
              <w:marTop w:val="0"/>
              <w:marBottom w:val="0"/>
              <w:divBdr>
                <w:top w:val="none" w:sz="0" w:space="0" w:color="auto"/>
                <w:left w:val="none" w:sz="0" w:space="0" w:color="auto"/>
                <w:bottom w:val="none" w:sz="0" w:space="0" w:color="auto"/>
                <w:right w:val="none" w:sz="0" w:space="0" w:color="auto"/>
              </w:divBdr>
            </w:div>
            <w:div w:id="1910119306">
              <w:marLeft w:val="0"/>
              <w:marRight w:val="0"/>
              <w:marTop w:val="0"/>
              <w:marBottom w:val="0"/>
              <w:divBdr>
                <w:top w:val="none" w:sz="0" w:space="0" w:color="auto"/>
                <w:left w:val="none" w:sz="0" w:space="0" w:color="auto"/>
                <w:bottom w:val="none" w:sz="0" w:space="0" w:color="auto"/>
                <w:right w:val="none" w:sz="0" w:space="0" w:color="auto"/>
              </w:divBdr>
            </w:div>
            <w:div w:id="1940671505">
              <w:marLeft w:val="0"/>
              <w:marRight w:val="0"/>
              <w:marTop w:val="0"/>
              <w:marBottom w:val="0"/>
              <w:divBdr>
                <w:top w:val="none" w:sz="0" w:space="0" w:color="auto"/>
                <w:left w:val="none" w:sz="0" w:space="0" w:color="auto"/>
                <w:bottom w:val="none" w:sz="0" w:space="0" w:color="auto"/>
                <w:right w:val="none" w:sz="0" w:space="0" w:color="auto"/>
              </w:divBdr>
            </w:div>
            <w:div w:id="1943107276">
              <w:marLeft w:val="0"/>
              <w:marRight w:val="0"/>
              <w:marTop w:val="0"/>
              <w:marBottom w:val="0"/>
              <w:divBdr>
                <w:top w:val="none" w:sz="0" w:space="0" w:color="auto"/>
                <w:left w:val="none" w:sz="0" w:space="0" w:color="auto"/>
                <w:bottom w:val="none" w:sz="0" w:space="0" w:color="auto"/>
                <w:right w:val="none" w:sz="0" w:space="0" w:color="auto"/>
              </w:divBdr>
            </w:div>
            <w:div w:id="1947886555">
              <w:marLeft w:val="0"/>
              <w:marRight w:val="0"/>
              <w:marTop w:val="0"/>
              <w:marBottom w:val="0"/>
              <w:divBdr>
                <w:top w:val="none" w:sz="0" w:space="0" w:color="auto"/>
                <w:left w:val="none" w:sz="0" w:space="0" w:color="auto"/>
                <w:bottom w:val="none" w:sz="0" w:space="0" w:color="auto"/>
                <w:right w:val="none" w:sz="0" w:space="0" w:color="auto"/>
              </w:divBdr>
            </w:div>
            <w:div w:id="1949576918">
              <w:marLeft w:val="0"/>
              <w:marRight w:val="0"/>
              <w:marTop w:val="0"/>
              <w:marBottom w:val="0"/>
              <w:divBdr>
                <w:top w:val="none" w:sz="0" w:space="0" w:color="auto"/>
                <w:left w:val="none" w:sz="0" w:space="0" w:color="auto"/>
                <w:bottom w:val="none" w:sz="0" w:space="0" w:color="auto"/>
                <w:right w:val="none" w:sz="0" w:space="0" w:color="auto"/>
              </w:divBdr>
            </w:div>
            <w:div w:id="1964312340">
              <w:marLeft w:val="0"/>
              <w:marRight w:val="0"/>
              <w:marTop w:val="0"/>
              <w:marBottom w:val="0"/>
              <w:divBdr>
                <w:top w:val="none" w:sz="0" w:space="0" w:color="auto"/>
                <w:left w:val="none" w:sz="0" w:space="0" w:color="auto"/>
                <w:bottom w:val="none" w:sz="0" w:space="0" w:color="auto"/>
                <w:right w:val="none" w:sz="0" w:space="0" w:color="auto"/>
              </w:divBdr>
            </w:div>
            <w:div w:id="1982729985">
              <w:marLeft w:val="0"/>
              <w:marRight w:val="0"/>
              <w:marTop w:val="0"/>
              <w:marBottom w:val="0"/>
              <w:divBdr>
                <w:top w:val="none" w:sz="0" w:space="0" w:color="auto"/>
                <w:left w:val="none" w:sz="0" w:space="0" w:color="auto"/>
                <w:bottom w:val="none" w:sz="0" w:space="0" w:color="auto"/>
                <w:right w:val="none" w:sz="0" w:space="0" w:color="auto"/>
              </w:divBdr>
            </w:div>
            <w:div w:id="2001229810">
              <w:marLeft w:val="0"/>
              <w:marRight w:val="0"/>
              <w:marTop w:val="0"/>
              <w:marBottom w:val="0"/>
              <w:divBdr>
                <w:top w:val="none" w:sz="0" w:space="0" w:color="auto"/>
                <w:left w:val="none" w:sz="0" w:space="0" w:color="auto"/>
                <w:bottom w:val="none" w:sz="0" w:space="0" w:color="auto"/>
                <w:right w:val="none" w:sz="0" w:space="0" w:color="auto"/>
              </w:divBdr>
            </w:div>
            <w:div w:id="2044206785">
              <w:marLeft w:val="0"/>
              <w:marRight w:val="0"/>
              <w:marTop w:val="0"/>
              <w:marBottom w:val="0"/>
              <w:divBdr>
                <w:top w:val="none" w:sz="0" w:space="0" w:color="auto"/>
                <w:left w:val="none" w:sz="0" w:space="0" w:color="auto"/>
                <w:bottom w:val="none" w:sz="0" w:space="0" w:color="auto"/>
                <w:right w:val="none" w:sz="0" w:space="0" w:color="auto"/>
              </w:divBdr>
            </w:div>
            <w:div w:id="2097166855">
              <w:marLeft w:val="0"/>
              <w:marRight w:val="0"/>
              <w:marTop w:val="0"/>
              <w:marBottom w:val="0"/>
              <w:divBdr>
                <w:top w:val="none" w:sz="0" w:space="0" w:color="auto"/>
                <w:left w:val="none" w:sz="0" w:space="0" w:color="auto"/>
                <w:bottom w:val="none" w:sz="0" w:space="0" w:color="auto"/>
                <w:right w:val="none" w:sz="0" w:space="0" w:color="auto"/>
              </w:divBdr>
            </w:div>
            <w:div w:id="20978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19909">
      <w:bodyDiv w:val="1"/>
      <w:marLeft w:val="0"/>
      <w:marRight w:val="0"/>
      <w:marTop w:val="0"/>
      <w:marBottom w:val="0"/>
      <w:divBdr>
        <w:top w:val="none" w:sz="0" w:space="0" w:color="auto"/>
        <w:left w:val="none" w:sz="0" w:space="0" w:color="auto"/>
        <w:bottom w:val="none" w:sz="0" w:space="0" w:color="auto"/>
        <w:right w:val="none" w:sz="0" w:space="0" w:color="auto"/>
      </w:divBdr>
    </w:div>
    <w:div w:id="912083710">
      <w:bodyDiv w:val="1"/>
      <w:marLeft w:val="0"/>
      <w:marRight w:val="0"/>
      <w:marTop w:val="0"/>
      <w:marBottom w:val="0"/>
      <w:divBdr>
        <w:top w:val="none" w:sz="0" w:space="0" w:color="auto"/>
        <w:left w:val="none" w:sz="0" w:space="0" w:color="auto"/>
        <w:bottom w:val="none" w:sz="0" w:space="0" w:color="auto"/>
        <w:right w:val="none" w:sz="0" w:space="0" w:color="auto"/>
      </w:divBdr>
    </w:div>
    <w:div w:id="912928982">
      <w:bodyDiv w:val="1"/>
      <w:marLeft w:val="0"/>
      <w:marRight w:val="0"/>
      <w:marTop w:val="0"/>
      <w:marBottom w:val="0"/>
      <w:divBdr>
        <w:top w:val="none" w:sz="0" w:space="0" w:color="auto"/>
        <w:left w:val="none" w:sz="0" w:space="0" w:color="auto"/>
        <w:bottom w:val="none" w:sz="0" w:space="0" w:color="auto"/>
        <w:right w:val="none" w:sz="0" w:space="0" w:color="auto"/>
      </w:divBdr>
    </w:div>
    <w:div w:id="930698304">
      <w:bodyDiv w:val="1"/>
      <w:marLeft w:val="0"/>
      <w:marRight w:val="0"/>
      <w:marTop w:val="0"/>
      <w:marBottom w:val="0"/>
      <w:divBdr>
        <w:top w:val="none" w:sz="0" w:space="0" w:color="auto"/>
        <w:left w:val="none" w:sz="0" w:space="0" w:color="auto"/>
        <w:bottom w:val="none" w:sz="0" w:space="0" w:color="auto"/>
        <w:right w:val="none" w:sz="0" w:space="0" w:color="auto"/>
      </w:divBdr>
    </w:div>
    <w:div w:id="944844704">
      <w:bodyDiv w:val="1"/>
      <w:marLeft w:val="0"/>
      <w:marRight w:val="0"/>
      <w:marTop w:val="0"/>
      <w:marBottom w:val="0"/>
      <w:divBdr>
        <w:top w:val="none" w:sz="0" w:space="0" w:color="auto"/>
        <w:left w:val="none" w:sz="0" w:space="0" w:color="auto"/>
        <w:bottom w:val="none" w:sz="0" w:space="0" w:color="auto"/>
        <w:right w:val="none" w:sz="0" w:space="0" w:color="auto"/>
      </w:divBdr>
    </w:div>
    <w:div w:id="963198828">
      <w:bodyDiv w:val="1"/>
      <w:marLeft w:val="0"/>
      <w:marRight w:val="0"/>
      <w:marTop w:val="0"/>
      <w:marBottom w:val="0"/>
      <w:divBdr>
        <w:top w:val="none" w:sz="0" w:space="0" w:color="auto"/>
        <w:left w:val="none" w:sz="0" w:space="0" w:color="auto"/>
        <w:bottom w:val="none" w:sz="0" w:space="0" w:color="auto"/>
        <w:right w:val="none" w:sz="0" w:space="0" w:color="auto"/>
      </w:divBdr>
    </w:div>
    <w:div w:id="1003359814">
      <w:bodyDiv w:val="1"/>
      <w:marLeft w:val="0"/>
      <w:marRight w:val="0"/>
      <w:marTop w:val="0"/>
      <w:marBottom w:val="0"/>
      <w:divBdr>
        <w:top w:val="none" w:sz="0" w:space="0" w:color="auto"/>
        <w:left w:val="none" w:sz="0" w:space="0" w:color="auto"/>
        <w:bottom w:val="none" w:sz="0" w:space="0" w:color="auto"/>
        <w:right w:val="none" w:sz="0" w:space="0" w:color="auto"/>
      </w:divBdr>
    </w:div>
    <w:div w:id="1087921037">
      <w:bodyDiv w:val="1"/>
      <w:marLeft w:val="0"/>
      <w:marRight w:val="0"/>
      <w:marTop w:val="0"/>
      <w:marBottom w:val="0"/>
      <w:divBdr>
        <w:top w:val="none" w:sz="0" w:space="0" w:color="auto"/>
        <w:left w:val="none" w:sz="0" w:space="0" w:color="auto"/>
        <w:bottom w:val="none" w:sz="0" w:space="0" w:color="auto"/>
        <w:right w:val="none" w:sz="0" w:space="0" w:color="auto"/>
      </w:divBdr>
    </w:div>
    <w:div w:id="1095056302">
      <w:bodyDiv w:val="1"/>
      <w:marLeft w:val="0"/>
      <w:marRight w:val="0"/>
      <w:marTop w:val="0"/>
      <w:marBottom w:val="0"/>
      <w:divBdr>
        <w:top w:val="none" w:sz="0" w:space="0" w:color="auto"/>
        <w:left w:val="none" w:sz="0" w:space="0" w:color="auto"/>
        <w:bottom w:val="none" w:sz="0" w:space="0" w:color="auto"/>
        <w:right w:val="none" w:sz="0" w:space="0" w:color="auto"/>
      </w:divBdr>
    </w:div>
    <w:div w:id="1096707443">
      <w:bodyDiv w:val="1"/>
      <w:marLeft w:val="0"/>
      <w:marRight w:val="0"/>
      <w:marTop w:val="0"/>
      <w:marBottom w:val="0"/>
      <w:divBdr>
        <w:top w:val="none" w:sz="0" w:space="0" w:color="auto"/>
        <w:left w:val="none" w:sz="0" w:space="0" w:color="auto"/>
        <w:bottom w:val="none" w:sz="0" w:space="0" w:color="auto"/>
        <w:right w:val="none" w:sz="0" w:space="0" w:color="auto"/>
      </w:divBdr>
    </w:div>
    <w:div w:id="1098596019">
      <w:bodyDiv w:val="1"/>
      <w:marLeft w:val="0"/>
      <w:marRight w:val="0"/>
      <w:marTop w:val="0"/>
      <w:marBottom w:val="0"/>
      <w:divBdr>
        <w:top w:val="none" w:sz="0" w:space="0" w:color="auto"/>
        <w:left w:val="none" w:sz="0" w:space="0" w:color="auto"/>
        <w:bottom w:val="none" w:sz="0" w:space="0" w:color="auto"/>
        <w:right w:val="none" w:sz="0" w:space="0" w:color="auto"/>
      </w:divBdr>
      <w:divsChild>
        <w:div w:id="6760164">
          <w:marLeft w:val="0"/>
          <w:marRight w:val="0"/>
          <w:marTop w:val="0"/>
          <w:marBottom w:val="0"/>
          <w:divBdr>
            <w:top w:val="none" w:sz="0" w:space="0" w:color="auto"/>
            <w:left w:val="none" w:sz="0" w:space="0" w:color="auto"/>
            <w:bottom w:val="none" w:sz="0" w:space="0" w:color="auto"/>
            <w:right w:val="none" w:sz="0" w:space="0" w:color="auto"/>
          </w:divBdr>
        </w:div>
        <w:div w:id="185876358">
          <w:marLeft w:val="0"/>
          <w:marRight w:val="0"/>
          <w:marTop w:val="0"/>
          <w:marBottom w:val="0"/>
          <w:divBdr>
            <w:top w:val="none" w:sz="0" w:space="0" w:color="auto"/>
            <w:left w:val="none" w:sz="0" w:space="0" w:color="auto"/>
            <w:bottom w:val="none" w:sz="0" w:space="0" w:color="auto"/>
            <w:right w:val="none" w:sz="0" w:space="0" w:color="auto"/>
          </w:divBdr>
        </w:div>
        <w:div w:id="187763682">
          <w:marLeft w:val="0"/>
          <w:marRight w:val="0"/>
          <w:marTop w:val="0"/>
          <w:marBottom w:val="0"/>
          <w:divBdr>
            <w:top w:val="none" w:sz="0" w:space="0" w:color="auto"/>
            <w:left w:val="none" w:sz="0" w:space="0" w:color="auto"/>
            <w:bottom w:val="none" w:sz="0" w:space="0" w:color="auto"/>
            <w:right w:val="none" w:sz="0" w:space="0" w:color="auto"/>
          </w:divBdr>
        </w:div>
        <w:div w:id="227499818">
          <w:marLeft w:val="0"/>
          <w:marRight w:val="0"/>
          <w:marTop w:val="0"/>
          <w:marBottom w:val="0"/>
          <w:divBdr>
            <w:top w:val="none" w:sz="0" w:space="0" w:color="auto"/>
            <w:left w:val="none" w:sz="0" w:space="0" w:color="auto"/>
            <w:bottom w:val="none" w:sz="0" w:space="0" w:color="auto"/>
            <w:right w:val="none" w:sz="0" w:space="0" w:color="auto"/>
          </w:divBdr>
        </w:div>
        <w:div w:id="255092868">
          <w:marLeft w:val="0"/>
          <w:marRight w:val="0"/>
          <w:marTop w:val="0"/>
          <w:marBottom w:val="0"/>
          <w:divBdr>
            <w:top w:val="none" w:sz="0" w:space="0" w:color="auto"/>
            <w:left w:val="none" w:sz="0" w:space="0" w:color="auto"/>
            <w:bottom w:val="none" w:sz="0" w:space="0" w:color="auto"/>
            <w:right w:val="none" w:sz="0" w:space="0" w:color="auto"/>
          </w:divBdr>
        </w:div>
        <w:div w:id="318193207">
          <w:marLeft w:val="0"/>
          <w:marRight w:val="0"/>
          <w:marTop w:val="0"/>
          <w:marBottom w:val="0"/>
          <w:divBdr>
            <w:top w:val="none" w:sz="0" w:space="0" w:color="auto"/>
            <w:left w:val="none" w:sz="0" w:space="0" w:color="auto"/>
            <w:bottom w:val="none" w:sz="0" w:space="0" w:color="auto"/>
            <w:right w:val="none" w:sz="0" w:space="0" w:color="auto"/>
          </w:divBdr>
        </w:div>
        <w:div w:id="321934928">
          <w:marLeft w:val="0"/>
          <w:marRight w:val="0"/>
          <w:marTop w:val="0"/>
          <w:marBottom w:val="0"/>
          <w:divBdr>
            <w:top w:val="none" w:sz="0" w:space="0" w:color="auto"/>
            <w:left w:val="none" w:sz="0" w:space="0" w:color="auto"/>
            <w:bottom w:val="none" w:sz="0" w:space="0" w:color="auto"/>
            <w:right w:val="none" w:sz="0" w:space="0" w:color="auto"/>
          </w:divBdr>
        </w:div>
        <w:div w:id="352608366">
          <w:marLeft w:val="0"/>
          <w:marRight w:val="0"/>
          <w:marTop w:val="0"/>
          <w:marBottom w:val="0"/>
          <w:divBdr>
            <w:top w:val="none" w:sz="0" w:space="0" w:color="auto"/>
            <w:left w:val="none" w:sz="0" w:space="0" w:color="auto"/>
            <w:bottom w:val="none" w:sz="0" w:space="0" w:color="auto"/>
            <w:right w:val="none" w:sz="0" w:space="0" w:color="auto"/>
          </w:divBdr>
        </w:div>
        <w:div w:id="366872778">
          <w:marLeft w:val="0"/>
          <w:marRight w:val="0"/>
          <w:marTop w:val="0"/>
          <w:marBottom w:val="0"/>
          <w:divBdr>
            <w:top w:val="none" w:sz="0" w:space="0" w:color="auto"/>
            <w:left w:val="none" w:sz="0" w:space="0" w:color="auto"/>
            <w:bottom w:val="none" w:sz="0" w:space="0" w:color="auto"/>
            <w:right w:val="none" w:sz="0" w:space="0" w:color="auto"/>
          </w:divBdr>
        </w:div>
        <w:div w:id="416756187">
          <w:marLeft w:val="0"/>
          <w:marRight w:val="0"/>
          <w:marTop w:val="0"/>
          <w:marBottom w:val="0"/>
          <w:divBdr>
            <w:top w:val="none" w:sz="0" w:space="0" w:color="auto"/>
            <w:left w:val="none" w:sz="0" w:space="0" w:color="auto"/>
            <w:bottom w:val="none" w:sz="0" w:space="0" w:color="auto"/>
            <w:right w:val="none" w:sz="0" w:space="0" w:color="auto"/>
          </w:divBdr>
        </w:div>
        <w:div w:id="417481569">
          <w:marLeft w:val="0"/>
          <w:marRight w:val="0"/>
          <w:marTop w:val="0"/>
          <w:marBottom w:val="0"/>
          <w:divBdr>
            <w:top w:val="none" w:sz="0" w:space="0" w:color="auto"/>
            <w:left w:val="none" w:sz="0" w:space="0" w:color="auto"/>
            <w:bottom w:val="none" w:sz="0" w:space="0" w:color="auto"/>
            <w:right w:val="none" w:sz="0" w:space="0" w:color="auto"/>
          </w:divBdr>
        </w:div>
        <w:div w:id="768549357">
          <w:marLeft w:val="0"/>
          <w:marRight w:val="0"/>
          <w:marTop w:val="0"/>
          <w:marBottom w:val="0"/>
          <w:divBdr>
            <w:top w:val="none" w:sz="0" w:space="0" w:color="auto"/>
            <w:left w:val="none" w:sz="0" w:space="0" w:color="auto"/>
            <w:bottom w:val="none" w:sz="0" w:space="0" w:color="auto"/>
            <w:right w:val="none" w:sz="0" w:space="0" w:color="auto"/>
          </w:divBdr>
        </w:div>
        <w:div w:id="773281916">
          <w:marLeft w:val="0"/>
          <w:marRight w:val="0"/>
          <w:marTop w:val="0"/>
          <w:marBottom w:val="0"/>
          <w:divBdr>
            <w:top w:val="none" w:sz="0" w:space="0" w:color="auto"/>
            <w:left w:val="none" w:sz="0" w:space="0" w:color="auto"/>
            <w:bottom w:val="none" w:sz="0" w:space="0" w:color="auto"/>
            <w:right w:val="none" w:sz="0" w:space="0" w:color="auto"/>
          </w:divBdr>
        </w:div>
        <w:div w:id="915821245">
          <w:marLeft w:val="0"/>
          <w:marRight w:val="0"/>
          <w:marTop w:val="0"/>
          <w:marBottom w:val="0"/>
          <w:divBdr>
            <w:top w:val="none" w:sz="0" w:space="0" w:color="auto"/>
            <w:left w:val="none" w:sz="0" w:space="0" w:color="auto"/>
            <w:bottom w:val="none" w:sz="0" w:space="0" w:color="auto"/>
            <w:right w:val="none" w:sz="0" w:space="0" w:color="auto"/>
          </w:divBdr>
        </w:div>
        <w:div w:id="1012951735">
          <w:marLeft w:val="0"/>
          <w:marRight w:val="0"/>
          <w:marTop w:val="0"/>
          <w:marBottom w:val="0"/>
          <w:divBdr>
            <w:top w:val="none" w:sz="0" w:space="0" w:color="auto"/>
            <w:left w:val="none" w:sz="0" w:space="0" w:color="auto"/>
            <w:bottom w:val="none" w:sz="0" w:space="0" w:color="auto"/>
            <w:right w:val="none" w:sz="0" w:space="0" w:color="auto"/>
          </w:divBdr>
        </w:div>
        <w:div w:id="1017465765">
          <w:marLeft w:val="0"/>
          <w:marRight w:val="0"/>
          <w:marTop w:val="0"/>
          <w:marBottom w:val="0"/>
          <w:divBdr>
            <w:top w:val="none" w:sz="0" w:space="0" w:color="auto"/>
            <w:left w:val="none" w:sz="0" w:space="0" w:color="auto"/>
            <w:bottom w:val="none" w:sz="0" w:space="0" w:color="auto"/>
            <w:right w:val="none" w:sz="0" w:space="0" w:color="auto"/>
          </w:divBdr>
        </w:div>
        <w:div w:id="1033964081">
          <w:marLeft w:val="0"/>
          <w:marRight w:val="0"/>
          <w:marTop w:val="0"/>
          <w:marBottom w:val="0"/>
          <w:divBdr>
            <w:top w:val="none" w:sz="0" w:space="0" w:color="auto"/>
            <w:left w:val="none" w:sz="0" w:space="0" w:color="auto"/>
            <w:bottom w:val="none" w:sz="0" w:space="0" w:color="auto"/>
            <w:right w:val="none" w:sz="0" w:space="0" w:color="auto"/>
          </w:divBdr>
        </w:div>
        <w:div w:id="1151754030">
          <w:marLeft w:val="0"/>
          <w:marRight w:val="0"/>
          <w:marTop w:val="0"/>
          <w:marBottom w:val="0"/>
          <w:divBdr>
            <w:top w:val="none" w:sz="0" w:space="0" w:color="auto"/>
            <w:left w:val="none" w:sz="0" w:space="0" w:color="auto"/>
            <w:bottom w:val="none" w:sz="0" w:space="0" w:color="auto"/>
            <w:right w:val="none" w:sz="0" w:space="0" w:color="auto"/>
          </w:divBdr>
        </w:div>
        <w:div w:id="1226179633">
          <w:marLeft w:val="0"/>
          <w:marRight w:val="0"/>
          <w:marTop w:val="0"/>
          <w:marBottom w:val="0"/>
          <w:divBdr>
            <w:top w:val="none" w:sz="0" w:space="0" w:color="auto"/>
            <w:left w:val="none" w:sz="0" w:space="0" w:color="auto"/>
            <w:bottom w:val="none" w:sz="0" w:space="0" w:color="auto"/>
            <w:right w:val="none" w:sz="0" w:space="0" w:color="auto"/>
          </w:divBdr>
        </w:div>
        <w:div w:id="1336105925">
          <w:marLeft w:val="0"/>
          <w:marRight w:val="0"/>
          <w:marTop w:val="0"/>
          <w:marBottom w:val="0"/>
          <w:divBdr>
            <w:top w:val="none" w:sz="0" w:space="0" w:color="auto"/>
            <w:left w:val="none" w:sz="0" w:space="0" w:color="auto"/>
            <w:bottom w:val="none" w:sz="0" w:space="0" w:color="auto"/>
            <w:right w:val="none" w:sz="0" w:space="0" w:color="auto"/>
          </w:divBdr>
        </w:div>
        <w:div w:id="1384981732">
          <w:marLeft w:val="0"/>
          <w:marRight w:val="0"/>
          <w:marTop w:val="0"/>
          <w:marBottom w:val="0"/>
          <w:divBdr>
            <w:top w:val="none" w:sz="0" w:space="0" w:color="auto"/>
            <w:left w:val="none" w:sz="0" w:space="0" w:color="auto"/>
            <w:bottom w:val="none" w:sz="0" w:space="0" w:color="auto"/>
            <w:right w:val="none" w:sz="0" w:space="0" w:color="auto"/>
          </w:divBdr>
        </w:div>
        <w:div w:id="1486819756">
          <w:marLeft w:val="0"/>
          <w:marRight w:val="0"/>
          <w:marTop w:val="0"/>
          <w:marBottom w:val="0"/>
          <w:divBdr>
            <w:top w:val="none" w:sz="0" w:space="0" w:color="auto"/>
            <w:left w:val="none" w:sz="0" w:space="0" w:color="auto"/>
            <w:bottom w:val="none" w:sz="0" w:space="0" w:color="auto"/>
            <w:right w:val="none" w:sz="0" w:space="0" w:color="auto"/>
          </w:divBdr>
        </w:div>
        <w:div w:id="1510563080">
          <w:marLeft w:val="0"/>
          <w:marRight w:val="0"/>
          <w:marTop w:val="0"/>
          <w:marBottom w:val="0"/>
          <w:divBdr>
            <w:top w:val="none" w:sz="0" w:space="0" w:color="auto"/>
            <w:left w:val="none" w:sz="0" w:space="0" w:color="auto"/>
            <w:bottom w:val="none" w:sz="0" w:space="0" w:color="auto"/>
            <w:right w:val="none" w:sz="0" w:space="0" w:color="auto"/>
          </w:divBdr>
        </w:div>
        <w:div w:id="1526095853">
          <w:marLeft w:val="0"/>
          <w:marRight w:val="0"/>
          <w:marTop w:val="0"/>
          <w:marBottom w:val="0"/>
          <w:divBdr>
            <w:top w:val="none" w:sz="0" w:space="0" w:color="auto"/>
            <w:left w:val="none" w:sz="0" w:space="0" w:color="auto"/>
            <w:bottom w:val="none" w:sz="0" w:space="0" w:color="auto"/>
            <w:right w:val="none" w:sz="0" w:space="0" w:color="auto"/>
          </w:divBdr>
        </w:div>
        <w:div w:id="1853759145">
          <w:marLeft w:val="0"/>
          <w:marRight w:val="0"/>
          <w:marTop w:val="0"/>
          <w:marBottom w:val="0"/>
          <w:divBdr>
            <w:top w:val="none" w:sz="0" w:space="0" w:color="auto"/>
            <w:left w:val="none" w:sz="0" w:space="0" w:color="auto"/>
            <w:bottom w:val="none" w:sz="0" w:space="0" w:color="auto"/>
            <w:right w:val="none" w:sz="0" w:space="0" w:color="auto"/>
          </w:divBdr>
        </w:div>
        <w:div w:id="1884756647">
          <w:marLeft w:val="0"/>
          <w:marRight w:val="0"/>
          <w:marTop w:val="0"/>
          <w:marBottom w:val="0"/>
          <w:divBdr>
            <w:top w:val="none" w:sz="0" w:space="0" w:color="auto"/>
            <w:left w:val="none" w:sz="0" w:space="0" w:color="auto"/>
            <w:bottom w:val="none" w:sz="0" w:space="0" w:color="auto"/>
            <w:right w:val="none" w:sz="0" w:space="0" w:color="auto"/>
          </w:divBdr>
        </w:div>
        <w:div w:id="1935821271">
          <w:marLeft w:val="0"/>
          <w:marRight w:val="0"/>
          <w:marTop w:val="0"/>
          <w:marBottom w:val="0"/>
          <w:divBdr>
            <w:top w:val="none" w:sz="0" w:space="0" w:color="auto"/>
            <w:left w:val="none" w:sz="0" w:space="0" w:color="auto"/>
            <w:bottom w:val="none" w:sz="0" w:space="0" w:color="auto"/>
            <w:right w:val="none" w:sz="0" w:space="0" w:color="auto"/>
          </w:divBdr>
        </w:div>
        <w:div w:id="1942638823">
          <w:marLeft w:val="0"/>
          <w:marRight w:val="0"/>
          <w:marTop w:val="0"/>
          <w:marBottom w:val="0"/>
          <w:divBdr>
            <w:top w:val="none" w:sz="0" w:space="0" w:color="auto"/>
            <w:left w:val="none" w:sz="0" w:space="0" w:color="auto"/>
            <w:bottom w:val="none" w:sz="0" w:space="0" w:color="auto"/>
            <w:right w:val="none" w:sz="0" w:space="0" w:color="auto"/>
          </w:divBdr>
        </w:div>
        <w:div w:id="1958640249">
          <w:marLeft w:val="0"/>
          <w:marRight w:val="0"/>
          <w:marTop w:val="0"/>
          <w:marBottom w:val="0"/>
          <w:divBdr>
            <w:top w:val="none" w:sz="0" w:space="0" w:color="auto"/>
            <w:left w:val="none" w:sz="0" w:space="0" w:color="auto"/>
            <w:bottom w:val="none" w:sz="0" w:space="0" w:color="auto"/>
            <w:right w:val="none" w:sz="0" w:space="0" w:color="auto"/>
          </w:divBdr>
        </w:div>
        <w:div w:id="1985550514">
          <w:marLeft w:val="0"/>
          <w:marRight w:val="0"/>
          <w:marTop w:val="0"/>
          <w:marBottom w:val="0"/>
          <w:divBdr>
            <w:top w:val="none" w:sz="0" w:space="0" w:color="auto"/>
            <w:left w:val="none" w:sz="0" w:space="0" w:color="auto"/>
            <w:bottom w:val="none" w:sz="0" w:space="0" w:color="auto"/>
            <w:right w:val="none" w:sz="0" w:space="0" w:color="auto"/>
          </w:divBdr>
        </w:div>
        <w:div w:id="2041126881">
          <w:marLeft w:val="0"/>
          <w:marRight w:val="0"/>
          <w:marTop w:val="0"/>
          <w:marBottom w:val="0"/>
          <w:divBdr>
            <w:top w:val="none" w:sz="0" w:space="0" w:color="auto"/>
            <w:left w:val="none" w:sz="0" w:space="0" w:color="auto"/>
            <w:bottom w:val="none" w:sz="0" w:space="0" w:color="auto"/>
            <w:right w:val="none" w:sz="0" w:space="0" w:color="auto"/>
          </w:divBdr>
        </w:div>
        <w:div w:id="2100439797">
          <w:marLeft w:val="0"/>
          <w:marRight w:val="0"/>
          <w:marTop w:val="0"/>
          <w:marBottom w:val="0"/>
          <w:divBdr>
            <w:top w:val="none" w:sz="0" w:space="0" w:color="auto"/>
            <w:left w:val="none" w:sz="0" w:space="0" w:color="auto"/>
            <w:bottom w:val="none" w:sz="0" w:space="0" w:color="auto"/>
            <w:right w:val="none" w:sz="0" w:space="0" w:color="auto"/>
          </w:divBdr>
        </w:div>
        <w:div w:id="2144422503">
          <w:marLeft w:val="0"/>
          <w:marRight w:val="0"/>
          <w:marTop w:val="0"/>
          <w:marBottom w:val="0"/>
          <w:divBdr>
            <w:top w:val="none" w:sz="0" w:space="0" w:color="auto"/>
            <w:left w:val="none" w:sz="0" w:space="0" w:color="auto"/>
            <w:bottom w:val="none" w:sz="0" w:space="0" w:color="auto"/>
            <w:right w:val="none" w:sz="0" w:space="0" w:color="auto"/>
          </w:divBdr>
        </w:div>
      </w:divsChild>
    </w:div>
    <w:div w:id="1103844891">
      <w:bodyDiv w:val="1"/>
      <w:marLeft w:val="0"/>
      <w:marRight w:val="0"/>
      <w:marTop w:val="0"/>
      <w:marBottom w:val="0"/>
      <w:divBdr>
        <w:top w:val="none" w:sz="0" w:space="0" w:color="auto"/>
        <w:left w:val="none" w:sz="0" w:space="0" w:color="auto"/>
        <w:bottom w:val="none" w:sz="0" w:space="0" w:color="auto"/>
        <w:right w:val="none" w:sz="0" w:space="0" w:color="auto"/>
      </w:divBdr>
    </w:div>
    <w:div w:id="1105809118">
      <w:bodyDiv w:val="1"/>
      <w:marLeft w:val="0"/>
      <w:marRight w:val="0"/>
      <w:marTop w:val="0"/>
      <w:marBottom w:val="0"/>
      <w:divBdr>
        <w:top w:val="none" w:sz="0" w:space="0" w:color="auto"/>
        <w:left w:val="none" w:sz="0" w:space="0" w:color="auto"/>
        <w:bottom w:val="none" w:sz="0" w:space="0" w:color="auto"/>
        <w:right w:val="none" w:sz="0" w:space="0" w:color="auto"/>
      </w:divBdr>
    </w:div>
    <w:div w:id="1120300735">
      <w:bodyDiv w:val="1"/>
      <w:marLeft w:val="0"/>
      <w:marRight w:val="0"/>
      <w:marTop w:val="0"/>
      <w:marBottom w:val="0"/>
      <w:divBdr>
        <w:top w:val="none" w:sz="0" w:space="0" w:color="auto"/>
        <w:left w:val="none" w:sz="0" w:space="0" w:color="auto"/>
        <w:bottom w:val="none" w:sz="0" w:space="0" w:color="auto"/>
        <w:right w:val="none" w:sz="0" w:space="0" w:color="auto"/>
      </w:divBdr>
    </w:div>
    <w:div w:id="1124737821">
      <w:bodyDiv w:val="1"/>
      <w:marLeft w:val="0"/>
      <w:marRight w:val="0"/>
      <w:marTop w:val="0"/>
      <w:marBottom w:val="0"/>
      <w:divBdr>
        <w:top w:val="none" w:sz="0" w:space="0" w:color="auto"/>
        <w:left w:val="none" w:sz="0" w:space="0" w:color="auto"/>
        <w:bottom w:val="none" w:sz="0" w:space="0" w:color="auto"/>
        <w:right w:val="none" w:sz="0" w:space="0" w:color="auto"/>
      </w:divBdr>
    </w:div>
    <w:div w:id="1132289520">
      <w:bodyDiv w:val="1"/>
      <w:marLeft w:val="0"/>
      <w:marRight w:val="0"/>
      <w:marTop w:val="0"/>
      <w:marBottom w:val="0"/>
      <w:divBdr>
        <w:top w:val="none" w:sz="0" w:space="0" w:color="auto"/>
        <w:left w:val="none" w:sz="0" w:space="0" w:color="auto"/>
        <w:bottom w:val="none" w:sz="0" w:space="0" w:color="auto"/>
        <w:right w:val="none" w:sz="0" w:space="0" w:color="auto"/>
      </w:divBdr>
    </w:div>
    <w:div w:id="1133790920">
      <w:bodyDiv w:val="1"/>
      <w:marLeft w:val="0"/>
      <w:marRight w:val="0"/>
      <w:marTop w:val="0"/>
      <w:marBottom w:val="0"/>
      <w:divBdr>
        <w:top w:val="none" w:sz="0" w:space="0" w:color="auto"/>
        <w:left w:val="none" w:sz="0" w:space="0" w:color="auto"/>
        <w:bottom w:val="none" w:sz="0" w:space="0" w:color="auto"/>
        <w:right w:val="none" w:sz="0" w:space="0" w:color="auto"/>
      </w:divBdr>
    </w:div>
    <w:div w:id="1147017407">
      <w:bodyDiv w:val="1"/>
      <w:marLeft w:val="0"/>
      <w:marRight w:val="0"/>
      <w:marTop w:val="0"/>
      <w:marBottom w:val="0"/>
      <w:divBdr>
        <w:top w:val="none" w:sz="0" w:space="0" w:color="auto"/>
        <w:left w:val="none" w:sz="0" w:space="0" w:color="auto"/>
        <w:bottom w:val="none" w:sz="0" w:space="0" w:color="auto"/>
        <w:right w:val="none" w:sz="0" w:space="0" w:color="auto"/>
      </w:divBdr>
    </w:div>
    <w:div w:id="1151362548">
      <w:bodyDiv w:val="1"/>
      <w:marLeft w:val="0"/>
      <w:marRight w:val="0"/>
      <w:marTop w:val="0"/>
      <w:marBottom w:val="0"/>
      <w:divBdr>
        <w:top w:val="none" w:sz="0" w:space="0" w:color="auto"/>
        <w:left w:val="none" w:sz="0" w:space="0" w:color="auto"/>
        <w:bottom w:val="none" w:sz="0" w:space="0" w:color="auto"/>
        <w:right w:val="none" w:sz="0" w:space="0" w:color="auto"/>
      </w:divBdr>
    </w:div>
    <w:div w:id="1173255777">
      <w:bodyDiv w:val="1"/>
      <w:marLeft w:val="0"/>
      <w:marRight w:val="0"/>
      <w:marTop w:val="0"/>
      <w:marBottom w:val="0"/>
      <w:divBdr>
        <w:top w:val="none" w:sz="0" w:space="0" w:color="auto"/>
        <w:left w:val="none" w:sz="0" w:space="0" w:color="auto"/>
        <w:bottom w:val="none" w:sz="0" w:space="0" w:color="auto"/>
        <w:right w:val="none" w:sz="0" w:space="0" w:color="auto"/>
      </w:divBdr>
    </w:div>
    <w:div w:id="1181168166">
      <w:bodyDiv w:val="1"/>
      <w:marLeft w:val="0"/>
      <w:marRight w:val="0"/>
      <w:marTop w:val="0"/>
      <w:marBottom w:val="0"/>
      <w:divBdr>
        <w:top w:val="none" w:sz="0" w:space="0" w:color="auto"/>
        <w:left w:val="none" w:sz="0" w:space="0" w:color="auto"/>
        <w:bottom w:val="none" w:sz="0" w:space="0" w:color="auto"/>
        <w:right w:val="none" w:sz="0" w:space="0" w:color="auto"/>
      </w:divBdr>
    </w:div>
    <w:div w:id="1187065491">
      <w:bodyDiv w:val="1"/>
      <w:marLeft w:val="0"/>
      <w:marRight w:val="0"/>
      <w:marTop w:val="0"/>
      <w:marBottom w:val="0"/>
      <w:divBdr>
        <w:top w:val="none" w:sz="0" w:space="0" w:color="auto"/>
        <w:left w:val="none" w:sz="0" w:space="0" w:color="auto"/>
        <w:bottom w:val="none" w:sz="0" w:space="0" w:color="auto"/>
        <w:right w:val="none" w:sz="0" w:space="0" w:color="auto"/>
      </w:divBdr>
      <w:divsChild>
        <w:div w:id="527334941">
          <w:marLeft w:val="0"/>
          <w:marRight w:val="0"/>
          <w:marTop w:val="0"/>
          <w:marBottom w:val="0"/>
          <w:divBdr>
            <w:top w:val="none" w:sz="0" w:space="0" w:color="auto"/>
            <w:left w:val="none" w:sz="0" w:space="0" w:color="auto"/>
            <w:bottom w:val="none" w:sz="0" w:space="0" w:color="auto"/>
            <w:right w:val="none" w:sz="0" w:space="0" w:color="auto"/>
          </w:divBdr>
          <w:divsChild>
            <w:div w:id="1986739168">
              <w:marLeft w:val="0"/>
              <w:marRight w:val="0"/>
              <w:marTop w:val="0"/>
              <w:marBottom w:val="0"/>
              <w:divBdr>
                <w:top w:val="none" w:sz="0" w:space="0" w:color="auto"/>
                <w:left w:val="none" w:sz="0" w:space="0" w:color="auto"/>
                <w:bottom w:val="none" w:sz="0" w:space="0" w:color="auto"/>
                <w:right w:val="none" w:sz="0" w:space="0" w:color="auto"/>
              </w:divBdr>
              <w:divsChild>
                <w:div w:id="889923002">
                  <w:marLeft w:val="0"/>
                  <w:marRight w:val="0"/>
                  <w:marTop w:val="0"/>
                  <w:marBottom w:val="0"/>
                  <w:divBdr>
                    <w:top w:val="none" w:sz="0" w:space="0" w:color="auto"/>
                    <w:left w:val="none" w:sz="0" w:space="0" w:color="auto"/>
                    <w:bottom w:val="none" w:sz="0" w:space="0" w:color="auto"/>
                    <w:right w:val="none" w:sz="0" w:space="0" w:color="auto"/>
                  </w:divBdr>
                  <w:divsChild>
                    <w:div w:id="848564346">
                      <w:marLeft w:val="0"/>
                      <w:marRight w:val="0"/>
                      <w:marTop w:val="0"/>
                      <w:marBottom w:val="0"/>
                      <w:divBdr>
                        <w:top w:val="none" w:sz="0" w:space="0" w:color="auto"/>
                        <w:left w:val="none" w:sz="0" w:space="0" w:color="auto"/>
                        <w:bottom w:val="none" w:sz="0" w:space="0" w:color="auto"/>
                        <w:right w:val="none" w:sz="0" w:space="0" w:color="auto"/>
                      </w:divBdr>
                      <w:divsChild>
                        <w:div w:id="645013671">
                          <w:marLeft w:val="0"/>
                          <w:marRight w:val="0"/>
                          <w:marTop w:val="0"/>
                          <w:marBottom w:val="0"/>
                          <w:divBdr>
                            <w:top w:val="none" w:sz="0" w:space="0" w:color="auto"/>
                            <w:left w:val="none" w:sz="0" w:space="0" w:color="auto"/>
                            <w:bottom w:val="none" w:sz="0" w:space="0" w:color="auto"/>
                            <w:right w:val="none" w:sz="0" w:space="0" w:color="auto"/>
                          </w:divBdr>
                          <w:divsChild>
                            <w:div w:id="609359411">
                              <w:marLeft w:val="0"/>
                              <w:marRight w:val="0"/>
                              <w:marTop w:val="0"/>
                              <w:marBottom w:val="0"/>
                              <w:divBdr>
                                <w:top w:val="none" w:sz="0" w:space="0" w:color="auto"/>
                                <w:left w:val="none" w:sz="0" w:space="0" w:color="auto"/>
                                <w:bottom w:val="none" w:sz="0" w:space="0" w:color="auto"/>
                                <w:right w:val="none" w:sz="0" w:space="0" w:color="auto"/>
                              </w:divBdr>
                            </w:div>
                            <w:div w:id="720057819">
                              <w:marLeft w:val="0"/>
                              <w:marRight w:val="0"/>
                              <w:marTop w:val="0"/>
                              <w:marBottom w:val="0"/>
                              <w:divBdr>
                                <w:top w:val="none" w:sz="0" w:space="0" w:color="auto"/>
                                <w:left w:val="none" w:sz="0" w:space="0" w:color="auto"/>
                                <w:bottom w:val="none" w:sz="0" w:space="0" w:color="auto"/>
                                <w:right w:val="none" w:sz="0" w:space="0" w:color="auto"/>
                              </w:divBdr>
                            </w:div>
                            <w:div w:id="13780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984576">
      <w:bodyDiv w:val="1"/>
      <w:marLeft w:val="0"/>
      <w:marRight w:val="0"/>
      <w:marTop w:val="0"/>
      <w:marBottom w:val="0"/>
      <w:divBdr>
        <w:top w:val="none" w:sz="0" w:space="0" w:color="auto"/>
        <w:left w:val="none" w:sz="0" w:space="0" w:color="auto"/>
        <w:bottom w:val="none" w:sz="0" w:space="0" w:color="auto"/>
        <w:right w:val="none" w:sz="0" w:space="0" w:color="auto"/>
      </w:divBdr>
    </w:div>
    <w:div w:id="1197696022">
      <w:bodyDiv w:val="1"/>
      <w:marLeft w:val="0"/>
      <w:marRight w:val="0"/>
      <w:marTop w:val="0"/>
      <w:marBottom w:val="0"/>
      <w:divBdr>
        <w:top w:val="none" w:sz="0" w:space="0" w:color="auto"/>
        <w:left w:val="none" w:sz="0" w:space="0" w:color="auto"/>
        <w:bottom w:val="none" w:sz="0" w:space="0" w:color="auto"/>
        <w:right w:val="none" w:sz="0" w:space="0" w:color="auto"/>
      </w:divBdr>
    </w:div>
    <w:div w:id="1200750703">
      <w:bodyDiv w:val="1"/>
      <w:marLeft w:val="0"/>
      <w:marRight w:val="0"/>
      <w:marTop w:val="0"/>
      <w:marBottom w:val="0"/>
      <w:divBdr>
        <w:top w:val="none" w:sz="0" w:space="0" w:color="auto"/>
        <w:left w:val="none" w:sz="0" w:space="0" w:color="auto"/>
        <w:bottom w:val="none" w:sz="0" w:space="0" w:color="auto"/>
        <w:right w:val="none" w:sz="0" w:space="0" w:color="auto"/>
      </w:divBdr>
    </w:div>
    <w:div w:id="1201170222">
      <w:bodyDiv w:val="1"/>
      <w:marLeft w:val="0"/>
      <w:marRight w:val="0"/>
      <w:marTop w:val="0"/>
      <w:marBottom w:val="0"/>
      <w:divBdr>
        <w:top w:val="none" w:sz="0" w:space="0" w:color="auto"/>
        <w:left w:val="none" w:sz="0" w:space="0" w:color="auto"/>
        <w:bottom w:val="none" w:sz="0" w:space="0" w:color="auto"/>
        <w:right w:val="none" w:sz="0" w:space="0" w:color="auto"/>
      </w:divBdr>
    </w:div>
    <w:div w:id="1213687530">
      <w:bodyDiv w:val="1"/>
      <w:marLeft w:val="0"/>
      <w:marRight w:val="0"/>
      <w:marTop w:val="0"/>
      <w:marBottom w:val="0"/>
      <w:divBdr>
        <w:top w:val="none" w:sz="0" w:space="0" w:color="auto"/>
        <w:left w:val="none" w:sz="0" w:space="0" w:color="auto"/>
        <w:bottom w:val="none" w:sz="0" w:space="0" w:color="auto"/>
        <w:right w:val="none" w:sz="0" w:space="0" w:color="auto"/>
      </w:divBdr>
    </w:div>
    <w:div w:id="1219589666">
      <w:bodyDiv w:val="1"/>
      <w:marLeft w:val="0"/>
      <w:marRight w:val="0"/>
      <w:marTop w:val="0"/>
      <w:marBottom w:val="0"/>
      <w:divBdr>
        <w:top w:val="none" w:sz="0" w:space="0" w:color="auto"/>
        <w:left w:val="none" w:sz="0" w:space="0" w:color="auto"/>
        <w:bottom w:val="none" w:sz="0" w:space="0" w:color="auto"/>
        <w:right w:val="none" w:sz="0" w:space="0" w:color="auto"/>
      </w:divBdr>
    </w:div>
    <w:div w:id="1222908603">
      <w:bodyDiv w:val="1"/>
      <w:marLeft w:val="0"/>
      <w:marRight w:val="0"/>
      <w:marTop w:val="0"/>
      <w:marBottom w:val="0"/>
      <w:divBdr>
        <w:top w:val="none" w:sz="0" w:space="0" w:color="auto"/>
        <w:left w:val="none" w:sz="0" w:space="0" w:color="auto"/>
        <w:bottom w:val="none" w:sz="0" w:space="0" w:color="auto"/>
        <w:right w:val="none" w:sz="0" w:space="0" w:color="auto"/>
      </w:divBdr>
    </w:div>
    <w:div w:id="1223714382">
      <w:bodyDiv w:val="1"/>
      <w:marLeft w:val="0"/>
      <w:marRight w:val="0"/>
      <w:marTop w:val="0"/>
      <w:marBottom w:val="0"/>
      <w:divBdr>
        <w:top w:val="none" w:sz="0" w:space="0" w:color="auto"/>
        <w:left w:val="none" w:sz="0" w:space="0" w:color="auto"/>
        <w:bottom w:val="none" w:sz="0" w:space="0" w:color="auto"/>
        <w:right w:val="none" w:sz="0" w:space="0" w:color="auto"/>
      </w:divBdr>
    </w:div>
    <w:div w:id="1231186748">
      <w:bodyDiv w:val="1"/>
      <w:marLeft w:val="0"/>
      <w:marRight w:val="0"/>
      <w:marTop w:val="0"/>
      <w:marBottom w:val="0"/>
      <w:divBdr>
        <w:top w:val="none" w:sz="0" w:space="0" w:color="auto"/>
        <w:left w:val="none" w:sz="0" w:space="0" w:color="auto"/>
        <w:bottom w:val="none" w:sz="0" w:space="0" w:color="auto"/>
        <w:right w:val="none" w:sz="0" w:space="0" w:color="auto"/>
      </w:divBdr>
    </w:div>
    <w:div w:id="1270233077">
      <w:bodyDiv w:val="1"/>
      <w:marLeft w:val="0"/>
      <w:marRight w:val="0"/>
      <w:marTop w:val="0"/>
      <w:marBottom w:val="0"/>
      <w:divBdr>
        <w:top w:val="none" w:sz="0" w:space="0" w:color="auto"/>
        <w:left w:val="none" w:sz="0" w:space="0" w:color="auto"/>
        <w:bottom w:val="none" w:sz="0" w:space="0" w:color="auto"/>
        <w:right w:val="none" w:sz="0" w:space="0" w:color="auto"/>
      </w:divBdr>
    </w:div>
    <w:div w:id="1280841261">
      <w:bodyDiv w:val="1"/>
      <w:marLeft w:val="0"/>
      <w:marRight w:val="0"/>
      <w:marTop w:val="0"/>
      <w:marBottom w:val="0"/>
      <w:divBdr>
        <w:top w:val="none" w:sz="0" w:space="0" w:color="auto"/>
        <w:left w:val="none" w:sz="0" w:space="0" w:color="auto"/>
        <w:bottom w:val="none" w:sz="0" w:space="0" w:color="auto"/>
        <w:right w:val="none" w:sz="0" w:space="0" w:color="auto"/>
      </w:divBdr>
    </w:div>
    <w:div w:id="1331132254">
      <w:bodyDiv w:val="1"/>
      <w:marLeft w:val="0"/>
      <w:marRight w:val="0"/>
      <w:marTop w:val="0"/>
      <w:marBottom w:val="0"/>
      <w:divBdr>
        <w:top w:val="none" w:sz="0" w:space="0" w:color="auto"/>
        <w:left w:val="none" w:sz="0" w:space="0" w:color="auto"/>
        <w:bottom w:val="none" w:sz="0" w:space="0" w:color="auto"/>
        <w:right w:val="none" w:sz="0" w:space="0" w:color="auto"/>
      </w:divBdr>
    </w:div>
    <w:div w:id="1348482846">
      <w:bodyDiv w:val="1"/>
      <w:marLeft w:val="0"/>
      <w:marRight w:val="0"/>
      <w:marTop w:val="0"/>
      <w:marBottom w:val="0"/>
      <w:divBdr>
        <w:top w:val="none" w:sz="0" w:space="0" w:color="auto"/>
        <w:left w:val="none" w:sz="0" w:space="0" w:color="auto"/>
        <w:bottom w:val="none" w:sz="0" w:space="0" w:color="auto"/>
        <w:right w:val="none" w:sz="0" w:space="0" w:color="auto"/>
      </w:divBdr>
    </w:div>
    <w:div w:id="1350908850">
      <w:bodyDiv w:val="1"/>
      <w:marLeft w:val="0"/>
      <w:marRight w:val="0"/>
      <w:marTop w:val="0"/>
      <w:marBottom w:val="0"/>
      <w:divBdr>
        <w:top w:val="none" w:sz="0" w:space="0" w:color="auto"/>
        <w:left w:val="none" w:sz="0" w:space="0" w:color="auto"/>
        <w:bottom w:val="none" w:sz="0" w:space="0" w:color="auto"/>
        <w:right w:val="none" w:sz="0" w:space="0" w:color="auto"/>
      </w:divBdr>
    </w:div>
    <w:div w:id="1368676022">
      <w:bodyDiv w:val="1"/>
      <w:marLeft w:val="0"/>
      <w:marRight w:val="0"/>
      <w:marTop w:val="0"/>
      <w:marBottom w:val="0"/>
      <w:divBdr>
        <w:top w:val="none" w:sz="0" w:space="0" w:color="auto"/>
        <w:left w:val="none" w:sz="0" w:space="0" w:color="auto"/>
        <w:bottom w:val="none" w:sz="0" w:space="0" w:color="auto"/>
        <w:right w:val="none" w:sz="0" w:space="0" w:color="auto"/>
      </w:divBdr>
      <w:divsChild>
        <w:div w:id="21828973">
          <w:marLeft w:val="0"/>
          <w:marRight w:val="0"/>
          <w:marTop w:val="0"/>
          <w:marBottom w:val="0"/>
          <w:divBdr>
            <w:top w:val="none" w:sz="0" w:space="0" w:color="auto"/>
            <w:left w:val="none" w:sz="0" w:space="0" w:color="auto"/>
            <w:bottom w:val="none" w:sz="0" w:space="0" w:color="auto"/>
            <w:right w:val="none" w:sz="0" w:space="0" w:color="auto"/>
          </w:divBdr>
        </w:div>
        <w:div w:id="93327362">
          <w:marLeft w:val="0"/>
          <w:marRight w:val="0"/>
          <w:marTop w:val="0"/>
          <w:marBottom w:val="0"/>
          <w:divBdr>
            <w:top w:val="none" w:sz="0" w:space="0" w:color="auto"/>
            <w:left w:val="none" w:sz="0" w:space="0" w:color="auto"/>
            <w:bottom w:val="none" w:sz="0" w:space="0" w:color="auto"/>
            <w:right w:val="none" w:sz="0" w:space="0" w:color="auto"/>
          </w:divBdr>
        </w:div>
        <w:div w:id="107356998">
          <w:marLeft w:val="0"/>
          <w:marRight w:val="0"/>
          <w:marTop w:val="0"/>
          <w:marBottom w:val="0"/>
          <w:divBdr>
            <w:top w:val="none" w:sz="0" w:space="0" w:color="auto"/>
            <w:left w:val="none" w:sz="0" w:space="0" w:color="auto"/>
            <w:bottom w:val="none" w:sz="0" w:space="0" w:color="auto"/>
            <w:right w:val="none" w:sz="0" w:space="0" w:color="auto"/>
          </w:divBdr>
        </w:div>
        <w:div w:id="111436557">
          <w:marLeft w:val="0"/>
          <w:marRight w:val="0"/>
          <w:marTop w:val="0"/>
          <w:marBottom w:val="0"/>
          <w:divBdr>
            <w:top w:val="none" w:sz="0" w:space="0" w:color="auto"/>
            <w:left w:val="none" w:sz="0" w:space="0" w:color="auto"/>
            <w:bottom w:val="none" w:sz="0" w:space="0" w:color="auto"/>
            <w:right w:val="none" w:sz="0" w:space="0" w:color="auto"/>
          </w:divBdr>
        </w:div>
        <w:div w:id="131293475">
          <w:marLeft w:val="0"/>
          <w:marRight w:val="0"/>
          <w:marTop w:val="0"/>
          <w:marBottom w:val="0"/>
          <w:divBdr>
            <w:top w:val="none" w:sz="0" w:space="0" w:color="auto"/>
            <w:left w:val="none" w:sz="0" w:space="0" w:color="auto"/>
            <w:bottom w:val="none" w:sz="0" w:space="0" w:color="auto"/>
            <w:right w:val="none" w:sz="0" w:space="0" w:color="auto"/>
          </w:divBdr>
        </w:div>
        <w:div w:id="240992791">
          <w:marLeft w:val="0"/>
          <w:marRight w:val="0"/>
          <w:marTop w:val="0"/>
          <w:marBottom w:val="0"/>
          <w:divBdr>
            <w:top w:val="none" w:sz="0" w:space="0" w:color="auto"/>
            <w:left w:val="none" w:sz="0" w:space="0" w:color="auto"/>
            <w:bottom w:val="none" w:sz="0" w:space="0" w:color="auto"/>
            <w:right w:val="none" w:sz="0" w:space="0" w:color="auto"/>
          </w:divBdr>
        </w:div>
        <w:div w:id="283005587">
          <w:marLeft w:val="0"/>
          <w:marRight w:val="0"/>
          <w:marTop w:val="0"/>
          <w:marBottom w:val="0"/>
          <w:divBdr>
            <w:top w:val="none" w:sz="0" w:space="0" w:color="auto"/>
            <w:left w:val="none" w:sz="0" w:space="0" w:color="auto"/>
            <w:bottom w:val="none" w:sz="0" w:space="0" w:color="auto"/>
            <w:right w:val="none" w:sz="0" w:space="0" w:color="auto"/>
          </w:divBdr>
        </w:div>
        <w:div w:id="332610504">
          <w:marLeft w:val="0"/>
          <w:marRight w:val="0"/>
          <w:marTop w:val="0"/>
          <w:marBottom w:val="0"/>
          <w:divBdr>
            <w:top w:val="none" w:sz="0" w:space="0" w:color="auto"/>
            <w:left w:val="none" w:sz="0" w:space="0" w:color="auto"/>
            <w:bottom w:val="none" w:sz="0" w:space="0" w:color="auto"/>
            <w:right w:val="none" w:sz="0" w:space="0" w:color="auto"/>
          </w:divBdr>
        </w:div>
        <w:div w:id="348068852">
          <w:marLeft w:val="0"/>
          <w:marRight w:val="0"/>
          <w:marTop w:val="0"/>
          <w:marBottom w:val="0"/>
          <w:divBdr>
            <w:top w:val="none" w:sz="0" w:space="0" w:color="auto"/>
            <w:left w:val="none" w:sz="0" w:space="0" w:color="auto"/>
            <w:bottom w:val="none" w:sz="0" w:space="0" w:color="auto"/>
            <w:right w:val="none" w:sz="0" w:space="0" w:color="auto"/>
          </w:divBdr>
        </w:div>
        <w:div w:id="377894857">
          <w:marLeft w:val="0"/>
          <w:marRight w:val="0"/>
          <w:marTop w:val="0"/>
          <w:marBottom w:val="0"/>
          <w:divBdr>
            <w:top w:val="none" w:sz="0" w:space="0" w:color="auto"/>
            <w:left w:val="none" w:sz="0" w:space="0" w:color="auto"/>
            <w:bottom w:val="none" w:sz="0" w:space="0" w:color="auto"/>
            <w:right w:val="none" w:sz="0" w:space="0" w:color="auto"/>
          </w:divBdr>
        </w:div>
        <w:div w:id="400369044">
          <w:marLeft w:val="0"/>
          <w:marRight w:val="0"/>
          <w:marTop w:val="0"/>
          <w:marBottom w:val="0"/>
          <w:divBdr>
            <w:top w:val="none" w:sz="0" w:space="0" w:color="auto"/>
            <w:left w:val="none" w:sz="0" w:space="0" w:color="auto"/>
            <w:bottom w:val="none" w:sz="0" w:space="0" w:color="auto"/>
            <w:right w:val="none" w:sz="0" w:space="0" w:color="auto"/>
          </w:divBdr>
        </w:div>
        <w:div w:id="401030326">
          <w:marLeft w:val="0"/>
          <w:marRight w:val="0"/>
          <w:marTop w:val="0"/>
          <w:marBottom w:val="0"/>
          <w:divBdr>
            <w:top w:val="none" w:sz="0" w:space="0" w:color="auto"/>
            <w:left w:val="none" w:sz="0" w:space="0" w:color="auto"/>
            <w:bottom w:val="none" w:sz="0" w:space="0" w:color="auto"/>
            <w:right w:val="none" w:sz="0" w:space="0" w:color="auto"/>
          </w:divBdr>
        </w:div>
        <w:div w:id="435751230">
          <w:marLeft w:val="0"/>
          <w:marRight w:val="0"/>
          <w:marTop w:val="0"/>
          <w:marBottom w:val="0"/>
          <w:divBdr>
            <w:top w:val="none" w:sz="0" w:space="0" w:color="auto"/>
            <w:left w:val="none" w:sz="0" w:space="0" w:color="auto"/>
            <w:bottom w:val="none" w:sz="0" w:space="0" w:color="auto"/>
            <w:right w:val="none" w:sz="0" w:space="0" w:color="auto"/>
          </w:divBdr>
        </w:div>
        <w:div w:id="441269165">
          <w:marLeft w:val="0"/>
          <w:marRight w:val="0"/>
          <w:marTop w:val="0"/>
          <w:marBottom w:val="0"/>
          <w:divBdr>
            <w:top w:val="none" w:sz="0" w:space="0" w:color="auto"/>
            <w:left w:val="none" w:sz="0" w:space="0" w:color="auto"/>
            <w:bottom w:val="none" w:sz="0" w:space="0" w:color="auto"/>
            <w:right w:val="none" w:sz="0" w:space="0" w:color="auto"/>
          </w:divBdr>
        </w:div>
        <w:div w:id="459543500">
          <w:marLeft w:val="0"/>
          <w:marRight w:val="0"/>
          <w:marTop w:val="0"/>
          <w:marBottom w:val="0"/>
          <w:divBdr>
            <w:top w:val="none" w:sz="0" w:space="0" w:color="auto"/>
            <w:left w:val="none" w:sz="0" w:space="0" w:color="auto"/>
            <w:bottom w:val="none" w:sz="0" w:space="0" w:color="auto"/>
            <w:right w:val="none" w:sz="0" w:space="0" w:color="auto"/>
          </w:divBdr>
        </w:div>
        <w:div w:id="480117203">
          <w:marLeft w:val="0"/>
          <w:marRight w:val="0"/>
          <w:marTop w:val="0"/>
          <w:marBottom w:val="0"/>
          <w:divBdr>
            <w:top w:val="none" w:sz="0" w:space="0" w:color="auto"/>
            <w:left w:val="none" w:sz="0" w:space="0" w:color="auto"/>
            <w:bottom w:val="none" w:sz="0" w:space="0" w:color="auto"/>
            <w:right w:val="none" w:sz="0" w:space="0" w:color="auto"/>
          </w:divBdr>
        </w:div>
        <w:div w:id="489174206">
          <w:marLeft w:val="0"/>
          <w:marRight w:val="0"/>
          <w:marTop w:val="0"/>
          <w:marBottom w:val="0"/>
          <w:divBdr>
            <w:top w:val="none" w:sz="0" w:space="0" w:color="auto"/>
            <w:left w:val="none" w:sz="0" w:space="0" w:color="auto"/>
            <w:bottom w:val="none" w:sz="0" w:space="0" w:color="auto"/>
            <w:right w:val="none" w:sz="0" w:space="0" w:color="auto"/>
          </w:divBdr>
        </w:div>
        <w:div w:id="492838655">
          <w:marLeft w:val="0"/>
          <w:marRight w:val="0"/>
          <w:marTop w:val="0"/>
          <w:marBottom w:val="0"/>
          <w:divBdr>
            <w:top w:val="none" w:sz="0" w:space="0" w:color="auto"/>
            <w:left w:val="none" w:sz="0" w:space="0" w:color="auto"/>
            <w:bottom w:val="none" w:sz="0" w:space="0" w:color="auto"/>
            <w:right w:val="none" w:sz="0" w:space="0" w:color="auto"/>
          </w:divBdr>
        </w:div>
        <w:div w:id="514349881">
          <w:marLeft w:val="0"/>
          <w:marRight w:val="0"/>
          <w:marTop w:val="0"/>
          <w:marBottom w:val="0"/>
          <w:divBdr>
            <w:top w:val="none" w:sz="0" w:space="0" w:color="auto"/>
            <w:left w:val="none" w:sz="0" w:space="0" w:color="auto"/>
            <w:bottom w:val="none" w:sz="0" w:space="0" w:color="auto"/>
            <w:right w:val="none" w:sz="0" w:space="0" w:color="auto"/>
          </w:divBdr>
        </w:div>
        <w:div w:id="586882584">
          <w:marLeft w:val="0"/>
          <w:marRight w:val="0"/>
          <w:marTop w:val="0"/>
          <w:marBottom w:val="0"/>
          <w:divBdr>
            <w:top w:val="none" w:sz="0" w:space="0" w:color="auto"/>
            <w:left w:val="none" w:sz="0" w:space="0" w:color="auto"/>
            <w:bottom w:val="none" w:sz="0" w:space="0" w:color="auto"/>
            <w:right w:val="none" w:sz="0" w:space="0" w:color="auto"/>
          </w:divBdr>
        </w:div>
        <w:div w:id="660617666">
          <w:marLeft w:val="0"/>
          <w:marRight w:val="0"/>
          <w:marTop w:val="0"/>
          <w:marBottom w:val="0"/>
          <w:divBdr>
            <w:top w:val="none" w:sz="0" w:space="0" w:color="auto"/>
            <w:left w:val="none" w:sz="0" w:space="0" w:color="auto"/>
            <w:bottom w:val="none" w:sz="0" w:space="0" w:color="auto"/>
            <w:right w:val="none" w:sz="0" w:space="0" w:color="auto"/>
          </w:divBdr>
        </w:div>
        <w:div w:id="709039623">
          <w:marLeft w:val="0"/>
          <w:marRight w:val="0"/>
          <w:marTop w:val="0"/>
          <w:marBottom w:val="0"/>
          <w:divBdr>
            <w:top w:val="none" w:sz="0" w:space="0" w:color="auto"/>
            <w:left w:val="none" w:sz="0" w:space="0" w:color="auto"/>
            <w:bottom w:val="none" w:sz="0" w:space="0" w:color="auto"/>
            <w:right w:val="none" w:sz="0" w:space="0" w:color="auto"/>
          </w:divBdr>
        </w:div>
        <w:div w:id="719330669">
          <w:marLeft w:val="0"/>
          <w:marRight w:val="0"/>
          <w:marTop w:val="0"/>
          <w:marBottom w:val="0"/>
          <w:divBdr>
            <w:top w:val="none" w:sz="0" w:space="0" w:color="auto"/>
            <w:left w:val="none" w:sz="0" w:space="0" w:color="auto"/>
            <w:bottom w:val="none" w:sz="0" w:space="0" w:color="auto"/>
            <w:right w:val="none" w:sz="0" w:space="0" w:color="auto"/>
          </w:divBdr>
        </w:div>
        <w:div w:id="781533164">
          <w:marLeft w:val="0"/>
          <w:marRight w:val="0"/>
          <w:marTop w:val="0"/>
          <w:marBottom w:val="0"/>
          <w:divBdr>
            <w:top w:val="none" w:sz="0" w:space="0" w:color="auto"/>
            <w:left w:val="none" w:sz="0" w:space="0" w:color="auto"/>
            <w:bottom w:val="none" w:sz="0" w:space="0" w:color="auto"/>
            <w:right w:val="none" w:sz="0" w:space="0" w:color="auto"/>
          </w:divBdr>
        </w:div>
        <w:div w:id="820080779">
          <w:marLeft w:val="0"/>
          <w:marRight w:val="0"/>
          <w:marTop w:val="0"/>
          <w:marBottom w:val="0"/>
          <w:divBdr>
            <w:top w:val="none" w:sz="0" w:space="0" w:color="auto"/>
            <w:left w:val="none" w:sz="0" w:space="0" w:color="auto"/>
            <w:bottom w:val="none" w:sz="0" w:space="0" w:color="auto"/>
            <w:right w:val="none" w:sz="0" w:space="0" w:color="auto"/>
          </w:divBdr>
        </w:div>
        <w:div w:id="878005467">
          <w:marLeft w:val="0"/>
          <w:marRight w:val="0"/>
          <w:marTop w:val="0"/>
          <w:marBottom w:val="0"/>
          <w:divBdr>
            <w:top w:val="none" w:sz="0" w:space="0" w:color="auto"/>
            <w:left w:val="none" w:sz="0" w:space="0" w:color="auto"/>
            <w:bottom w:val="none" w:sz="0" w:space="0" w:color="auto"/>
            <w:right w:val="none" w:sz="0" w:space="0" w:color="auto"/>
          </w:divBdr>
        </w:div>
        <w:div w:id="884297928">
          <w:marLeft w:val="0"/>
          <w:marRight w:val="0"/>
          <w:marTop w:val="0"/>
          <w:marBottom w:val="0"/>
          <w:divBdr>
            <w:top w:val="none" w:sz="0" w:space="0" w:color="auto"/>
            <w:left w:val="none" w:sz="0" w:space="0" w:color="auto"/>
            <w:bottom w:val="none" w:sz="0" w:space="0" w:color="auto"/>
            <w:right w:val="none" w:sz="0" w:space="0" w:color="auto"/>
          </w:divBdr>
        </w:div>
        <w:div w:id="934825820">
          <w:marLeft w:val="0"/>
          <w:marRight w:val="0"/>
          <w:marTop w:val="0"/>
          <w:marBottom w:val="0"/>
          <w:divBdr>
            <w:top w:val="none" w:sz="0" w:space="0" w:color="auto"/>
            <w:left w:val="none" w:sz="0" w:space="0" w:color="auto"/>
            <w:bottom w:val="none" w:sz="0" w:space="0" w:color="auto"/>
            <w:right w:val="none" w:sz="0" w:space="0" w:color="auto"/>
          </w:divBdr>
        </w:div>
        <w:div w:id="1027174817">
          <w:marLeft w:val="0"/>
          <w:marRight w:val="0"/>
          <w:marTop w:val="0"/>
          <w:marBottom w:val="0"/>
          <w:divBdr>
            <w:top w:val="none" w:sz="0" w:space="0" w:color="auto"/>
            <w:left w:val="none" w:sz="0" w:space="0" w:color="auto"/>
            <w:bottom w:val="none" w:sz="0" w:space="0" w:color="auto"/>
            <w:right w:val="none" w:sz="0" w:space="0" w:color="auto"/>
          </w:divBdr>
        </w:div>
        <w:div w:id="1092511651">
          <w:marLeft w:val="0"/>
          <w:marRight w:val="0"/>
          <w:marTop w:val="0"/>
          <w:marBottom w:val="0"/>
          <w:divBdr>
            <w:top w:val="none" w:sz="0" w:space="0" w:color="auto"/>
            <w:left w:val="none" w:sz="0" w:space="0" w:color="auto"/>
            <w:bottom w:val="none" w:sz="0" w:space="0" w:color="auto"/>
            <w:right w:val="none" w:sz="0" w:space="0" w:color="auto"/>
          </w:divBdr>
        </w:div>
        <w:div w:id="1341619045">
          <w:marLeft w:val="0"/>
          <w:marRight w:val="0"/>
          <w:marTop w:val="0"/>
          <w:marBottom w:val="0"/>
          <w:divBdr>
            <w:top w:val="none" w:sz="0" w:space="0" w:color="auto"/>
            <w:left w:val="none" w:sz="0" w:space="0" w:color="auto"/>
            <w:bottom w:val="none" w:sz="0" w:space="0" w:color="auto"/>
            <w:right w:val="none" w:sz="0" w:space="0" w:color="auto"/>
          </w:divBdr>
        </w:div>
        <w:div w:id="1413089832">
          <w:marLeft w:val="0"/>
          <w:marRight w:val="0"/>
          <w:marTop w:val="0"/>
          <w:marBottom w:val="0"/>
          <w:divBdr>
            <w:top w:val="none" w:sz="0" w:space="0" w:color="auto"/>
            <w:left w:val="none" w:sz="0" w:space="0" w:color="auto"/>
            <w:bottom w:val="none" w:sz="0" w:space="0" w:color="auto"/>
            <w:right w:val="none" w:sz="0" w:space="0" w:color="auto"/>
          </w:divBdr>
        </w:div>
        <w:div w:id="1425148588">
          <w:marLeft w:val="0"/>
          <w:marRight w:val="0"/>
          <w:marTop w:val="0"/>
          <w:marBottom w:val="0"/>
          <w:divBdr>
            <w:top w:val="none" w:sz="0" w:space="0" w:color="auto"/>
            <w:left w:val="none" w:sz="0" w:space="0" w:color="auto"/>
            <w:bottom w:val="none" w:sz="0" w:space="0" w:color="auto"/>
            <w:right w:val="none" w:sz="0" w:space="0" w:color="auto"/>
          </w:divBdr>
        </w:div>
        <w:div w:id="1448625957">
          <w:marLeft w:val="0"/>
          <w:marRight w:val="0"/>
          <w:marTop w:val="0"/>
          <w:marBottom w:val="0"/>
          <w:divBdr>
            <w:top w:val="none" w:sz="0" w:space="0" w:color="auto"/>
            <w:left w:val="none" w:sz="0" w:space="0" w:color="auto"/>
            <w:bottom w:val="none" w:sz="0" w:space="0" w:color="auto"/>
            <w:right w:val="none" w:sz="0" w:space="0" w:color="auto"/>
          </w:divBdr>
        </w:div>
        <w:div w:id="1468474852">
          <w:marLeft w:val="0"/>
          <w:marRight w:val="0"/>
          <w:marTop w:val="0"/>
          <w:marBottom w:val="0"/>
          <w:divBdr>
            <w:top w:val="none" w:sz="0" w:space="0" w:color="auto"/>
            <w:left w:val="none" w:sz="0" w:space="0" w:color="auto"/>
            <w:bottom w:val="none" w:sz="0" w:space="0" w:color="auto"/>
            <w:right w:val="none" w:sz="0" w:space="0" w:color="auto"/>
          </w:divBdr>
        </w:div>
        <w:div w:id="1469084831">
          <w:marLeft w:val="0"/>
          <w:marRight w:val="0"/>
          <w:marTop w:val="0"/>
          <w:marBottom w:val="0"/>
          <w:divBdr>
            <w:top w:val="none" w:sz="0" w:space="0" w:color="auto"/>
            <w:left w:val="none" w:sz="0" w:space="0" w:color="auto"/>
            <w:bottom w:val="none" w:sz="0" w:space="0" w:color="auto"/>
            <w:right w:val="none" w:sz="0" w:space="0" w:color="auto"/>
          </w:divBdr>
        </w:div>
        <w:div w:id="1546599877">
          <w:marLeft w:val="0"/>
          <w:marRight w:val="0"/>
          <w:marTop w:val="0"/>
          <w:marBottom w:val="0"/>
          <w:divBdr>
            <w:top w:val="none" w:sz="0" w:space="0" w:color="auto"/>
            <w:left w:val="none" w:sz="0" w:space="0" w:color="auto"/>
            <w:bottom w:val="none" w:sz="0" w:space="0" w:color="auto"/>
            <w:right w:val="none" w:sz="0" w:space="0" w:color="auto"/>
          </w:divBdr>
        </w:div>
        <w:div w:id="1589733035">
          <w:marLeft w:val="0"/>
          <w:marRight w:val="0"/>
          <w:marTop w:val="0"/>
          <w:marBottom w:val="0"/>
          <w:divBdr>
            <w:top w:val="none" w:sz="0" w:space="0" w:color="auto"/>
            <w:left w:val="none" w:sz="0" w:space="0" w:color="auto"/>
            <w:bottom w:val="none" w:sz="0" w:space="0" w:color="auto"/>
            <w:right w:val="none" w:sz="0" w:space="0" w:color="auto"/>
          </w:divBdr>
        </w:div>
        <w:div w:id="1627658856">
          <w:marLeft w:val="0"/>
          <w:marRight w:val="0"/>
          <w:marTop w:val="0"/>
          <w:marBottom w:val="0"/>
          <w:divBdr>
            <w:top w:val="none" w:sz="0" w:space="0" w:color="auto"/>
            <w:left w:val="none" w:sz="0" w:space="0" w:color="auto"/>
            <w:bottom w:val="none" w:sz="0" w:space="0" w:color="auto"/>
            <w:right w:val="none" w:sz="0" w:space="0" w:color="auto"/>
          </w:divBdr>
        </w:div>
        <w:div w:id="1704403443">
          <w:marLeft w:val="0"/>
          <w:marRight w:val="0"/>
          <w:marTop w:val="0"/>
          <w:marBottom w:val="0"/>
          <w:divBdr>
            <w:top w:val="none" w:sz="0" w:space="0" w:color="auto"/>
            <w:left w:val="none" w:sz="0" w:space="0" w:color="auto"/>
            <w:bottom w:val="none" w:sz="0" w:space="0" w:color="auto"/>
            <w:right w:val="none" w:sz="0" w:space="0" w:color="auto"/>
          </w:divBdr>
        </w:div>
        <w:div w:id="1731028309">
          <w:marLeft w:val="0"/>
          <w:marRight w:val="0"/>
          <w:marTop w:val="0"/>
          <w:marBottom w:val="0"/>
          <w:divBdr>
            <w:top w:val="none" w:sz="0" w:space="0" w:color="auto"/>
            <w:left w:val="none" w:sz="0" w:space="0" w:color="auto"/>
            <w:bottom w:val="none" w:sz="0" w:space="0" w:color="auto"/>
            <w:right w:val="none" w:sz="0" w:space="0" w:color="auto"/>
          </w:divBdr>
        </w:div>
        <w:div w:id="1759255076">
          <w:marLeft w:val="0"/>
          <w:marRight w:val="0"/>
          <w:marTop w:val="0"/>
          <w:marBottom w:val="0"/>
          <w:divBdr>
            <w:top w:val="none" w:sz="0" w:space="0" w:color="auto"/>
            <w:left w:val="none" w:sz="0" w:space="0" w:color="auto"/>
            <w:bottom w:val="none" w:sz="0" w:space="0" w:color="auto"/>
            <w:right w:val="none" w:sz="0" w:space="0" w:color="auto"/>
          </w:divBdr>
        </w:div>
        <w:div w:id="1777017222">
          <w:marLeft w:val="0"/>
          <w:marRight w:val="0"/>
          <w:marTop w:val="0"/>
          <w:marBottom w:val="0"/>
          <w:divBdr>
            <w:top w:val="none" w:sz="0" w:space="0" w:color="auto"/>
            <w:left w:val="none" w:sz="0" w:space="0" w:color="auto"/>
            <w:bottom w:val="none" w:sz="0" w:space="0" w:color="auto"/>
            <w:right w:val="none" w:sz="0" w:space="0" w:color="auto"/>
          </w:divBdr>
        </w:div>
        <w:div w:id="1796286129">
          <w:marLeft w:val="0"/>
          <w:marRight w:val="0"/>
          <w:marTop w:val="0"/>
          <w:marBottom w:val="0"/>
          <w:divBdr>
            <w:top w:val="none" w:sz="0" w:space="0" w:color="auto"/>
            <w:left w:val="none" w:sz="0" w:space="0" w:color="auto"/>
            <w:bottom w:val="none" w:sz="0" w:space="0" w:color="auto"/>
            <w:right w:val="none" w:sz="0" w:space="0" w:color="auto"/>
          </w:divBdr>
        </w:div>
        <w:div w:id="1807577139">
          <w:marLeft w:val="0"/>
          <w:marRight w:val="0"/>
          <w:marTop w:val="0"/>
          <w:marBottom w:val="0"/>
          <w:divBdr>
            <w:top w:val="none" w:sz="0" w:space="0" w:color="auto"/>
            <w:left w:val="none" w:sz="0" w:space="0" w:color="auto"/>
            <w:bottom w:val="none" w:sz="0" w:space="0" w:color="auto"/>
            <w:right w:val="none" w:sz="0" w:space="0" w:color="auto"/>
          </w:divBdr>
        </w:div>
        <w:div w:id="1850678135">
          <w:marLeft w:val="0"/>
          <w:marRight w:val="0"/>
          <w:marTop w:val="0"/>
          <w:marBottom w:val="0"/>
          <w:divBdr>
            <w:top w:val="none" w:sz="0" w:space="0" w:color="auto"/>
            <w:left w:val="none" w:sz="0" w:space="0" w:color="auto"/>
            <w:bottom w:val="none" w:sz="0" w:space="0" w:color="auto"/>
            <w:right w:val="none" w:sz="0" w:space="0" w:color="auto"/>
          </w:divBdr>
        </w:div>
        <w:div w:id="1887638551">
          <w:marLeft w:val="0"/>
          <w:marRight w:val="0"/>
          <w:marTop w:val="0"/>
          <w:marBottom w:val="0"/>
          <w:divBdr>
            <w:top w:val="none" w:sz="0" w:space="0" w:color="auto"/>
            <w:left w:val="none" w:sz="0" w:space="0" w:color="auto"/>
            <w:bottom w:val="none" w:sz="0" w:space="0" w:color="auto"/>
            <w:right w:val="none" w:sz="0" w:space="0" w:color="auto"/>
          </w:divBdr>
        </w:div>
        <w:div w:id="1953393121">
          <w:marLeft w:val="0"/>
          <w:marRight w:val="0"/>
          <w:marTop w:val="0"/>
          <w:marBottom w:val="0"/>
          <w:divBdr>
            <w:top w:val="none" w:sz="0" w:space="0" w:color="auto"/>
            <w:left w:val="none" w:sz="0" w:space="0" w:color="auto"/>
            <w:bottom w:val="none" w:sz="0" w:space="0" w:color="auto"/>
            <w:right w:val="none" w:sz="0" w:space="0" w:color="auto"/>
          </w:divBdr>
        </w:div>
        <w:div w:id="1980648921">
          <w:marLeft w:val="0"/>
          <w:marRight w:val="0"/>
          <w:marTop w:val="0"/>
          <w:marBottom w:val="0"/>
          <w:divBdr>
            <w:top w:val="none" w:sz="0" w:space="0" w:color="auto"/>
            <w:left w:val="none" w:sz="0" w:space="0" w:color="auto"/>
            <w:bottom w:val="none" w:sz="0" w:space="0" w:color="auto"/>
            <w:right w:val="none" w:sz="0" w:space="0" w:color="auto"/>
          </w:divBdr>
        </w:div>
        <w:div w:id="2009937161">
          <w:marLeft w:val="0"/>
          <w:marRight w:val="0"/>
          <w:marTop w:val="0"/>
          <w:marBottom w:val="0"/>
          <w:divBdr>
            <w:top w:val="none" w:sz="0" w:space="0" w:color="auto"/>
            <w:left w:val="none" w:sz="0" w:space="0" w:color="auto"/>
            <w:bottom w:val="none" w:sz="0" w:space="0" w:color="auto"/>
            <w:right w:val="none" w:sz="0" w:space="0" w:color="auto"/>
          </w:divBdr>
        </w:div>
        <w:div w:id="2039429366">
          <w:marLeft w:val="0"/>
          <w:marRight w:val="0"/>
          <w:marTop w:val="0"/>
          <w:marBottom w:val="0"/>
          <w:divBdr>
            <w:top w:val="none" w:sz="0" w:space="0" w:color="auto"/>
            <w:left w:val="none" w:sz="0" w:space="0" w:color="auto"/>
            <w:bottom w:val="none" w:sz="0" w:space="0" w:color="auto"/>
            <w:right w:val="none" w:sz="0" w:space="0" w:color="auto"/>
          </w:divBdr>
        </w:div>
      </w:divsChild>
    </w:div>
    <w:div w:id="1384061210">
      <w:bodyDiv w:val="1"/>
      <w:marLeft w:val="0"/>
      <w:marRight w:val="0"/>
      <w:marTop w:val="0"/>
      <w:marBottom w:val="0"/>
      <w:divBdr>
        <w:top w:val="none" w:sz="0" w:space="0" w:color="auto"/>
        <w:left w:val="none" w:sz="0" w:space="0" w:color="auto"/>
        <w:bottom w:val="none" w:sz="0" w:space="0" w:color="auto"/>
        <w:right w:val="none" w:sz="0" w:space="0" w:color="auto"/>
      </w:divBdr>
    </w:div>
    <w:div w:id="1398242646">
      <w:bodyDiv w:val="1"/>
      <w:marLeft w:val="0"/>
      <w:marRight w:val="0"/>
      <w:marTop w:val="0"/>
      <w:marBottom w:val="0"/>
      <w:divBdr>
        <w:top w:val="none" w:sz="0" w:space="0" w:color="auto"/>
        <w:left w:val="none" w:sz="0" w:space="0" w:color="auto"/>
        <w:bottom w:val="none" w:sz="0" w:space="0" w:color="auto"/>
        <w:right w:val="none" w:sz="0" w:space="0" w:color="auto"/>
      </w:divBdr>
    </w:div>
    <w:div w:id="1398818612">
      <w:bodyDiv w:val="1"/>
      <w:marLeft w:val="0"/>
      <w:marRight w:val="0"/>
      <w:marTop w:val="0"/>
      <w:marBottom w:val="0"/>
      <w:divBdr>
        <w:top w:val="none" w:sz="0" w:space="0" w:color="auto"/>
        <w:left w:val="none" w:sz="0" w:space="0" w:color="auto"/>
        <w:bottom w:val="none" w:sz="0" w:space="0" w:color="auto"/>
        <w:right w:val="none" w:sz="0" w:space="0" w:color="auto"/>
      </w:divBdr>
    </w:div>
    <w:div w:id="1420248479">
      <w:bodyDiv w:val="1"/>
      <w:marLeft w:val="0"/>
      <w:marRight w:val="0"/>
      <w:marTop w:val="0"/>
      <w:marBottom w:val="0"/>
      <w:divBdr>
        <w:top w:val="none" w:sz="0" w:space="0" w:color="auto"/>
        <w:left w:val="none" w:sz="0" w:space="0" w:color="auto"/>
        <w:bottom w:val="none" w:sz="0" w:space="0" w:color="auto"/>
        <w:right w:val="none" w:sz="0" w:space="0" w:color="auto"/>
      </w:divBdr>
    </w:div>
    <w:div w:id="1421607937">
      <w:bodyDiv w:val="1"/>
      <w:marLeft w:val="0"/>
      <w:marRight w:val="0"/>
      <w:marTop w:val="0"/>
      <w:marBottom w:val="0"/>
      <w:divBdr>
        <w:top w:val="none" w:sz="0" w:space="0" w:color="auto"/>
        <w:left w:val="none" w:sz="0" w:space="0" w:color="auto"/>
        <w:bottom w:val="none" w:sz="0" w:space="0" w:color="auto"/>
        <w:right w:val="none" w:sz="0" w:space="0" w:color="auto"/>
      </w:divBdr>
    </w:div>
    <w:div w:id="1422339290">
      <w:bodyDiv w:val="1"/>
      <w:marLeft w:val="0"/>
      <w:marRight w:val="0"/>
      <w:marTop w:val="0"/>
      <w:marBottom w:val="0"/>
      <w:divBdr>
        <w:top w:val="none" w:sz="0" w:space="0" w:color="auto"/>
        <w:left w:val="none" w:sz="0" w:space="0" w:color="auto"/>
        <w:bottom w:val="none" w:sz="0" w:space="0" w:color="auto"/>
        <w:right w:val="none" w:sz="0" w:space="0" w:color="auto"/>
      </w:divBdr>
    </w:div>
    <w:div w:id="1425608323">
      <w:bodyDiv w:val="1"/>
      <w:marLeft w:val="0"/>
      <w:marRight w:val="0"/>
      <w:marTop w:val="0"/>
      <w:marBottom w:val="0"/>
      <w:divBdr>
        <w:top w:val="none" w:sz="0" w:space="0" w:color="auto"/>
        <w:left w:val="none" w:sz="0" w:space="0" w:color="auto"/>
        <w:bottom w:val="none" w:sz="0" w:space="0" w:color="auto"/>
        <w:right w:val="none" w:sz="0" w:space="0" w:color="auto"/>
      </w:divBdr>
    </w:div>
    <w:div w:id="1437796249">
      <w:bodyDiv w:val="1"/>
      <w:marLeft w:val="0"/>
      <w:marRight w:val="0"/>
      <w:marTop w:val="0"/>
      <w:marBottom w:val="0"/>
      <w:divBdr>
        <w:top w:val="none" w:sz="0" w:space="0" w:color="auto"/>
        <w:left w:val="none" w:sz="0" w:space="0" w:color="auto"/>
        <w:bottom w:val="none" w:sz="0" w:space="0" w:color="auto"/>
        <w:right w:val="none" w:sz="0" w:space="0" w:color="auto"/>
      </w:divBdr>
    </w:div>
    <w:div w:id="1492215249">
      <w:bodyDiv w:val="1"/>
      <w:marLeft w:val="0"/>
      <w:marRight w:val="0"/>
      <w:marTop w:val="0"/>
      <w:marBottom w:val="0"/>
      <w:divBdr>
        <w:top w:val="none" w:sz="0" w:space="0" w:color="auto"/>
        <w:left w:val="none" w:sz="0" w:space="0" w:color="auto"/>
        <w:bottom w:val="none" w:sz="0" w:space="0" w:color="auto"/>
        <w:right w:val="none" w:sz="0" w:space="0" w:color="auto"/>
      </w:divBdr>
    </w:div>
    <w:div w:id="1498232738">
      <w:bodyDiv w:val="1"/>
      <w:marLeft w:val="0"/>
      <w:marRight w:val="0"/>
      <w:marTop w:val="0"/>
      <w:marBottom w:val="0"/>
      <w:divBdr>
        <w:top w:val="none" w:sz="0" w:space="0" w:color="auto"/>
        <w:left w:val="none" w:sz="0" w:space="0" w:color="auto"/>
        <w:bottom w:val="none" w:sz="0" w:space="0" w:color="auto"/>
        <w:right w:val="none" w:sz="0" w:space="0" w:color="auto"/>
      </w:divBdr>
    </w:div>
    <w:div w:id="1498888483">
      <w:bodyDiv w:val="1"/>
      <w:marLeft w:val="0"/>
      <w:marRight w:val="0"/>
      <w:marTop w:val="0"/>
      <w:marBottom w:val="0"/>
      <w:divBdr>
        <w:top w:val="none" w:sz="0" w:space="0" w:color="auto"/>
        <w:left w:val="none" w:sz="0" w:space="0" w:color="auto"/>
        <w:bottom w:val="none" w:sz="0" w:space="0" w:color="auto"/>
        <w:right w:val="none" w:sz="0" w:space="0" w:color="auto"/>
      </w:divBdr>
    </w:div>
    <w:div w:id="1500660217">
      <w:bodyDiv w:val="1"/>
      <w:marLeft w:val="0"/>
      <w:marRight w:val="0"/>
      <w:marTop w:val="0"/>
      <w:marBottom w:val="0"/>
      <w:divBdr>
        <w:top w:val="none" w:sz="0" w:space="0" w:color="auto"/>
        <w:left w:val="none" w:sz="0" w:space="0" w:color="auto"/>
        <w:bottom w:val="none" w:sz="0" w:space="0" w:color="auto"/>
        <w:right w:val="none" w:sz="0" w:space="0" w:color="auto"/>
      </w:divBdr>
    </w:div>
    <w:div w:id="1513570041">
      <w:bodyDiv w:val="1"/>
      <w:marLeft w:val="0"/>
      <w:marRight w:val="0"/>
      <w:marTop w:val="0"/>
      <w:marBottom w:val="0"/>
      <w:divBdr>
        <w:top w:val="none" w:sz="0" w:space="0" w:color="auto"/>
        <w:left w:val="none" w:sz="0" w:space="0" w:color="auto"/>
        <w:bottom w:val="none" w:sz="0" w:space="0" w:color="auto"/>
        <w:right w:val="none" w:sz="0" w:space="0" w:color="auto"/>
      </w:divBdr>
    </w:div>
    <w:div w:id="1526824907">
      <w:bodyDiv w:val="1"/>
      <w:marLeft w:val="0"/>
      <w:marRight w:val="0"/>
      <w:marTop w:val="0"/>
      <w:marBottom w:val="0"/>
      <w:divBdr>
        <w:top w:val="none" w:sz="0" w:space="0" w:color="auto"/>
        <w:left w:val="none" w:sz="0" w:space="0" w:color="auto"/>
        <w:bottom w:val="none" w:sz="0" w:space="0" w:color="auto"/>
        <w:right w:val="none" w:sz="0" w:space="0" w:color="auto"/>
      </w:divBdr>
    </w:div>
    <w:div w:id="1529950966">
      <w:bodyDiv w:val="1"/>
      <w:marLeft w:val="0"/>
      <w:marRight w:val="0"/>
      <w:marTop w:val="0"/>
      <w:marBottom w:val="0"/>
      <w:divBdr>
        <w:top w:val="none" w:sz="0" w:space="0" w:color="auto"/>
        <w:left w:val="none" w:sz="0" w:space="0" w:color="auto"/>
        <w:bottom w:val="none" w:sz="0" w:space="0" w:color="auto"/>
        <w:right w:val="none" w:sz="0" w:space="0" w:color="auto"/>
      </w:divBdr>
    </w:div>
    <w:div w:id="1544367389">
      <w:bodyDiv w:val="1"/>
      <w:marLeft w:val="0"/>
      <w:marRight w:val="0"/>
      <w:marTop w:val="0"/>
      <w:marBottom w:val="0"/>
      <w:divBdr>
        <w:top w:val="none" w:sz="0" w:space="0" w:color="auto"/>
        <w:left w:val="none" w:sz="0" w:space="0" w:color="auto"/>
        <w:bottom w:val="none" w:sz="0" w:space="0" w:color="auto"/>
        <w:right w:val="none" w:sz="0" w:space="0" w:color="auto"/>
      </w:divBdr>
    </w:div>
    <w:div w:id="1550875141">
      <w:bodyDiv w:val="1"/>
      <w:marLeft w:val="0"/>
      <w:marRight w:val="0"/>
      <w:marTop w:val="0"/>
      <w:marBottom w:val="0"/>
      <w:divBdr>
        <w:top w:val="none" w:sz="0" w:space="0" w:color="auto"/>
        <w:left w:val="none" w:sz="0" w:space="0" w:color="auto"/>
        <w:bottom w:val="none" w:sz="0" w:space="0" w:color="auto"/>
        <w:right w:val="none" w:sz="0" w:space="0" w:color="auto"/>
      </w:divBdr>
    </w:div>
    <w:div w:id="1568344139">
      <w:bodyDiv w:val="1"/>
      <w:marLeft w:val="0"/>
      <w:marRight w:val="0"/>
      <w:marTop w:val="0"/>
      <w:marBottom w:val="0"/>
      <w:divBdr>
        <w:top w:val="none" w:sz="0" w:space="0" w:color="auto"/>
        <w:left w:val="none" w:sz="0" w:space="0" w:color="auto"/>
        <w:bottom w:val="none" w:sz="0" w:space="0" w:color="auto"/>
        <w:right w:val="none" w:sz="0" w:space="0" w:color="auto"/>
      </w:divBdr>
    </w:div>
    <w:div w:id="1592549435">
      <w:bodyDiv w:val="1"/>
      <w:marLeft w:val="0"/>
      <w:marRight w:val="0"/>
      <w:marTop w:val="0"/>
      <w:marBottom w:val="0"/>
      <w:divBdr>
        <w:top w:val="none" w:sz="0" w:space="0" w:color="auto"/>
        <w:left w:val="none" w:sz="0" w:space="0" w:color="auto"/>
        <w:bottom w:val="none" w:sz="0" w:space="0" w:color="auto"/>
        <w:right w:val="none" w:sz="0" w:space="0" w:color="auto"/>
      </w:divBdr>
    </w:div>
    <w:div w:id="1593902436">
      <w:bodyDiv w:val="1"/>
      <w:marLeft w:val="0"/>
      <w:marRight w:val="0"/>
      <w:marTop w:val="0"/>
      <w:marBottom w:val="0"/>
      <w:divBdr>
        <w:top w:val="none" w:sz="0" w:space="0" w:color="auto"/>
        <w:left w:val="none" w:sz="0" w:space="0" w:color="auto"/>
        <w:bottom w:val="none" w:sz="0" w:space="0" w:color="auto"/>
        <w:right w:val="none" w:sz="0" w:space="0" w:color="auto"/>
      </w:divBdr>
    </w:div>
    <w:div w:id="1611862760">
      <w:bodyDiv w:val="1"/>
      <w:marLeft w:val="0"/>
      <w:marRight w:val="0"/>
      <w:marTop w:val="0"/>
      <w:marBottom w:val="0"/>
      <w:divBdr>
        <w:top w:val="none" w:sz="0" w:space="0" w:color="auto"/>
        <w:left w:val="none" w:sz="0" w:space="0" w:color="auto"/>
        <w:bottom w:val="none" w:sz="0" w:space="0" w:color="auto"/>
        <w:right w:val="none" w:sz="0" w:space="0" w:color="auto"/>
      </w:divBdr>
    </w:div>
    <w:div w:id="1617103774">
      <w:bodyDiv w:val="1"/>
      <w:marLeft w:val="0"/>
      <w:marRight w:val="0"/>
      <w:marTop w:val="0"/>
      <w:marBottom w:val="0"/>
      <w:divBdr>
        <w:top w:val="none" w:sz="0" w:space="0" w:color="auto"/>
        <w:left w:val="none" w:sz="0" w:space="0" w:color="auto"/>
        <w:bottom w:val="none" w:sz="0" w:space="0" w:color="auto"/>
        <w:right w:val="none" w:sz="0" w:space="0" w:color="auto"/>
      </w:divBdr>
    </w:div>
    <w:div w:id="1632831245">
      <w:bodyDiv w:val="1"/>
      <w:marLeft w:val="0"/>
      <w:marRight w:val="0"/>
      <w:marTop w:val="0"/>
      <w:marBottom w:val="0"/>
      <w:divBdr>
        <w:top w:val="none" w:sz="0" w:space="0" w:color="auto"/>
        <w:left w:val="none" w:sz="0" w:space="0" w:color="auto"/>
        <w:bottom w:val="none" w:sz="0" w:space="0" w:color="auto"/>
        <w:right w:val="none" w:sz="0" w:space="0" w:color="auto"/>
      </w:divBdr>
    </w:div>
    <w:div w:id="1639529574">
      <w:bodyDiv w:val="1"/>
      <w:marLeft w:val="0"/>
      <w:marRight w:val="0"/>
      <w:marTop w:val="0"/>
      <w:marBottom w:val="0"/>
      <w:divBdr>
        <w:top w:val="none" w:sz="0" w:space="0" w:color="auto"/>
        <w:left w:val="none" w:sz="0" w:space="0" w:color="auto"/>
        <w:bottom w:val="none" w:sz="0" w:space="0" w:color="auto"/>
        <w:right w:val="none" w:sz="0" w:space="0" w:color="auto"/>
      </w:divBdr>
    </w:div>
    <w:div w:id="1689331253">
      <w:bodyDiv w:val="1"/>
      <w:marLeft w:val="0"/>
      <w:marRight w:val="0"/>
      <w:marTop w:val="0"/>
      <w:marBottom w:val="0"/>
      <w:divBdr>
        <w:top w:val="none" w:sz="0" w:space="0" w:color="auto"/>
        <w:left w:val="none" w:sz="0" w:space="0" w:color="auto"/>
        <w:bottom w:val="none" w:sz="0" w:space="0" w:color="auto"/>
        <w:right w:val="none" w:sz="0" w:space="0" w:color="auto"/>
      </w:divBdr>
    </w:div>
    <w:div w:id="1722367908">
      <w:bodyDiv w:val="1"/>
      <w:marLeft w:val="0"/>
      <w:marRight w:val="0"/>
      <w:marTop w:val="0"/>
      <w:marBottom w:val="0"/>
      <w:divBdr>
        <w:top w:val="none" w:sz="0" w:space="0" w:color="auto"/>
        <w:left w:val="none" w:sz="0" w:space="0" w:color="auto"/>
        <w:bottom w:val="none" w:sz="0" w:space="0" w:color="auto"/>
        <w:right w:val="none" w:sz="0" w:space="0" w:color="auto"/>
      </w:divBdr>
    </w:div>
    <w:div w:id="1723559565">
      <w:bodyDiv w:val="1"/>
      <w:marLeft w:val="0"/>
      <w:marRight w:val="0"/>
      <w:marTop w:val="0"/>
      <w:marBottom w:val="0"/>
      <w:divBdr>
        <w:top w:val="none" w:sz="0" w:space="0" w:color="auto"/>
        <w:left w:val="none" w:sz="0" w:space="0" w:color="auto"/>
        <w:bottom w:val="none" w:sz="0" w:space="0" w:color="auto"/>
        <w:right w:val="none" w:sz="0" w:space="0" w:color="auto"/>
      </w:divBdr>
    </w:div>
    <w:div w:id="1730493058">
      <w:bodyDiv w:val="1"/>
      <w:marLeft w:val="0"/>
      <w:marRight w:val="0"/>
      <w:marTop w:val="0"/>
      <w:marBottom w:val="0"/>
      <w:divBdr>
        <w:top w:val="none" w:sz="0" w:space="0" w:color="auto"/>
        <w:left w:val="none" w:sz="0" w:space="0" w:color="auto"/>
        <w:bottom w:val="none" w:sz="0" w:space="0" w:color="auto"/>
        <w:right w:val="none" w:sz="0" w:space="0" w:color="auto"/>
      </w:divBdr>
    </w:div>
    <w:div w:id="1731883355">
      <w:bodyDiv w:val="1"/>
      <w:marLeft w:val="0"/>
      <w:marRight w:val="0"/>
      <w:marTop w:val="0"/>
      <w:marBottom w:val="0"/>
      <w:divBdr>
        <w:top w:val="none" w:sz="0" w:space="0" w:color="auto"/>
        <w:left w:val="none" w:sz="0" w:space="0" w:color="auto"/>
        <w:bottom w:val="none" w:sz="0" w:space="0" w:color="auto"/>
        <w:right w:val="none" w:sz="0" w:space="0" w:color="auto"/>
      </w:divBdr>
    </w:div>
    <w:div w:id="1742172989">
      <w:bodyDiv w:val="1"/>
      <w:marLeft w:val="0"/>
      <w:marRight w:val="0"/>
      <w:marTop w:val="0"/>
      <w:marBottom w:val="0"/>
      <w:divBdr>
        <w:top w:val="none" w:sz="0" w:space="0" w:color="auto"/>
        <w:left w:val="none" w:sz="0" w:space="0" w:color="auto"/>
        <w:bottom w:val="none" w:sz="0" w:space="0" w:color="auto"/>
        <w:right w:val="none" w:sz="0" w:space="0" w:color="auto"/>
      </w:divBdr>
    </w:div>
    <w:div w:id="1744059640">
      <w:bodyDiv w:val="1"/>
      <w:marLeft w:val="0"/>
      <w:marRight w:val="0"/>
      <w:marTop w:val="0"/>
      <w:marBottom w:val="0"/>
      <w:divBdr>
        <w:top w:val="none" w:sz="0" w:space="0" w:color="auto"/>
        <w:left w:val="none" w:sz="0" w:space="0" w:color="auto"/>
        <w:bottom w:val="none" w:sz="0" w:space="0" w:color="auto"/>
        <w:right w:val="none" w:sz="0" w:space="0" w:color="auto"/>
      </w:divBdr>
    </w:div>
    <w:div w:id="1765686973">
      <w:bodyDiv w:val="1"/>
      <w:marLeft w:val="0"/>
      <w:marRight w:val="0"/>
      <w:marTop w:val="0"/>
      <w:marBottom w:val="0"/>
      <w:divBdr>
        <w:top w:val="none" w:sz="0" w:space="0" w:color="auto"/>
        <w:left w:val="none" w:sz="0" w:space="0" w:color="auto"/>
        <w:bottom w:val="none" w:sz="0" w:space="0" w:color="auto"/>
        <w:right w:val="none" w:sz="0" w:space="0" w:color="auto"/>
      </w:divBdr>
    </w:div>
    <w:div w:id="1791633140">
      <w:bodyDiv w:val="1"/>
      <w:marLeft w:val="0"/>
      <w:marRight w:val="0"/>
      <w:marTop w:val="0"/>
      <w:marBottom w:val="0"/>
      <w:divBdr>
        <w:top w:val="none" w:sz="0" w:space="0" w:color="auto"/>
        <w:left w:val="none" w:sz="0" w:space="0" w:color="auto"/>
        <w:bottom w:val="none" w:sz="0" w:space="0" w:color="auto"/>
        <w:right w:val="none" w:sz="0" w:space="0" w:color="auto"/>
      </w:divBdr>
      <w:divsChild>
        <w:div w:id="17508985">
          <w:marLeft w:val="0"/>
          <w:marRight w:val="0"/>
          <w:marTop w:val="0"/>
          <w:marBottom w:val="0"/>
          <w:divBdr>
            <w:top w:val="none" w:sz="0" w:space="0" w:color="auto"/>
            <w:left w:val="none" w:sz="0" w:space="0" w:color="auto"/>
            <w:bottom w:val="none" w:sz="0" w:space="0" w:color="auto"/>
            <w:right w:val="none" w:sz="0" w:space="0" w:color="auto"/>
          </w:divBdr>
        </w:div>
        <w:div w:id="73741547">
          <w:marLeft w:val="0"/>
          <w:marRight w:val="0"/>
          <w:marTop w:val="0"/>
          <w:marBottom w:val="0"/>
          <w:divBdr>
            <w:top w:val="none" w:sz="0" w:space="0" w:color="auto"/>
            <w:left w:val="none" w:sz="0" w:space="0" w:color="auto"/>
            <w:bottom w:val="none" w:sz="0" w:space="0" w:color="auto"/>
            <w:right w:val="none" w:sz="0" w:space="0" w:color="auto"/>
          </w:divBdr>
        </w:div>
        <w:div w:id="194973321">
          <w:marLeft w:val="0"/>
          <w:marRight w:val="0"/>
          <w:marTop w:val="0"/>
          <w:marBottom w:val="0"/>
          <w:divBdr>
            <w:top w:val="none" w:sz="0" w:space="0" w:color="auto"/>
            <w:left w:val="none" w:sz="0" w:space="0" w:color="auto"/>
            <w:bottom w:val="none" w:sz="0" w:space="0" w:color="auto"/>
            <w:right w:val="none" w:sz="0" w:space="0" w:color="auto"/>
          </w:divBdr>
        </w:div>
        <w:div w:id="235937375">
          <w:marLeft w:val="0"/>
          <w:marRight w:val="0"/>
          <w:marTop w:val="0"/>
          <w:marBottom w:val="0"/>
          <w:divBdr>
            <w:top w:val="none" w:sz="0" w:space="0" w:color="auto"/>
            <w:left w:val="none" w:sz="0" w:space="0" w:color="auto"/>
            <w:bottom w:val="none" w:sz="0" w:space="0" w:color="auto"/>
            <w:right w:val="none" w:sz="0" w:space="0" w:color="auto"/>
          </w:divBdr>
        </w:div>
        <w:div w:id="287780021">
          <w:marLeft w:val="0"/>
          <w:marRight w:val="0"/>
          <w:marTop w:val="0"/>
          <w:marBottom w:val="0"/>
          <w:divBdr>
            <w:top w:val="none" w:sz="0" w:space="0" w:color="auto"/>
            <w:left w:val="none" w:sz="0" w:space="0" w:color="auto"/>
            <w:bottom w:val="none" w:sz="0" w:space="0" w:color="auto"/>
            <w:right w:val="none" w:sz="0" w:space="0" w:color="auto"/>
          </w:divBdr>
        </w:div>
        <w:div w:id="356125425">
          <w:marLeft w:val="0"/>
          <w:marRight w:val="0"/>
          <w:marTop w:val="0"/>
          <w:marBottom w:val="0"/>
          <w:divBdr>
            <w:top w:val="none" w:sz="0" w:space="0" w:color="auto"/>
            <w:left w:val="none" w:sz="0" w:space="0" w:color="auto"/>
            <w:bottom w:val="none" w:sz="0" w:space="0" w:color="auto"/>
            <w:right w:val="none" w:sz="0" w:space="0" w:color="auto"/>
          </w:divBdr>
        </w:div>
        <w:div w:id="376778349">
          <w:marLeft w:val="0"/>
          <w:marRight w:val="0"/>
          <w:marTop w:val="0"/>
          <w:marBottom w:val="0"/>
          <w:divBdr>
            <w:top w:val="none" w:sz="0" w:space="0" w:color="auto"/>
            <w:left w:val="none" w:sz="0" w:space="0" w:color="auto"/>
            <w:bottom w:val="none" w:sz="0" w:space="0" w:color="auto"/>
            <w:right w:val="none" w:sz="0" w:space="0" w:color="auto"/>
          </w:divBdr>
        </w:div>
        <w:div w:id="426655413">
          <w:marLeft w:val="0"/>
          <w:marRight w:val="0"/>
          <w:marTop w:val="0"/>
          <w:marBottom w:val="0"/>
          <w:divBdr>
            <w:top w:val="none" w:sz="0" w:space="0" w:color="auto"/>
            <w:left w:val="none" w:sz="0" w:space="0" w:color="auto"/>
            <w:bottom w:val="none" w:sz="0" w:space="0" w:color="auto"/>
            <w:right w:val="none" w:sz="0" w:space="0" w:color="auto"/>
          </w:divBdr>
        </w:div>
        <w:div w:id="450788435">
          <w:marLeft w:val="0"/>
          <w:marRight w:val="0"/>
          <w:marTop w:val="0"/>
          <w:marBottom w:val="0"/>
          <w:divBdr>
            <w:top w:val="none" w:sz="0" w:space="0" w:color="auto"/>
            <w:left w:val="none" w:sz="0" w:space="0" w:color="auto"/>
            <w:bottom w:val="none" w:sz="0" w:space="0" w:color="auto"/>
            <w:right w:val="none" w:sz="0" w:space="0" w:color="auto"/>
          </w:divBdr>
        </w:div>
        <w:div w:id="479661516">
          <w:marLeft w:val="0"/>
          <w:marRight w:val="0"/>
          <w:marTop w:val="0"/>
          <w:marBottom w:val="0"/>
          <w:divBdr>
            <w:top w:val="none" w:sz="0" w:space="0" w:color="auto"/>
            <w:left w:val="none" w:sz="0" w:space="0" w:color="auto"/>
            <w:bottom w:val="none" w:sz="0" w:space="0" w:color="auto"/>
            <w:right w:val="none" w:sz="0" w:space="0" w:color="auto"/>
          </w:divBdr>
        </w:div>
        <w:div w:id="484128584">
          <w:marLeft w:val="0"/>
          <w:marRight w:val="0"/>
          <w:marTop w:val="0"/>
          <w:marBottom w:val="0"/>
          <w:divBdr>
            <w:top w:val="none" w:sz="0" w:space="0" w:color="auto"/>
            <w:left w:val="none" w:sz="0" w:space="0" w:color="auto"/>
            <w:bottom w:val="none" w:sz="0" w:space="0" w:color="auto"/>
            <w:right w:val="none" w:sz="0" w:space="0" w:color="auto"/>
          </w:divBdr>
        </w:div>
        <w:div w:id="507060371">
          <w:marLeft w:val="0"/>
          <w:marRight w:val="0"/>
          <w:marTop w:val="0"/>
          <w:marBottom w:val="0"/>
          <w:divBdr>
            <w:top w:val="none" w:sz="0" w:space="0" w:color="auto"/>
            <w:left w:val="none" w:sz="0" w:space="0" w:color="auto"/>
            <w:bottom w:val="none" w:sz="0" w:space="0" w:color="auto"/>
            <w:right w:val="none" w:sz="0" w:space="0" w:color="auto"/>
          </w:divBdr>
        </w:div>
        <w:div w:id="659892701">
          <w:marLeft w:val="0"/>
          <w:marRight w:val="0"/>
          <w:marTop w:val="0"/>
          <w:marBottom w:val="0"/>
          <w:divBdr>
            <w:top w:val="none" w:sz="0" w:space="0" w:color="auto"/>
            <w:left w:val="none" w:sz="0" w:space="0" w:color="auto"/>
            <w:bottom w:val="none" w:sz="0" w:space="0" w:color="auto"/>
            <w:right w:val="none" w:sz="0" w:space="0" w:color="auto"/>
          </w:divBdr>
        </w:div>
        <w:div w:id="695930523">
          <w:marLeft w:val="0"/>
          <w:marRight w:val="0"/>
          <w:marTop w:val="0"/>
          <w:marBottom w:val="0"/>
          <w:divBdr>
            <w:top w:val="none" w:sz="0" w:space="0" w:color="auto"/>
            <w:left w:val="none" w:sz="0" w:space="0" w:color="auto"/>
            <w:bottom w:val="none" w:sz="0" w:space="0" w:color="auto"/>
            <w:right w:val="none" w:sz="0" w:space="0" w:color="auto"/>
          </w:divBdr>
        </w:div>
        <w:div w:id="701712268">
          <w:marLeft w:val="0"/>
          <w:marRight w:val="0"/>
          <w:marTop w:val="0"/>
          <w:marBottom w:val="0"/>
          <w:divBdr>
            <w:top w:val="none" w:sz="0" w:space="0" w:color="auto"/>
            <w:left w:val="none" w:sz="0" w:space="0" w:color="auto"/>
            <w:bottom w:val="none" w:sz="0" w:space="0" w:color="auto"/>
            <w:right w:val="none" w:sz="0" w:space="0" w:color="auto"/>
          </w:divBdr>
        </w:div>
        <w:div w:id="716049043">
          <w:marLeft w:val="0"/>
          <w:marRight w:val="0"/>
          <w:marTop w:val="0"/>
          <w:marBottom w:val="0"/>
          <w:divBdr>
            <w:top w:val="none" w:sz="0" w:space="0" w:color="auto"/>
            <w:left w:val="none" w:sz="0" w:space="0" w:color="auto"/>
            <w:bottom w:val="none" w:sz="0" w:space="0" w:color="auto"/>
            <w:right w:val="none" w:sz="0" w:space="0" w:color="auto"/>
          </w:divBdr>
        </w:div>
        <w:div w:id="724908721">
          <w:marLeft w:val="0"/>
          <w:marRight w:val="0"/>
          <w:marTop w:val="0"/>
          <w:marBottom w:val="0"/>
          <w:divBdr>
            <w:top w:val="none" w:sz="0" w:space="0" w:color="auto"/>
            <w:left w:val="none" w:sz="0" w:space="0" w:color="auto"/>
            <w:bottom w:val="none" w:sz="0" w:space="0" w:color="auto"/>
            <w:right w:val="none" w:sz="0" w:space="0" w:color="auto"/>
          </w:divBdr>
        </w:div>
        <w:div w:id="753283010">
          <w:marLeft w:val="0"/>
          <w:marRight w:val="0"/>
          <w:marTop w:val="0"/>
          <w:marBottom w:val="0"/>
          <w:divBdr>
            <w:top w:val="none" w:sz="0" w:space="0" w:color="auto"/>
            <w:left w:val="none" w:sz="0" w:space="0" w:color="auto"/>
            <w:bottom w:val="none" w:sz="0" w:space="0" w:color="auto"/>
            <w:right w:val="none" w:sz="0" w:space="0" w:color="auto"/>
          </w:divBdr>
        </w:div>
        <w:div w:id="771359863">
          <w:marLeft w:val="0"/>
          <w:marRight w:val="0"/>
          <w:marTop w:val="0"/>
          <w:marBottom w:val="0"/>
          <w:divBdr>
            <w:top w:val="none" w:sz="0" w:space="0" w:color="auto"/>
            <w:left w:val="none" w:sz="0" w:space="0" w:color="auto"/>
            <w:bottom w:val="none" w:sz="0" w:space="0" w:color="auto"/>
            <w:right w:val="none" w:sz="0" w:space="0" w:color="auto"/>
          </w:divBdr>
        </w:div>
        <w:div w:id="949124675">
          <w:marLeft w:val="0"/>
          <w:marRight w:val="0"/>
          <w:marTop w:val="0"/>
          <w:marBottom w:val="0"/>
          <w:divBdr>
            <w:top w:val="none" w:sz="0" w:space="0" w:color="auto"/>
            <w:left w:val="none" w:sz="0" w:space="0" w:color="auto"/>
            <w:bottom w:val="none" w:sz="0" w:space="0" w:color="auto"/>
            <w:right w:val="none" w:sz="0" w:space="0" w:color="auto"/>
          </w:divBdr>
        </w:div>
        <w:div w:id="995912379">
          <w:marLeft w:val="0"/>
          <w:marRight w:val="0"/>
          <w:marTop w:val="0"/>
          <w:marBottom w:val="0"/>
          <w:divBdr>
            <w:top w:val="none" w:sz="0" w:space="0" w:color="auto"/>
            <w:left w:val="none" w:sz="0" w:space="0" w:color="auto"/>
            <w:bottom w:val="none" w:sz="0" w:space="0" w:color="auto"/>
            <w:right w:val="none" w:sz="0" w:space="0" w:color="auto"/>
          </w:divBdr>
        </w:div>
        <w:div w:id="1044056926">
          <w:marLeft w:val="0"/>
          <w:marRight w:val="0"/>
          <w:marTop w:val="0"/>
          <w:marBottom w:val="0"/>
          <w:divBdr>
            <w:top w:val="none" w:sz="0" w:space="0" w:color="auto"/>
            <w:left w:val="none" w:sz="0" w:space="0" w:color="auto"/>
            <w:bottom w:val="none" w:sz="0" w:space="0" w:color="auto"/>
            <w:right w:val="none" w:sz="0" w:space="0" w:color="auto"/>
          </w:divBdr>
        </w:div>
        <w:div w:id="1047266703">
          <w:marLeft w:val="0"/>
          <w:marRight w:val="0"/>
          <w:marTop w:val="0"/>
          <w:marBottom w:val="0"/>
          <w:divBdr>
            <w:top w:val="none" w:sz="0" w:space="0" w:color="auto"/>
            <w:left w:val="none" w:sz="0" w:space="0" w:color="auto"/>
            <w:bottom w:val="none" w:sz="0" w:space="0" w:color="auto"/>
            <w:right w:val="none" w:sz="0" w:space="0" w:color="auto"/>
          </w:divBdr>
        </w:div>
        <w:div w:id="1064371618">
          <w:marLeft w:val="0"/>
          <w:marRight w:val="0"/>
          <w:marTop w:val="0"/>
          <w:marBottom w:val="0"/>
          <w:divBdr>
            <w:top w:val="none" w:sz="0" w:space="0" w:color="auto"/>
            <w:left w:val="none" w:sz="0" w:space="0" w:color="auto"/>
            <w:bottom w:val="none" w:sz="0" w:space="0" w:color="auto"/>
            <w:right w:val="none" w:sz="0" w:space="0" w:color="auto"/>
          </w:divBdr>
        </w:div>
        <w:div w:id="1073504595">
          <w:marLeft w:val="0"/>
          <w:marRight w:val="0"/>
          <w:marTop w:val="0"/>
          <w:marBottom w:val="0"/>
          <w:divBdr>
            <w:top w:val="none" w:sz="0" w:space="0" w:color="auto"/>
            <w:left w:val="none" w:sz="0" w:space="0" w:color="auto"/>
            <w:bottom w:val="none" w:sz="0" w:space="0" w:color="auto"/>
            <w:right w:val="none" w:sz="0" w:space="0" w:color="auto"/>
          </w:divBdr>
        </w:div>
        <w:div w:id="1095901661">
          <w:marLeft w:val="0"/>
          <w:marRight w:val="0"/>
          <w:marTop w:val="0"/>
          <w:marBottom w:val="0"/>
          <w:divBdr>
            <w:top w:val="none" w:sz="0" w:space="0" w:color="auto"/>
            <w:left w:val="none" w:sz="0" w:space="0" w:color="auto"/>
            <w:bottom w:val="none" w:sz="0" w:space="0" w:color="auto"/>
            <w:right w:val="none" w:sz="0" w:space="0" w:color="auto"/>
          </w:divBdr>
        </w:div>
        <w:div w:id="1138187274">
          <w:marLeft w:val="0"/>
          <w:marRight w:val="0"/>
          <w:marTop w:val="0"/>
          <w:marBottom w:val="0"/>
          <w:divBdr>
            <w:top w:val="none" w:sz="0" w:space="0" w:color="auto"/>
            <w:left w:val="none" w:sz="0" w:space="0" w:color="auto"/>
            <w:bottom w:val="none" w:sz="0" w:space="0" w:color="auto"/>
            <w:right w:val="none" w:sz="0" w:space="0" w:color="auto"/>
          </w:divBdr>
        </w:div>
        <w:div w:id="1156262253">
          <w:marLeft w:val="0"/>
          <w:marRight w:val="0"/>
          <w:marTop w:val="0"/>
          <w:marBottom w:val="0"/>
          <w:divBdr>
            <w:top w:val="none" w:sz="0" w:space="0" w:color="auto"/>
            <w:left w:val="none" w:sz="0" w:space="0" w:color="auto"/>
            <w:bottom w:val="none" w:sz="0" w:space="0" w:color="auto"/>
            <w:right w:val="none" w:sz="0" w:space="0" w:color="auto"/>
          </w:divBdr>
        </w:div>
        <w:div w:id="1164509641">
          <w:marLeft w:val="0"/>
          <w:marRight w:val="0"/>
          <w:marTop w:val="0"/>
          <w:marBottom w:val="0"/>
          <w:divBdr>
            <w:top w:val="none" w:sz="0" w:space="0" w:color="auto"/>
            <w:left w:val="none" w:sz="0" w:space="0" w:color="auto"/>
            <w:bottom w:val="none" w:sz="0" w:space="0" w:color="auto"/>
            <w:right w:val="none" w:sz="0" w:space="0" w:color="auto"/>
          </w:divBdr>
        </w:div>
        <w:div w:id="1177967196">
          <w:marLeft w:val="0"/>
          <w:marRight w:val="0"/>
          <w:marTop w:val="0"/>
          <w:marBottom w:val="0"/>
          <w:divBdr>
            <w:top w:val="none" w:sz="0" w:space="0" w:color="auto"/>
            <w:left w:val="none" w:sz="0" w:space="0" w:color="auto"/>
            <w:bottom w:val="none" w:sz="0" w:space="0" w:color="auto"/>
            <w:right w:val="none" w:sz="0" w:space="0" w:color="auto"/>
          </w:divBdr>
        </w:div>
        <w:div w:id="1282960139">
          <w:marLeft w:val="0"/>
          <w:marRight w:val="0"/>
          <w:marTop w:val="0"/>
          <w:marBottom w:val="0"/>
          <w:divBdr>
            <w:top w:val="none" w:sz="0" w:space="0" w:color="auto"/>
            <w:left w:val="none" w:sz="0" w:space="0" w:color="auto"/>
            <w:bottom w:val="none" w:sz="0" w:space="0" w:color="auto"/>
            <w:right w:val="none" w:sz="0" w:space="0" w:color="auto"/>
          </w:divBdr>
        </w:div>
        <w:div w:id="1305894141">
          <w:marLeft w:val="0"/>
          <w:marRight w:val="0"/>
          <w:marTop w:val="0"/>
          <w:marBottom w:val="0"/>
          <w:divBdr>
            <w:top w:val="none" w:sz="0" w:space="0" w:color="auto"/>
            <w:left w:val="none" w:sz="0" w:space="0" w:color="auto"/>
            <w:bottom w:val="none" w:sz="0" w:space="0" w:color="auto"/>
            <w:right w:val="none" w:sz="0" w:space="0" w:color="auto"/>
          </w:divBdr>
        </w:div>
        <w:div w:id="1317760841">
          <w:marLeft w:val="0"/>
          <w:marRight w:val="0"/>
          <w:marTop w:val="0"/>
          <w:marBottom w:val="0"/>
          <w:divBdr>
            <w:top w:val="none" w:sz="0" w:space="0" w:color="auto"/>
            <w:left w:val="none" w:sz="0" w:space="0" w:color="auto"/>
            <w:bottom w:val="none" w:sz="0" w:space="0" w:color="auto"/>
            <w:right w:val="none" w:sz="0" w:space="0" w:color="auto"/>
          </w:divBdr>
        </w:div>
        <w:div w:id="1344431082">
          <w:marLeft w:val="0"/>
          <w:marRight w:val="0"/>
          <w:marTop w:val="0"/>
          <w:marBottom w:val="0"/>
          <w:divBdr>
            <w:top w:val="none" w:sz="0" w:space="0" w:color="auto"/>
            <w:left w:val="none" w:sz="0" w:space="0" w:color="auto"/>
            <w:bottom w:val="none" w:sz="0" w:space="0" w:color="auto"/>
            <w:right w:val="none" w:sz="0" w:space="0" w:color="auto"/>
          </w:divBdr>
        </w:div>
        <w:div w:id="1376782743">
          <w:marLeft w:val="0"/>
          <w:marRight w:val="0"/>
          <w:marTop w:val="0"/>
          <w:marBottom w:val="0"/>
          <w:divBdr>
            <w:top w:val="none" w:sz="0" w:space="0" w:color="auto"/>
            <w:left w:val="none" w:sz="0" w:space="0" w:color="auto"/>
            <w:bottom w:val="none" w:sz="0" w:space="0" w:color="auto"/>
            <w:right w:val="none" w:sz="0" w:space="0" w:color="auto"/>
          </w:divBdr>
        </w:div>
        <w:div w:id="1406032156">
          <w:marLeft w:val="0"/>
          <w:marRight w:val="0"/>
          <w:marTop w:val="0"/>
          <w:marBottom w:val="0"/>
          <w:divBdr>
            <w:top w:val="none" w:sz="0" w:space="0" w:color="auto"/>
            <w:left w:val="none" w:sz="0" w:space="0" w:color="auto"/>
            <w:bottom w:val="none" w:sz="0" w:space="0" w:color="auto"/>
            <w:right w:val="none" w:sz="0" w:space="0" w:color="auto"/>
          </w:divBdr>
        </w:div>
        <w:div w:id="1528328199">
          <w:marLeft w:val="0"/>
          <w:marRight w:val="0"/>
          <w:marTop w:val="0"/>
          <w:marBottom w:val="0"/>
          <w:divBdr>
            <w:top w:val="none" w:sz="0" w:space="0" w:color="auto"/>
            <w:left w:val="none" w:sz="0" w:space="0" w:color="auto"/>
            <w:bottom w:val="none" w:sz="0" w:space="0" w:color="auto"/>
            <w:right w:val="none" w:sz="0" w:space="0" w:color="auto"/>
          </w:divBdr>
        </w:div>
        <w:div w:id="1545219050">
          <w:marLeft w:val="0"/>
          <w:marRight w:val="0"/>
          <w:marTop w:val="0"/>
          <w:marBottom w:val="0"/>
          <w:divBdr>
            <w:top w:val="none" w:sz="0" w:space="0" w:color="auto"/>
            <w:left w:val="none" w:sz="0" w:space="0" w:color="auto"/>
            <w:bottom w:val="none" w:sz="0" w:space="0" w:color="auto"/>
            <w:right w:val="none" w:sz="0" w:space="0" w:color="auto"/>
          </w:divBdr>
        </w:div>
        <w:div w:id="1705985971">
          <w:marLeft w:val="0"/>
          <w:marRight w:val="0"/>
          <w:marTop w:val="0"/>
          <w:marBottom w:val="0"/>
          <w:divBdr>
            <w:top w:val="none" w:sz="0" w:space="0" w:color="auto"/>
            <w:left w:val="none" w:sz="0" w:space="0" w:color="auto"/>
            <w:bottom w:val="none" w:sz="0" w:space="0" w:color="auto"/>
            <w:right w:val="none" w:sz="0" w:space="0" w:color="auto"/>
          </w:divBdr>
        </w:div>
        <w:div w:id="1713574236">
          <w:marLeft w:val="0"/>
          <w:marRight w:val="0"/>
          <w:marTop w:val="0"/>
          <w:marBottom w:val="0"/>
          <w:divBdr>
            <w:top w:val="none" w:sz="0" w:space="0" w:color="auto"/>
            <w:left w:val="none" w:sz="0" w:space="0" w:color="auto"/>
            <w:bottom w:val="none" w:sz="0" w:space="0" w:color="auto"/>
            <w:right w:val="none" w:sz="0" w:space="0" w:color="auto"/>
          </w:divBdr>
        </w:div>
        <w:div w:id="1713731494">
          <w:marLeft w:val="0"/>
          <w:marRight w:val="0"/>
          <w:marTop w:val="0"/>
          <w:marBottom w:val="0"/>
          <w:divBdr>
            <w:top w:val="none" w:sz="0" w:space="0" w:color="auto"/>
            <w:left w:val="none" w:sz="0" w:space="0" w:color="auto"/>
            <w:bottom w:val="none" w:sz="0" w:space="0" w:color="auto"/>
            <w:right w:val="none" w:sz="0" w:space="0" w:color="auto"/>
          </w:divBdr>
        </w:div>
        <w:div w:id="1725449068">
          <w:marLeft w:val="0"/>
          <w:marRight w:val="0"/>
          <w:marTop w:val="0"/>
          <w:marBottom w:val="0"/>
          <w:divBdr>
            <w:top w:val="none" w:sz="0" w:space="0" w:color="auto"/>
            <w:left w:val="none" w:sz="0" w:space="0" w:color="auto"/>
            <w:bottom w:val="none" w:sz="0" w:space="0" w:color="auto"/>
            <w:right w:val="none" w:sz="0" w:space="0" w:color="auto"/>
          </w:divBdr>
        </w:div>
        <w:div w:id="1771117709">
          <w:marLeft w:val="0"/>
          <w:marRight w:val="0"/>
          <w:marTop w:val="0"/>
          <w:marBottom w:val="0"/>
          <w:divBdr>
            <w:top w:val="none" w:sz="0" w:space="0" w:color="auto"/>
            <w:left w:val="none" w:sz="0" w:space="0" w:color="auto"/>
            <w:bottom w:val="none" w:sz="0" w:space="0" w:color="auto"/>
            <w:right w:val="none" w:sz="0" w:space="0" w:color="auto"/>
          </w:divBdr>
        </w:div>
        <w:div w:id="1773669888">
          <w:marLeft w:val="0"/>
          <w:marRight w:val="0"/>
          <w:marTop w:val="0"/>
          <w:marBottom w:val="0"/>
          <w:divBdr>
            <w:top w:val="none" w:sz="0" w:space="0" w:color="auto"/>
            <w:left w:val="none" w:sz="0" w:space="0" w:color="auto"/>
            <w:bottom w:val="none" w:sz="0" w:space="0" w:color="auto"/>
            <w:right w:val="none" w:sz="0" w:space="0" w:color="auto"/>
          </w:divBdr>
        </w:div>
        <w:div w:id="1791240017">
          <w:marLeft w:val="0"/>
          <w:marRight w:val="0"/>
          <w:marTop w:val="0"/>
          <w:marBottom w:val="0"/>
          <w:divBdr>
            <w:top w:val="none" w:sz="0" w:space="0" w:color="auto"/>
            <w:left w:val="none" w:sz="0" w:space="0" w:color="auto"/>
            <w:bottom w:val="none" w:sz="0" w:space="0" w:color="auto"/>
            <w:right w:val="none" w:sz="0" w:space="0" w:color="auto"/>
          </w:divBdr>
        </w:div>
        <w:div w:id="1826163282">
          <w:marLeft w:val="0"/>
          <w:marRight w:val="0"/>
          <w:marTop w:val="0"/>
          <w:marBottom w:val="0"/>
          <w:divBdr>
            <w:top w:val="none" w:sz="0" w:space="0" w:color="auto"/>
            <w:left w:val="none" w:sz="0" w:space="0" w:color="auto"/>
            <w:bottom w:val="none" w:sz="0" w:space="0" w:color="auto"/>
            <w:right w:val="none" w:sz="0" w:space="0" w:color="auto"/>
          </w:divBdr>
        </w:div>
        <w:div w:id="1986665143">
          <w:marLeft w:val="0"/>
          <w:marRight w:val="0"/>
          <w:marTop w:val="0"/>
          <w:marBottom w:val="0"/>
          <w:divBdr>
            <w:top w:val="none" w:sz="0" w:space="0" w:color="auto"/>
            <w:left w:val="none" w:sz="0" w:space="0" w:color="auto"/>
            <w:bottom w:val="none" w:sz="0" w:space="0" w:color="auto"/>
            <w:right w:val="none" w:sz="0" w:space="0" w:color="auto"/>
          </w:divBdr>
        </w:div>
        <w:div w:id="1992557437">
          <w:marLeft w:val="0"/>
          <w:marRight w:val="0"/>
          <w:marTop w:val="0"/>
          <w:marBottom w:val="0"/>
          <w:divBdr>
            <w:top w:val="none" w:sz="0" w:space="0" w:color="auto"/>
            <w:left w:val="none" w:sz="0" w:space="0" w:color="auto"/>
            <w:bottom w:val="none" w:sz="0" w:space="0" w:color="auto"/>
            <w:right w:val="none" w:sz="0" w:space="0" w:color="auto"/>
          </w:divBdr>
        </w:div>
        <w:div w:id="2142962888">
          <w:marLeft w:val="0"/>
          <w:marRight w:val="0"/>
          <w:marTop w:val="0"/>
          <w:marBottom w:val="0"/>
          <w:divBdr>
            <w:top w:val="none" w:sz="0" w:space="0" w:color="auto"/>
            <w:left w:val="none" w:sz="0" w:space="0" w:color="auto"/>
            <w:bottom w:val="none" w:sz="0" w:space="0" w:color="auto"/>
            <w:right w:val="none" w:sz="0" w:space="0" w:color="auto"/>
          </w:divBdr>
        </w:div>
      </w:divsChild>
    </w:div>
    <w:div w:id="1803229812">
      <w:bodyDiv w:val="1"/>
      <w:marLeft w:val="0"/>
      <w:marRight w:val="0"/>
      <w:marTop w:val="0"/>
      <w:marBottom w:val="0"/>
      <w:divBdr>
        <w:top w:val="none" w:sz="0" w:space="0" w:color="auto"/>
        <w:left w:val="none" w:sz="0" w:space="0" w:color="auto"/>
        <w:bottom w:val="none" w:sz="0" w:space="0" w:color="auto"/>
        <w:right w:val="none" w:sz="0" w:space="0" w:color="auto"/>
      </w:divBdr>
    </w:div>
    <w:div w:id="1810978850">
      <w:bodyDiv w:val="1"/>
      <w:marLeft w:val="0"/>
      <w:marRight w:val="0"/>
      <w:marTop w:val="0"/>
      <w:marBottom w:val="0"/>
      <w:divBdr>
        <w:top w:val="none" w:sz="0" w:space="0" w:color="auto"/>
        <w:left w:val="none" w:sz="0" w:space="0" w:color="auto"/>
        <w:bottom w:val="none" w:sz="0" w:space="0" w:color="auto"/>
        <w:right w:val="none" w:sz="0" w:space="0" w:color="auto"/>
      </w:divBdr>
    </w:div>
    <w:div w:id="1838308328">
      <w:bodyDiv w:val="1"/>
      <w:marLeft w:val="0"/>
      <w:marRight w:val="0"/>
      <w:marTop w:val="0"/>
      <w:marBottom w:val="0"/>
      <w:divBdr>
        <w:top w:val="none" w:sz="0" w:space="0" w:color="auto"/>
        <w:left w:val="none" w:sz="0" w:space="0" w:color="auto"/>
        <w:bottom w:val="none" w:sz="0" w:space="0" w:color="auto"/>
        <w:right w:val="none" w:sz="0" w:space="0" w:color="auto"/>
      </w:divBdr>
    </w:div>
    <w:div w:id="1849908289">
      <w:bodyDiv w:val="1"/>
      <w:marLeft w:val="0"/>
      <w:marRight w:val="0"/>
      <w:marTop w:val="0"/>
      <w:marBottom w:val="0"/>
      <w:divBdr>
        <w:top w:val="none" w:sz="0" w:space="0" w:color="auto"/>
        <w:left w:val="none" w:sz="0" w:space="0" w:color="auto"/>
        <w:bottom w:val="none" w:sz="0" w:space="0" w:color="auto"/>
        <w:right w:val="none" w:sz="0" w:space="0" w:color="auto"/>
      </w:divBdr>
    </w:div>
    <w:div w:id="1856728129">
      <w:bodyDiv w:val="1"/>
      <w:marLeft w:val="0"/>
      <w:marRight w:val="0"/>
      <w:marTop w:val="0"/>
      <w:marBottom w:val="0"/>
      <w:divBdr>
        <w:top w:val="none" w:sz="0" w:space="0" w:color="auto"/>
        <w:left w:val="none" w:sz="0" w:space="0" w:color="auto"/>
        <w:bottom w:val="none" w:sz="0" w:space="0" w:color="auto"/>
        <w:right w:val="none" w:sz="0" w:space="0" w:color="auto"/>
      </w:divBdr>
    </w:div>
    <w:div w:id="1873348689">
      <w:bodyDiv w:val="1"/>
      <w:marLeft w:val="0"/>
      <w:marRight w:val="0"/>
      <w:marTop w:val="0"/>
      <w:marBottom w:val="0"/>
      <w:divBdr>
        <w:top w:val="none" w:sz="0" w:space="0" w:color="auto"/>
        <w:left w:val="none" w:sz="0" w:space="0" w:color="auto"/>
        <w:bottom w:val="none" w:sz="0" w:space="0" w:color="auto"/>
        <w:right w:val="none" w:sz="0" w:space="0" w:color="auto"/>
      </w:divBdr>
    </w:div>
    <w:div w:id="1896622161">
      <w:bodyDiv w:val="1"/>
      <w:marLeft w:val="0"/>
      <w:marRight w:val="0"/>
      <w:marTop w:val="0"/>
      <w:marBottom w:val="0"/>
      <w:divBdr>
        <w:top w:val="none" w:sz="0" w:space="0" w:color="auto"/>
        <w:left w:val="none" w:sz="0" w:space="0" w:color="auto"/>
        <w:bottom w:val="none" w:sz="0" w:space="0" w:color="auto"/>
        <w:right w:val="none" w:sz="0" w:space="0" w:color="auto"/>
      </w:divBdr>
    </w:div>
    <w:div w:id="1915579723">
      <w:bodyDiv w:val="1"/>
      <w:marLeft w:val="0"/>
      <w:marRight w:val="0"/>
      <w:marTop w:val="0"/>
      <w:marBottom w:val="0"/>
      <w:divBdr>
        <w:top w:val="none" w:sz="0" w:space="0" w:color="auto"/>
        <w:left w:val="none" w:sz="0" w:space="0" w:color="auto"/>
        <w:bottom w:val="none" w:sz="0" w:space="0" w:color="auto"/>
        <w:right w:val="none" w:sz="0" w:space="0" w:color="auto"/>
      </w:divBdr>
    </w:div>
    <w:div w:id="1927878702">
      <w:bodyDiv w:val="1"/>
      <w:marLeft w:val="0"/>
      <w:marRight w:val="0"/>
      <w:marTop w:val="0"/>
      <w:marBottom w:val="0"/>
      <w:divBdr>
        <w:top w:val="none" w:sz="0" w:space="0" w:color="auto"/>
        <w:left w:val="none" w:sz="0" w:space="0" w:color="auto"/>
        <w:bottom w:val="none" w:sz="0" w:space="0" w:color="auto"/>
        <w:right w:val="none" w:sz="0" w:space="0" w:color="auto"/>
      </w:divBdr>
    </w:div>
    <w:div w:id="1942377525">
      <w:bodyDiv w:val="1"/>
      <w:marLeft w:val="0"/>
      <w:marRight w:val="0"/>
      <w:marTop w:val="0"/>
      <w:marBottom w:val="0"/>
      <w:divBdr>
        <w:top w:val="none" w:sz="0" w:space="0" w:color="auto"/>
        <w:left w:val="none" w:sz="0" w:space="0" w:color="auto"/>
        <w:bottom w:val="none" w:sz="0" w:space="0" w:color="auto"/>
        <w:right w:val="none" w:sz="0" w:space="0" w:color="auto"/>
      </w:divBdr>
    </w:div>
    <w:div w:id="1966542548">
      <w:bodyDiv w:val="1"/>
      <w:marLeft w:val="0"/>
      <w:marRight w:val="0"/>
      <w:marTop w:val="0"/>
      <w:marBottom w:val="0"/>
      <w:divBdr>
        <w:top w:val="none" w:sz="0" w:space="0" w:color="auto"/>
        <w:left w:val="none" w:sz="0" w:space="0" w:color="auto"/>
        <w:bottom w:val="none" w:sz="0" w:space="0" w:color="auto"/>
        <w:right w:val="none" w:sz="0" w:space="0" w:color="auto"/>
      </w:divBdr>
    </w:div>
    <w:div w:id="1970740822">
      <w:bodyDiv w:val="1"/>
      <w:marLeft w:val="0"/>
      <w:marRight w:val="0"/>
      <w:marTop w:val="0"/>
      <w:marBottom w:val="0"/>
      <w:divBdr>
        <w:top w:val="none" w:sz="0" w:space="0" w:color="auto"/>
        <w:left w:val="none" w:sz="0" w:space="0" w:color="auto"/>
        <w:bottom w:val="none" w:sz="0" w:space="0" w:color="auto"/>
        <w:right w:val="none" w:sz="0" w:space="0" w:color="auto"/>
      </w:divBdr>
    </w:div>
    <w:div w:id="1978223425">
      <w:bodyDiv w:val="1"/>
      <w:marLeft w:val="0"/>
      <w:marRight w:val="0"/>
      <w:marTop w:val="0"/>
      <w:marBottom w:val="0"/>
      <w:divBdr>
        <w:top w:val="none" w:sz="0" w:space="0" w:color="auto"/>
        <w:left w:val="none" w:sz="0" w:space="0" w:color="auto"/>
        <w:bottom w:val="none" w:sz="0" w:space="0" w:color="auto"/>
        <w:right w:val="none" w:sz="0" w:space="0" w:color="auto"/>
      </w:divBdr>
    </w:div>
    <w:div w:id="1986809392">
      <w:bodyDiv w:val="1"/>
      <w:marLeft w:val="0"/>
      <w:marRight w:val="0"/>
      <w:marTop w:val="0"/>
      <w:marBottom w:val="0"/>
      <w:divBdr>
        <w:top w:val="none" w:sz="0" w:space="0" w:color="auto"/>
        <w:left w:val="none" w:sz="0" w:space="0" w:color="auto"/>
        <w:bottom w:val="none" w:sz="0" w:space="0" w:color="auto"/>
        <w:right w:val="none" w:sz="0" w:space="0" w:color="auto"/>
      </w:divBdr>
    </w:div>
    <w:div w:id="2001034074">
      <w:bodyDiv w:val="1"/>
      <w:marLeft w:val="0"/>
      <w:marRight w:val="0"/>
      <w:marTop w:val="0"/>
      <w:marBottom w:val="0"/>
      <w:divBdr>
        <w:top w:val="none" w:sz="0" w:space="0" w:color="auto"/>
        <w:left w:val="none" w:sz="0" w:space="0" w:color="auto"/>
        <w:bottom w:val="none" w:sz="0" w:space="0" w:color="auto"/>
        <w:right w:val="none" w:sz="0" w:space="0" w:color="auto"/>
      </w:divBdr>
    </w:div>
    <w:div w:id="2003466471">
      <w:bodyDiv w:val="1"/>
      <w:marLeft w:val="0"/>
      <w:marRight w:val="0"/>
      <w:marTop w:val="0"/>
      <w:marBottom w:val="0"/>
      <w:divBdr>
        <w:top w:val="none" w:sz="0" w:space="0" w:color="auto"/>
        <w:left w:val="none" w:sz="0" w:space="0" w:color="auto"/>
        <w:bottom w:val="none" w:sz="0" w:space="0" w:color="auto"/>
        <w:right w:val="none" w:sz="0" w:space="0" w:color="auto"/>
      </w:divBdr>
    </w:div>
    <w:div w:id="2004577262">
      <w:bodyDiv w:val="1"/>
      <w:marLeft w:val="0"/>
      <w:marRight w:val="0"/>
      <w:marTop w:val="0"/>
      <w:marBottom w:val="0"/>
      <w:divBdr>
        <w:top w:val="none" w:sz="0" w:space="0" w:color="auto"/>
        <w:left w:val="none" w:sz="0" w:space="0" w:color="auto"/>
        <w:bottom w:val="none" w:sz="0" w:space="0" w:color="auto"/>
        <w:right w:val="none" w:sz="0" w:space="0" w:color="auto"/>
      </w:divBdr>
    </w:div>
    <w:div w:id="2051412654">
      <w:bodyDiv w:val="1"/>
      <w:marLeft w:val="0"/>
      <w:marRight w:val="0"/>
      <w:marTop w:val="0"/>
      <w:marBottom w:val="0"/>
      <w:divBdr>
        <w:top w:val="none" w:sz="0" w:space="0" w:color="auto"/>
        <w:left w:val="none" w:sz="0" w:space="0" w:color="auto"/>
        <w:bottom w:val="none" w:sz="0" w:space="0" w:color="auto"/>
        <w:right w:val="none" w:sz="0" w:space="0" w:color="auto"/>
      </w:divBdr>
    </w:div>
    <w:div w:id="2086612114">
      <w:bodyDiv w:val="1"/>
      <w:marLeft w:val="0"/>
      <w:marRight w:val="0"/>
      <w:marTop w:val="0"/>
      <w:marBottom w:val="0"/>
      <w:divBdr>
        <w:top w:val="none" w:sz="0" w:space="0" w:color="auto"/>
        <w:left w:val="none" w:sz="0" w:space="0" w:color="auto"/>
        <w:bottom w:val="none" w:sz="0" w:space="0" w:color="auto"/>
        <w:right w:val="none" w:sz="0" w:space="0" w:color="auto"/>
      </w:divBdr>
      <w:divsChild>
        <w:div w:id="3671847">
          <w:marLeft w:val="0"/>
          <w:marRight w:val="0"/>
          <w:marTop w:val="0"/>
          <w:marBottom w:val="0"/>
          <w:divBdr>
            <w:top w:val="none" w:sz="0" w:space="0" w:color="auto"/>
            <w:left w:val="none" w:sz="0" w:space="0" w:color="auto"/>
            <w:bottom w:val="none" w:sz="0" w:space="0" w:color="auto"/>
            <w:right w:val="none" w:sz="0" w:space="0" w:color="auto"/>
          </w:divBdr>
        </w:div>
        <w:div w:id="8409388">
          <w:marLeft w:val="0"/>
          <w:marRight w:val="0"/>
          <w:marTop w:val="0"/>
          <w:marBottom w:val="0"/>
          <w:divBdr>
            <w:top w:val="none" w:sz="0" w:space="0" w:color="auto"/>
            <w:left w:val="none" w:sz="0" w:space="0" w:color="auto"/>
            <w:bottom w:val="none" w:sz="0" w:space="0" w:color="auto"/>
            <w:right w:val="none" w:sz="0" w:space="0" w:color="auto"/>
          </w:divBdr>
        </w:div>
        <w:div w:id="9988475">
          <w:marLeft w:val="0"/>
          <w:marRight w:val="0"/>
          <w:marTop w:val="0"/>
          <w:marBottom w:val="0"/>
          <w:divBdr>
            <w:top w:val="none" w:sz="0" w:space="0" w:color="auto"/>
            <w:left w:val="none" w:sz="0" w:space="0" w:color="auto"/>
            <w:bottom w:val="none" w:sz="0" w:space="0" w:color="auto"/>
            <w:right w:val="none" w:sz="0" w:space="0" w:color="auto"/>
          </w:divBdr>
        </w:div>
        <w:div w:id="11304395">
          <w:marLeft w:val="0"/>
          <w:marRight w:val="0"/>
          <w:marTop w:val="0"/>
          <w:marBottom w:val="0"/>
          <w:divBdr>
            <w:top w:val="none" w:sz="0" w:space="0" w:color="auto"/>
            <w:left w:val="none" w:sz="0" w:space="0" w:color="auto"/>
            <w:bottom w:val="none" w:sz="0" w:space="0" w:color="auto"/>
            <w:right w:val="none" w:sz="0" w:space="0" w:color="auto"/>
          </w:divBdr>
        </w:div>
        <w:div w:id="32702857">
          <w:marLeft w:val="0"/>
          <w:marRight w:val="0"/>
          <w:marTop w:val="0"/>
          <w:marBottom w:val="0"/>
          <w:divBdr>
            <w:top w:val="none" w:sz="0" w:space="0" w:color="auto"/>
            <w:left w:val="none" w:sz="0" w:space="0" w:color="auto"/>
            <w:bottom w:val="none" w:sz="0" w:space="0" w:color="auto"/>
            <w:right w:val="none" w:sz="0" w:space="0" w:color="auto"/>
          </w:divBdr>
        </w:div>
        <w:div w:id="42414346">
          <w:marLeft w:val="0"/>
          <w:marRight w:val="0"/>
          <w:marTop w:val="0"/>
          <w:marBottom w:val="0"/>
          <w:divBdr>
            <w:top w:val="none" w:sz="0" w:space="0" w:color="auto"/>
            <w:left w:val="none" w:sz="0" w:space="0" w:color="auto"/>
            <w:bottom w:val="none" w:sz="0" w:space="0" w:color="auto"/>
            <w:right w:val="none" w:sz="0" w:space="0" w:color="auto"/>
          </w:divBdr>
        </w:div>
        <w:div w:id="45109305">
          <w:marLeft w:val="0"/>
          <w:marRight w:val="0"/>
          <w:marTop w:val="0"/>
          <w:marBottom w:val="0"/>
          <w:divBdr>
            <w:top w:val="none" w:sz="0" w:space="0" w:color="auto"/>
            <w:left w:val="none" w:sz="0" w:space="0" w:color="auto"/>
            <w:bottom w:val="none" w:sz="0" w:space="0" w:color="auto"/>
            <w:right w:val="none" w:sz="0" w:space="0" w:color="auto"/>
          </w:divBdr>
        </w:div>
        <w:div w:id="48650729">
          <w:marLeft w:val="0"/>
          <w:marRight w:val="0"/>
          <w:marTop w:val="0"/>
          <w:marBottom w:val="0"/>
          <w:divBdr>
            <w:top w:val="none" w:sz="0" w:space="0" w:color="auto"/>
            <w:left w:val="none" w:sz="0" w:space="0" w:color="auto"/>
            <w:bottom w:val="none" w:sz="0" w:space="0" w:color="auto"/>
            <w:right w:val="none" w:sz="0" w:space="0" w:color="auto"/>
          </w:divBdr>
        </w:div>
        <w:div w:id="51733179">
          <w:marLeft w:val="0"/>
          <w:marRight w:val="0"/>
          <w:marTop w:val="0"/>
          <w:marBottom w:val="0"/>
          <w:divBdr>
            <w:top w:val="none" w:sz="0" w:space="0" w:color="auto"/>
            <w:left w:val="none" w:sz="0" w:space="0" w:color="auto"/>
            <w:bottom w:val="none" w:sz="0" w:space="0" w:color="auto"/>
            <w:right w:val="none" w:sz="0" w:space="0" w:color="auto"/>
          </w:divBdr>
        </w:div>
        <w:div w:id="57749126">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70977250">
          <w:marLeft w:val="0"/>
          <w:marRight w:val="0"/>
          <w:marTop w:val="0"/>
          <w:marBottom w:val="0"/>
          <w:divBdr>
            <w:top w:val="none" w:sz="0" w:space="0" w:color="auto"/>
            <w:left w:val="none" w:sz="0" w:space="0" w:color="auto"/>
            <w:bottom w:val="none" w:sz="0" w:space="0" w:color="auto"/>
            <w:right w:val="none" w:sz="0" w:space="0" w:color="auto"/>
          </w:divBdr>
        </w:div>
        <w:div w:id="79063851">
          <w:marLeft w:val="0"/>
          <w:marRight w:val="0"/>
          <w:marTop w:val="0"/>
          <w:marBottom w:val="0"/>
          <w:divBdr>
            <w:top w:val="none" w:sz="0" w:space="0" w:color="auto"/>
            <w:left w:val="none" w:sz="0" w:space="0" w:color="auto"/>
            <w:bottom w:val="none" w:sz="0" w:space="0" w:color="auto"/>
            <w:right w:val="none" w:sz="0" w:space="0" w:color="auto"/>
          </w:divBdr>
        </w:div>
        <w:div w:id="95491452">
          <w:marLeft w:val="0"/>
          <w:marRight w:val="0"/>
          <w:marTop w:val="0"/>
          <w:marBottom w:val="0"/>
          <w:divBdr>
            <w:top w:val="none" w:sz="0" w:space="0" w:color="auto"/>
            <w:left w:val="none" w:sz="0" w:space="0" w:color="auto"/>
            <w:bottom w:val="none" w:sz="0" w:space="0" w:color="auto"/>
            <w:right w:val="none" w:sz="0" w:space="0" w:color="auto"/>
          </w:divBdr>
        </w:div>
        <w:div w:id="99496366">
          <w:marLeft w:val="0"/>
          <w:marRight w:val="0"/>
          <w:marTop w:val="0"/>
          <w:marBottom w:val="0"/>
          <w:divBdr>
            <w:top w:val="none" w:sz="0" w:space="0" w:color="auto"/>
            <w:left w:val="none" w:sz="0" w:space="0" w:color="auto"/>
            <w:bottom w:val="none" w:sz="0" w:space="0" w:color="auto"/>
            <w:right w:val="none" w:sz="0" w:space="0" w:color="auto"/>
          </w:divBdr>
        </w:div>
        <w:div w:id="104081718">
          <w:marLeft w:val="0"/>
          <w:marRight w:val="0"/>
          <w:marTop w:val="0"/>
          <w:marBottom w:val="0"/>
          <w:divBdr>
            <w:top w:val="none" w:sz="0" w:space="0" w:color="auto"/>
            <w:left w:val="none" w:sz="0" w:space="0" w:color="auto"/>
            <w:bottom w:val="none" w:sz="0" w:space="0" w:color="auto"/>
            <w:right w:val="none" w:sz="0" w:space="0" w:color="auto"/>
          </w:divBdr>
        </w:div>
        <w:div w:id="109397167">
          <w:marLeft w:val="0"/>
          <w:marRight w:val="0"/>
          <w:marTop w:val="0"/>
          <w:marBottom w:val="0"/>
          <w:divBdr>
            <w:top w:val="none" w:sz="0" w:space="0" w:color="auto"/>
            <w:left w:val="none" w:sz="0" w:space="0" w:color="auto"/>
            <w:bottom w:val="none" w:sz="0" w:space="0" w:color="auto"/>
            <w:right w:val="none" w:sz="0" w:space="0" w:color="auto"/>
          </w:divBdr>
        </w:div>
        <w:div w:id="114105191">
          <w:marLeft w:val="0"/>
          <w:marRight w:val="0"/>
          <w:marTop w:val="0"/>
          <w:marBottom w:val="0"/>
          <w:divBdr>
            <w:top w:val="none" w:sz="0" w:space="0" w:color="auto"/>
            <w:left w:val="none" w:sz="0" w:space="0" w:color="auto"/>
            <w:bottom w:val="none" w:sz="0" w:space="0" w:color="auto"/>
            <w:right w:val="none" w:sz="0" w:space="0" w:color="auto"/>
          </w:divBdr>
        </w:div>
        <w:div w:id="121193305">
          <w:marLeft w:val="0"/>
          <w:marRight w:val="0"/>
          <w:marTop w:val="0"/>
          <w:marBottom w:val="0"/>
          <w:divBdr>
            <w:top w:val="none" w:sz="0" w:space="0" w:color="auto"/>
            <w:left w:val="none" w:sz="0" w:space="0" w:color="auto"/>
            <w:bottom w:val="none" w:sz="0" w:space="0" w:color="auto"/>
            <w:right w:val="none" w:sz="0" w:space="0" w:color="auto"/>
          </w:divBdr>
        </w:div>
        <w:div w:id="123349121">
          <w:marLeft w:val="0"/>
          <w:marRight w:val="0"/>
          <w:marTop w:val="0"/>
          <w:marBottom w:val="0"/>
          <w:divBdr>
            <w:top w:val="none" w:sz="0" w:space="0" w:color="auto"/>
            <w:left w:val="none" w:sz="0" w:space="0" w:color="auto"/>
            <w:bottom w:val="none" w:sz="0" w:space="0" w:color="auto"/>
            <w:right w:val="none" w:sz="0" w:space="0" w:color="auto"/>
          </w:divBdr>
        </w:div>
        <w:div w:id="124931117">
          <w:marLeft w:val="0"/>
          <w:marRight w:val="0"/>
          <w:marTop w:val="0"/>
          <w:marBottom w:val="0"/>
          <w:divBdr>
            <w:top w:val="none" w:sz="0" w:space="0" w:color="auto"/>
            <w:left w:val="none" w:sz="0" w:space="0" w:color="auto"/>
            <w:bottom w:val="none" w:sz="0" w:space="0" w:color="auto"/>
            <w:right w:val="none" w:sz="0" w:space="0" w:color="auto"/>
          </w:divBdr>
        </w:div>
        <w:div w:id="135681858">
          <w:marLeft w:val="0"/>
          <w:marRight w:val="0"/>
          <w:marTop w:val="0"/>
          <w:marBottom w:val="0"/>
          <w:divBdr>
            <w:top w:val="none" w:sz="0" w:space="0" w:color="auto"/>
            <w:left w:val="none" w:sz="0" w:space="0" w:color="auto"/>
            <w:bottom w:val="none" w:sz="0" w:space="0" w:color="auto"/>
            <w:right w:val="none" w:sz="0" w:space="0" w:color="auto"/>
          </w:divBdr>
        </w:div>
        <w:div w:id="152259576">
          <w:marLeft w:val="0"/>
          <w:marRight w:val="0"/>
          <w:marTop w:val="0"/>
          <w:marBottom w:val="0"/>
          <w:divBdr>
            <w:top w:val="none" w:sz="0" w:space="0" w:color="auto"/>
            <w:left w:val="none" w:sz="0" w:space="0" w:color="auto"/>
            <w:bottom w:val="none" w:sz="0" w:space="0" w:color="auto"/>
            <w:right w:val="none" w:sz="0" w:space="0" w:color="auto"/>
          </w:divBdr>
        </w:div>
        <w:div w:id="154147618">
          <w:marLeft w:val="0"/>
          <w:marRight w:val="0"/>
          <w:marTop w:val="0"/>
          <w:marBottom w:val="0"/>
          <w:divBdr>
            <w:top w:val="none" w:sz="0" w:space="0" w:color="auto"/>
            <w:left w:val="none" w:sz="0" w:space="0" w:color="auto"/>
            <w:bottom w:val="none" w:sz="0" w:space="0" w:color="auto"/>
            <w:right w:val="none" w:sz="0" w:space="0" w:color="auto"/>
          </w:divBdr>
        </w:div>
        <w:div w:id="155658959">
          <w:marLeft w:val="0"/>
          <w:marRight w:val="0"/>
          <w:marTop w:val="0"/>
          <w:marBottom w:val="0"/>
          <w:divBdr>
            <w:top w:val="none" w:sz="0" w:space="0" w:color="auto"/>
            <w:left w:val="none" w:sz="0" w:space="0" w:color="auto"/>
            <w:bottom w:val="none" w:sz="0" w:space="0" w:color="auto"/>
            <w:right w:val="none" w:sz="0" w:space="0" w:color="auto"/>
          </w:divBdr>
        </w:div>
        <w:div w:id="159203171">
          <w:marLeft w:val="0"/>
          <w:marRight w:val="0"/>
          <w:marTop w:val="0"/>
          <w:marBottom w:val="0"/>
          <w:divBdr>
            <w:top w:val="none" w:sz="0" w:space="0" w:color="auto"/>
            <w:left w:val="none" w:sz="0" w:space="0" w:color="auto"/>
            <w:bottom w:val="none" w:sz="0" w:space="0" w:color="auto"/>
            <w:right w:val="none" w:sz="0" w:space="0" w:color="auto"/>
          </w:divBdr>
        </w:div>
        <w:div w:id="165898801">
          <w:marLeft w:val="0"/>
          <w:marRight w:val="0"/>
          <w:marTop w:val="0"/>
          <w:marBottom w:val="0"/>
          <w:divBdr>
            <w:top w:val="none" w:sz="0" w:space="0" w:color="auto"/>
            <w:left w:val="none" w:sz="0" w:space="0" w:color="auto"/>
            <w:bottom w:val="none" w:sz="0" w:space="0" w:color="auto"/>
            <w:right w:val="none" w:sz="0" w:space="0" w:color="auto"/>
          </w:divBdr>
        </w:div>
        <w:div w:id="183369873">
          <w:marLeft w:val="0"/>
          <w:marRight w:val="0"/>
          <w:marTop w:val="0"/>
          <w:marBottom w:val="0"/>
          <w:divBdr>
            <w:top w:val="none" w:sz="0" w:space="0" w:color="auto"/>
            <w:left w:val="none" w:sz="0" w:space="0" w:color="auto"/>
            <w:bottom w:val="none" w:sz="0" w:space="0" w:color="auto"/>
            <w:right w:val="none" w:sz="0" w:space="0" w:color="auto"/>
          </w:divBdr>
        </w:div>
        <w:div w:id="186018952">
          <w:marLeft w:val="0"/>
          <w:marRight w:val="0"/>
          <w:marTop w:val="0"/>
          <w:marBottom w:val="0"/>
          <w:divBdr>
            <w:top w:val="none" w:sz="0" w:space="0" w:color="auto"/>
            <w:left w:val="none" w:sz="0" w:space="0" w:color="auto"/>
            <w:bottom w:val="none" w:sz="0" w:space="0" w:color="auto"/>
            <w:right w:val="none" w:sz="0" w:space="0" w:color="auto"/>
          </w:divBdr>
        </w:div>
        <w:div w:id="189923833">
          <w:marLeft w:val="0"/>
          <w:marRight w:val="0"/>
          <w:marTop w:val="0"/>
          <w:marBottom w:val="0"/>
          <w:divBdr>
            <w:top w:val="none" w:sz="0" w:space="0" w:color="auto"/>
            <w:left w:val="none" w:sz="0" w:space="0" w:color="auto"/>
            <w:bottom w:val="none" w:sz="0" w:space="0" w:color="auto"/>
            <w:right w:val="none" w:sz="0" w:space="0" w:color="auto"/>
          </w:divBdr>
        </w:div>
        <w:div w:id="196552543">
          <w:marLeft w:val="0"/>
          <w:marRight w:val="0"/>
          <w:marTop w:val="0"/>
          <w:marBottom w:val="0"/>
          <w:divBdr>
            <w:top w:val="none" w:sz="0" w:space="0" w:color="auto"/>
            <w:left w:val="none" w:sz="0" w:space="0" w:color="auto"/>
            <w:bottom w:val="none" w:sz="0" w:space="0" w:color="auto"/>
            <w:right w:val="none" w:sz="0" w:space="0" w:color="auto"/>
          </w:divBdr>
        </w:div>
        <w:div w:id="202450881">
          <w:marLeft w:val="0"/>
          <w:marRight w:val="0"/>
          <w:marTop w:val="0"/>
          <w:marBottom w:val="0"/>
          <w:divBdr>
            <w:top w:val="none" w:sz="0" w:space="0" w:color="auto"/>
            <w:left w:val="none" w:sz="0" w:space="0" w:color="auto"/>
            <w:bottom w:val="none" w:sz="0" w:space="0" w:color="auto"/>
            <w:right w:val="none" w:sz="0" w:space="0" w:color="auto"/>
          </w:divBdr>
        </w:div>
        <w:div w:id="214465587">
          <w:marLeft w:val="0"/>
          <w:marRight w:val="0"/>
          <w:marTop w:val="0"/>
          <w:marBottom w:val="0"/>
          <w:divBdr>
            <w:top w:val="none" w:sz="0" w:space="0" w:color="auto"/>
            <w:left w:val="none" w:sz="0" w:space="0" w:color="auto"/>
            <w:bottom w:val="none" w:sz="0" w:space="0" w:color="auto"/>
            <w:right w:val="none" w:sz="0" w:space="0" w:color="auto"/>
          </w:divBdr>
        </w:div>
        <w:div w:id="214775204">
          <w:marLeft w:val="0"/>
          <w:marRight w:val="0"/>
          <w:marTop w:val="0"/>
          <w:marBottom w:val="0"/>
          <w:divBdr>
            <w:top w:val="none" w:sz="0" w:space="0" w:color="auto"/>
            <w:left w:val="none" w:sz="0" w:space="0" w:color="auto"/>
            <w:bottom w:val="none" w:sz="0" w:space="0" w:color="auto"/>
            <w:right w:val="none" w:sz="0" w:space="0" w:color="auto"/>
          </w:divBdr>
        </w:div>
        <w:div w:id="214859483">
          <w:marLeft w:val="0"/>
          <w:marRight w:val="0"/>
          <w:marTop w:val="0"/>
          <w:marBottom w:val="0"/>
          <w:divBdr>
            <w:top w:val="none" w:sz="0" w:space="0" w:color="auto"/>
            <w:left w:val="none" w:sz="0" w:space="0" w:color="auto"/>
            <w:bottom w:val="none" w:sz="0" w:space="0" w:color="auto"/>
            <w:right w:val="none" w:sz="0" w:space="0" w:color="auto"/>
          </w:divBdr>
        </w:div>
        <w:div w:id="221987215">
          <w:marLeft w:val="0"/>
          <w:marRight w:val="0"/>
          <w:marTop w:val="0"/>
          <w:marBottom w:val="0"/>
          <w:divBdr>
            <w:top w:val="none" w:sz="0" w:space="0" w:color="auto"/>
            <w:left w:val="none" w:sz="0" w:space="0" w:color="auto"/>
            <w:bottom w:val="none" w:sz="0" w:space="0" w:color="auto"/>
            <w:right w:val="none" w:sz="0" w:space="0" w:color="auto"/>
          </w:divBdr>
        </w:div>
        <w:div w:id="223834975">
          <w:marLeft w:val="0"/>
          <w:marRight w:val="0"/>
          <w:marTop w:val="0"/>
          <w:marBottom w:val="0"/>
          <w:divBdr>
            <w:top w:val="none" w:sz="0" w:space="0" w:color="auto"/>
            <w:left w:val="none" w:sz="0" w:space="0" w:color="auto"/>
            <w:bottom w:val="none" w:sz="0" w:space="0" w:color="auto"/>
            <w:right w:val="none" w:sz="0" w:space="0" w:color="auto"/>
          </w:divBdr>
        </w:div>
        <w:div w:id="226184008">
          <w:marLeft w:val="0"/>
          <w:marRight w:val="0"/>
          <w:marTop w:val="0"/>
          <w:marBottom w:val="0"/>
          <w:divBdr>
            <w:top w:val="none" w:sz="0" w:space="0" w:color="auto"/>
            <w:left w:val="none" w:sz="0" w:space="0" w:color="auto"/>
            <w:bottom w:val="none" w:sz="0" w:space="0" w:color="auto"/>
            <w:right w:val="none" w:sz="0" w:space="0" w:color="auto"/>
          </w:divBdr>
        </w:div>
        <w:div w:id="228269461">
          <w:marLeft w:val="0"/>
          <w:marRight w:val="0"/>
          <w:marTop w:val="0"/>
          <w:marBottom w:val="0"/>
          <w:divBdr>
            <w:top w:val="none" w:sz="0" w:space="0" w:color="auto"/>
            <w:left w:val="none" w:sz="0" w:space="0" w:color="auto"/>
            <w:bottom w:val="none" w:sz="0" w:space="0" w:color="auto"/>
            <w:right w:val="none" w:sz="0" w:space="0" w:color="auto"/>
          </w:divBdr>
        </w:div>
        <w:div w:id="247692233">
          <w:marLeft w:val="0"/>
          <w:marRight w:val="0"/>
          <w:marTop w:val="0"/>
          <w:marBottom w:val="0"/>
          <w:divBdr>
            <w:top w:val="none" w:sz="0" w:space="0" w:color="auto"/>
            <w:left w:val="none" w:sz="0" w:space="0" w:color="auto"/>
            <w:bottom w:val="none" w:sz="0" w:space="0" w:color="auto"/>
            <w:right w:val="none" w:sz="0" w:space="0" w:color="auto"/>
          </w:divBdr>
        </w:div>
        <w:div w:id="249627203">
          <w:marLeft w:val="0"/>
          <w:marRight w:val="0"/>
          <w:marTop w:val="0"/>
          <w:marBottom w:val="0"/>
          <w:divBdr>
            <w:top w:val="none" w:sz="0" w:space="0" w:color="auto"/>
            <w:left w:val="none" w:sz="0" w:space="0" w:color="auto"/>
            <w:bottom w:val="none" w:sz="0" w:space="0" w:color="auto"/>
            <w:right w:val="none" w:sz="0" w:space="0" w:color="auto"/>
          </w:divBdr>
        </w:div>
        <w:div w:id="251360758">
          <w:marLeft w:val="0"/>
          <w:marRight w:val="0"/>
          <w:marTop w:val="0"/>
          <w:marBottom w:val="0"/>
          <w:divBdr>
            <w:top w:val="none" w:sz="0" w:space="0" w:color="auto"/>
            <w:left w:val="none" w:sz="0" w:space="0" w:color="auto"/>
            <w:bottom w:val="none" w:sz="0" w:space="0" w:color="auto"/>
            <w:right w:val="none" w:sz="0" w:space="0" w:color="auto"/>
          </w:divBdr>
        </w:div>
        <w:div w:id="258410421">
          <w:marLeft w:val="0"/>
          <w:marRight w:val="0"/>
          <w:marTop w:val="0"/>
          <w:marBottom w:val="0"/>
          <w:divBdr>
            <w:top w:val="none" w:sz="0" w:space="0" w:color="auto"/>
            <w:left w:val="none" w:sz="0" w:space="0" w:color="auto"/>
            <w:bottom w:val="none" w:sz="0" w:space="0" w:color="auto"/>
            <w:right w:val="none" w:sz="0" w:space="0" w:color="auto"/>
          </w:divBdr>
        </w:div>
        <w:div w:id="277880026">
          <w:marLeft w:val="0"/>
          <w:marRight w:val="0"/>
          <w:marTop w:val="0"/>
          <w:marBottom w:val="0"/>
          <w:divBdr>
            <w:top w:val="none" w:sz="0" w:space="0" w:color="auto"/>
            <w:left w:val="none" w:sz="0" w:space="0" w:color="auto"/>
            <w:bottom w:val="none" w:sz="0" w:space="0" w:color="auto"/>
            <w:right w:val="none" w:sz="0" w:space="0" w:color="auto"/>
          </w:divBdr>
        </w:div>
        <w:div w:id="285624749">
          <w:marLeft w:val="0"/>
          <w:marRight w:val="0"/>
          <w:marTop w:val="0"/>
          <w:marBottom w:val="0"/>
          <w:divBdr>
            <w:top w:val="none" w:sz="0" w:space="0" w:color="auto"/>
            <w:left w:val="none" w:sz="0" w:space="0" w:color="auto"/>
            <w:bottom w:val="none" w:sz="0" w:space="0" w:color="auto"/>
            <w:right w:val="none" w:sz="0" w:space="0" w:color="auto"/>
          </w:divBdr>
        </w:div>
        <w:div w:id="294023042">
          <w:marLeft w:val="0"/>
          <w:marRight w:val="0"/>
          <w:marTop w:val="0"/>
          <w:marBottom w:val="0"/>
          <w:divBdr>
            <w:top w:val="none" w:sz="0" w:space="0" w:color="auto"/>
            <w:left w:val="none" w:sz="0" w:space="0" w:color="auto"/>
            <w:bottom w:val="none" w:sz="0" w:space="0" w:color="auto"/>
            <w:right w:val="none" w:sz="0" w:space="0" w:color="auto"/>
          </w:divBdr>
        </w:div>
        <w:div w:id="298150790">
          <w:marLeft w:val="0"/>
          <w:marRight w:val="0"/>
          <w:marTop w:val="0"/>
          <w:marBottom w:val="0"/>
          <w:divBdr>
            <w:top w:val="none" w:sz="0" w:space="0" w:color="auto"/>
            <w:left w:val="none" w:sz="0" w:space="0" w:color="auto"/>
            <w:bottom w:val="none" w:sz="0" w:space="0" w:color="auto"/>
            <w:right w:val="none" w:sz="0" w:space="0" w:color="auto"/>
          </w:divBdr>
        </w:div>
        <w:div w:id="298264797">
          <w:marLeft w:val="0"/>
          <w:marRight w:val="0"/>
          <w:marTop w:val="0"/>
          <w:marBottom w:val="0"/>
          <w:divBdr>
            <w:top w:val="none" w:sz="0" w:space="0" w:color="auto"/>
            <w:left w:val="none" w:sz="0" w:space="0" w:color="auto"/>
            <w:bottom w:val="none" w:sz="0" w:space="0" w:color="auto"/>
            <w:right w:val="none" w:sz="0" w:space="0" w:color="auto"/>
          </w:divBdr>
        </w:div>
        <w:div w:id="303433356">
          <w:marLeft w:val="0"/>
          <w:marRight w:val="0"/>
          <w:marTop w:val="0"/>
          <w:marBottom w:val="0"/>
          <w:divBdr>
            <w:top w:val="none" w:sz="0" w:space="0" w:color="auto"/>
            <w:left w:val="none" w:sz="0" w:space="0" w:color="auto"/>
            <w:bottom w:val="none" w:sz="0" w:space="0" w:color="auto"/>
            <w:right w:val="none" w:sz="0" w:space="0" w:color="auto"/>
          </w:divBdr>
        </w:div>
        <w:div w:id="313025308">
          <w:marLeft w:val="0"/>
          <w:marRight w:val="0"/>
          <w:marTop w:val="0"/>
          <w:marBottom w:val="0"/>
          <w:divBdr>
            <w:top w:val="none" w:sz="0" w:space="0" w:color="auto"/>
            <w:left w:val="none" w:sz="0" w:space="0" w:color="auto"/>
            <w:bottom w:val="none" w:sz="0" w:space="0" w:color="auto"/>
            <w:right w:val="none" w:sz="0" w:space="0" w:color="auto"/>
          </w:divBdr>
        </w:div>
        <w:div w:id="362287036">
          <w:marLeft w:val="0"/>
          <w:marRight w:val="0"/>
          <w:marTop w:val="0"/>
          <w:marBottom w:val="0"/>
          <w:divBdr>
            <w:top w:val="none" w:sz="0" w:space="0" w:color="auto"/>
            <w:left w:val="none" w:sz="0" w:space="0" w:color="auto"/>
            <w:bottom w:val="none" w:sz="0" w:space="0" w:color="auto"/>
            <w:right w:val="none" w:sz="0" w:space="0" w:color="auto"/>
          </w:divBdr>
        </w:div>
        <w:div w:id="363600544">
          <w:marLeft w:val="0"/>
          <w:marRight w:val="0"/>
          <w:marTop w:val="0"/>
          <w:marBottom w:val="0"/>
          <w:divBdr>
            <w:top w:val="none" w:sz="0" w:space="0" w:color="auto"/>
            <w:left w:val="none" w:sz="0" w:space="0" w:color="auto"/>
            <w:bottom w:val="none" w:sz="0" w:space="0" w:color="auto"/>
            <w:right w:val="none" w:sz="0" w:space="0" w:color="auto"/>
          </w:divBdr>
        </w:div>
        <w:div w:id="364913197">
          <w:marLeft w:val="0"/>
          <w:marRight w:val="0"/>
          <w:marTop w:val="0"/>
          <w:marBottom w:val="0"/>
          <w:divBdr>
            <w:top w:val="none" w:sz="0" w:space="0" w:color="auto"/>
            <w:left w:val="none" w:sz="0" w:space="0" w:color="auto"/>
            <w:bottom w:val="none" w:sz="0" w:space="0" w:color="auto"/>
            <w:right w:val="none" w:sz="0" w:space="0" w:color="auto"/>
          </w:divBdr>
        </w:div>
        <w:div w:id="365177477">
          <w:marLeft w:val="0"/>
          <w:marRight w:val="0"/>
          <w:marTop w:val="0"/>
          <w:marBottom w:val="0"/>
          <w:divBdr>
            <w:top w:val="none" w:sz="0" w:space="0" w:color="auto"/>
            <w:left w:val="none" w:sz="0" w:space="0" w:color="auto"/>
            <w:bottom w:val="none" w:sz="0" w:space="0" w:color="auto"/>
            <w:right w:val="none" w:sz="0" w:space="0" w:color="auto"/>
          </w:divBdr>
        </w:div>
        <w:div w:id="367921939">
          <w:marLeft w:val="0"/>
          <w:marRight w:val="0"/>
          <w:marTop w:val="0"/>
          <w:marBottom w:val="0"/>
          <w:divBdr>
            <w:top w:val="none" w:sz="0" w:space="0" w:color="auto"/>
            <w:left w:val="none" w:sz="0" w:space="0" w:color="auto"/>
            <w:bottom w:val="none" w:sz="0" w:space="0" w:color="auto"/>
            <w:right w:val="none" w:sz="0" w:space="0" w:color="auto"/>
          </w:divBdr>
        </w:div>
        <w:div w:id="369956709">
          <w:marLeft w:val="0"/>
          <w:marRight w:val="0"/>
          <w:marTop w:val="0"/>
          <w:marBottom w:val="0"/>
          <w:divBdr>
            <w:top w:val="none" w:sz="0" w:space="0" w:color="auto"/>
            <w:left w:val="none" w:sz="0" w:space="0" w:color="auto"/>
            <w:bottom w:val="none" w:sz="0" w:space="0" w:color="auto"/>
            <w:right w:val="none" w:sz="0" w:space="0" w:color="auto"/>
          </w:divBdr>
        </w:div>
        <w:div w:id="371155685">
          <w:marLeft w:val="0"/>
          <w:marRight w:val="0"/>
          <w:marTop w:val="0"/>
          <w:marBottom w:val="0"/>
          <w:divBdr>
            <w:top w:val="none" w:sz="0" w:space="0" w:color="auto"/>
            <w:left w:val="none" w:sz="0" w:space="0" w:color="auto"/>
            <w:bottom w:val="none" w:sz="0" w:space="0" w:color="auto"/>
            <w:right w:val="none" w:sz="0" w:space="0" w:color="auto"/>
          </w:divBdr>
        </w:div>
        <w:div w:id="376976157">
          <w:marLeft w:val="0"/>
          <w:marRight w:val="0"/>
          <w:marTop w:val="0"/>
          <w:marBottom w:val="0"/>
          <w:divBdr>
            <w:top w:val="none" w:sz="0" w:space="0" w:color="auto"/>
            <w:left w:val="none" w:sz="0" w:space="0" w:color="auto"/>
            <w:bottom w:val="none" w:sz="0" w:space="0" w:color="auto"/>
            <w:right w:val="none" w:sz="0" w:space="0" w:color="auto"/>
          </w:divBdr>
        </w:div>
        <w:div w:id="378748318">
          <w:marLeft w:val="0"/>
          <w:marRight w:val="0"/>
          <w:marTop w:val="0"/>
          <w:marBottom w:val="0"/>
          <w:divBdr>
            <w:top w:val="none" w:sz="0" w:space="0" w:color="auto"/>
            <w:left w:val="none" w:sz="0" w:space="0" w:color="auto"/>
            <w:bottom w:val="none" w:sz="0" w:space="0" w:color="auto"/>
            <w:right w:val="none" w:sz="0" w:space="0" w:color="auto"/>
          </w:divBdr>
        </w:div>
        <w:div w:id="384448392">
          <w:marLeft w:val="0"/>
          <w:marRight w:val="0"/>
          <w:marTop w:val="0"/>
          <w:marBottom w:val="0"/>
          <w:divBdr>
            <w:top w:val="none" w:sz="0" w:space="0" w:color="auto"/>
            <w:left w:val="none" w:sz="0" w:space="0" w:color="auto"/>
            <w:bottom w:val="none" w:sz="0" w:space="0" w:color="auto"/>
            <w:right w:val="none" w:sz="0" w:space="0" w:color="auto"/>
          </w:divBdr>
        </w:div>
        <w:div w:id="385645809">
          <w:marLeft w:val="0"/>
          <w:marRight w:val="0"/>
          <w:marTop w:val="0"/>
          <w:marBottom w:val="0"/>
          <w:divBdr>
            <w:top w:val="none" w:sz="0" w:space="0" w:color="auto"/>
            <w:left w:val="none" w:sz="0" w:space="0" w:color="auto"/>
            <w:bottom w:val="none" w:sz="0" w:space="0" w:color="auto"/>
            <w:right w:val="none" w:sz="0" w:space="0" w:color="auto"/>
          </w:divBdr>
        </w:div>
        <w:div w:id="388500669">
          <w:marLeft w:val="0"/>
          <w:marRight w:val="0"/>
          <w:marTop w:val="0"/>
          <w:marBottom w:val="0"/>
          <w:divBdr>
            <w:top w:val="none" w:sz="0" w:space="0" w:color="auto"/>
            <w:left w:val="none" w:sz="0" w:space="0" w:color="auto"/>
            <w:bottom w:val="none" w:sz="0" w:space="0" w:color="auto"/>
            <w:right w:val="none" w:sz="0" w:space="0" w:color="auto"/>
          </w:divBdr>
        </w:div>
        <w:div w:id="405685355">
          <w:marLeft w:val="0"/>
          <w:marRight w:val="0"/>
          <w:marTop w:val="0"/>
          <w:marBottom w:val="0"/>
          <w:divBdr>
            <w:top w:val="none" w:sz="0" w:space="0" w:color="auto"/>
            <w:left w:val="none" w:sz="0" w:space="0" w:color="auto"/>
            <w:bottom w:val="none" w:sz="0" w:space="0" w:color="auto"/>
            <w:right w:val="none" w:sz="0" w:space="0" w:color="auto"/>
          </w:divBdr>
        </w:div>
        <w:div w:id="408774172">
          <w:marLeft w:val="0"/>
          <w:marRight w:val="0"/>
          <w:marTop w:val="0"/>
          <w:marBottom w:val="0"/>
          <w:divBdr>
            <w:top w:val="none" w:sz="0" w:space="0" w:color="auto"/>
            <w:left w:val="none" w:sz="0" w:space="0" w:color="auto"/>
            <w:bottom w:val="none" w:sz="0" w:space="0" w:color="auto"/>
            <w:right w:val="none" w:sz="0" w:space="0" w:color="auto"/>
          </w:divBdr>
        </w:div>
        <w:div w:id="413359652">
          <w:marLeft w:val="0"/>
          <w:marRight w:val="0"/>
          <w:marTop w:val="0"/>
          <w:marBottom w:val="0"/>
          <w:divBdr>
            <w:top w:val="none" w:sz="0" w:space="0" w:color="auto"/>
            <w:left w:val="none" w:sz="0" w:space="0" w:color="auto"/>
            <w:bottom w:val="none" w:sz="0" w:space="0" w:color="auto"/>
            <w:right w:val="none" w:sz="0" w:space="0" w:color="auto"/>
          </w:divBdr>
        </w:div>
        <w:div w:id="413816948">
          <w:marLeft w:val="0"/>
          <w:marRight w:val="0"/>
          <w:marTop w:val="0"/>
          <w:marBottom w:val="0"/>
          <w:divBdr>
            <w:top w:val="none" w:sz="0" w:space="0" w:color="auto"/>
            <w:left w:val="none" w:sz="0" w:space="0" w:color="auto"/>
            <w:bottom w:val="none" w:sz="0" w:space="0" w:color="auto"/>
            <w:right w:val="none" w:sz="0" w:space="0" w:color="auto"/>
          </w:divBdr>
        </w:div>
        <w:div w:id="413866369">
          <w:marLeft w:val="0"/>
          <w:marRight w:val="0"/>
          <w:marTop w:val="0"/>
          <w:marBottom w:val="0"/>
          <w:divBdr>
            <w:top w:val="none" w:sz="0" w:space="0" w:color="auto"/>
            <w:left w:val="none" w:sz="0" w:space="0" w:color="auto"/>
            <w:bottom w:val="none" w:sz="0" w:space="0" w:color="auto"/>
            <w:right w:val="none" w:sz="0" w:space="0" w:color="auto"/>
          </w:divBdr>
        </w:div>
        <w:div w:id="436682927">
          <w:marLeft w:val="0"/>
          <w:marRight w:val="0"/>
          <w:marTop w:val="0"/>
          <w:marBottom w:val="0"/>
          <w:divBdr>
            <w:top w:val="none" w:sz="0" w:space="0" w:color="auto"/>
            <w:left w:val="none" w:sz="0" w:space="0" w:color="auto"/>
            <w:bottom w:val="none" w:sz="0" w:space="0" w:color="auto"/>
            <w:right w:val="none" w:sz="0" w:space="0" w:color="auto"/>
          </w:divBdr>
        </w:div>
        <w:div w:id="446312509">
          <w:marLeft w:val="0"/>
          <w:marRight w:val="0"/>
          <w:marTop w:val="0"/>
          <w:marBottom w:val="0"/>
          <w:divBdr>
            <w:top w:val="none" w:sz="0" w:space="0" w:color="auto"/>
            <w:left w:val="none" w:sz="0" w:space="0" w:color="auto"/>
            <w:bottom w:val="none" w:sz="0" w:space="0" w:color="auto"/>
            <w:right w:val="none" w:sz="0" w:space="0" w:color="auto"/>
          </w:divBdr>
        </w:div>
        <w:div w:id="448159207">
          <w:marLeft w:val="0"/>
          <w:marRight w:val="0"/>
          <w:marTop w:val="0"/>
          <w:marBottom w:val="0"/>
          <w:divBdr>
            <w:top w:val="none" w:sz="0" w:space="0" w:color="auto"/>
            <w:left w:val="none" w:sz="0" w:space="0" w:color="auto"/>
            <w:bottom w:val="none" w:sz="0" w:space="0" w:color="auto"/>
            <w:right w:val="none" w:sz="0" w:space="0" w:color="auto"/>
          </w:divBdr>
        </w:div>
        <w:div w:id="451753863">
          <w:marLeft w:val="0"/>
          <w:marRight w:val="0"/>
          <w:marTop w:val="0"/>
          <w:marBottom w:val="0"/>
          <w:divBdr>
            <w:top w:val="none" w:sz="0" w:space="0" w:color="auto"/>
            <w:left w:val="none" w:sz="0" w:space="0" w:color="auto"/>
            <w:bottom w:val="none" w:sz="0" w:space="0" w:color="auto"/>
            <w:right w:val="none" w:sz="0" w:space="0" w:color="auto"/>
          </w:divBdr>
        </w:div>
        <w:div w:id="453641173">
          <w:marLeft w:val="0"/>
          <w:marRight w:val="0"/>
          <w:marTop w:val="0"/>
          <w:marBottom w:val="0"/>
          <w:divBdr>
            <w:top w:val="none" w:sz="0" w:space="0" w:color="auto"/>
            <w:left w:val="none" w:sz="0" w:space="0" w:color="auto"/>
            <w:bottom w:val="none" w:sz="0" w:space="0" w:color="auto"/>
            <w:right w:val="none" w:sz="0" w:space="0" w:color="auto"/>
          </w:divBdr>
        </w:div>
        <w:div w:id="463355571">
          <w:marLeft w:val="0"/>
          <w:marRight w:val="0"/>
          <w:marTop w:val="0"/>
          <w:marBottom w:val="0"/>
          <w:divBdr>
            <w:top w:val="none" w:sz="0" w:space="0" w:color="auto"/>
            <w:left w:val="none" w:sz="0" w:space="0" w:color="auto"/>
            <w:bottom w:val="none" w:sz="0" w:space="0" w:color="auto"/>
            <w:right w:val="none" w:sz="0" w:space="0" w:color="auto"/>
          </w:divBdr>
        </w:div>
        <w:div w:id="468018878">
          <w:marLeft w:val="0"/>
          <w:marRight w:val="0"/>
          <w:marTop w:val="0"/>
          <w:marBottom w:val="0"/>
          <w:divBdr>
            <w:top w:val="none" w:sz="0" w:space="0" w:color="auto"/>
            <w:left w:val="none" w:sz="0" w:space="0" w:color="auto"/>
            <w:bottom w:val="none" w:sz="0" w:space="0" w:color="auto"/>
            <w:right w:val="none" w:sz="0" w:space="0" w:color="auto"/>
          </w:divBdr>
        </w:div>
        <w:div w:id="498471055">
          <w:marLeft w:val="0"/>
          <w:marRight w:val="0"/>
          <w:marTop w:val="0"/>
          <w:marBottom w:val="0"/>
          <w:divBdr>
            <w:top w:val="none" w:sz="0" w:space="0" w:color="auto"/>
            <w:left w:val="none" w:sz="0" w:space="0" w:color="auto"/>
            <w:bottom w:val="none" w:sz="0" w:space="0" w:color="auto"/>
            <w:right w:val="none" w:sz="0" w:space="0" w:color="auto"/>
          </w:divBdr>
        </w:div>
        <w:div w:id="506864467">
          <w:marLeft w:val="0"/>
          <w:marRight w:val="0"/>
          <w:marTop w:val="0"/>
          <w:marBottom w:val="0"/>
          <w:divBdr>
            <w:top w:val="none" w:sz="0" w:space="0" w:color="auto"/>
            <w:left w:val="none" w:sz="0" w:space="0" w:color="auto"/>
            <w:bottom w:val="none" w:sz="0" w:space="0" w:color="auto"/>
            <w:right w:val="none" w:sz="0" w:space="0" w:color="auto"/>
          </w:divBdr>
        </w:div>
        <w:div w:id="516575840">
          <w:marLeft w:val="0"/>
          <w:marRight w:val="0"/>
          <w:marTop w:val="0"/>
          <w:marBottom w:val="0"/>
          <w:divBdr>
            <w:top w:val="none" w:sz="0" w:space="0" w:color="auto"/>
            <w:left w:val="none" w:sz="0" w:space="0" w:color="auto"/>
            <w:bottom w:val="none" w:sz="0" w:space="0" w:color="auto"/>
            <w:right w:val="none" w:sz="0" w:space="0" w:color="auto"/>
          </w:divBdr>
        </w:div>
        <w:div w:id="523372060">
          <w:marLeft w:val="0"/>
          <w:marRight w:val="0"/>
          <w:marTop w:val="0"/>
          <w:marBottom w:val="0"/>
          <w:divBdr>
            <w:top w:val="none" w:sz="0" w:space="0" w:color="auto"/>
            <w:left w:val="none" w:sz="0" w:space="0" w:color="auto"/>
            <w:bottom w:val="none" w:sz="0" w:space="0" w:color="auto"/>
            <w:right w:val="none" w:sz="0" w:space="0" w:color="auto"/>
          </w:divBdr>
        </w:div>
        <w:div w:id="534388001">
          <w:marLeft w:val="0"/>
          <w:marRight w:val="0"/>
          <w:marTop w:val="0"/>
          <w:marBottom w:val="0"/>
          <w:divBdr>
            <w:top w:val="none" w:sz="0" w:space="0" w:color="auto"/>
            <w:left w:val="none" w:sz="0" w:space="0" w:color="auto"/>
            <w:bottom w:val="none" w:sz="0" w:space="0" w:color="auto"/>
            <w:right w:val="none" w:sz="0" w:space="0" w:color="auto"/>
          </w:divBdr>
        </w:div>
        <w:div w:id="560411379">
          <w:marLeft w:val="0"/>
          <w:marRight w:val="0"/>
          <w:marTop w:val="0"/>
          <w:marBottom w:val="0"/>
          <w:divBdr>
            <w:top w:val="none" w:sz="0" w:space="0" w:color="auto"/>
            <w:left w:val="none" w:sz="0" w:space="0" w:color="auto"/>
            <w:bottom w:val="none" w:sz="0" w:space="0" w:color="auto"/>
            <w:right w:val="none" w:sz="0" w:space="0" w:color="auto"/>
          </w:divBdr>
        </w:div>
        <w:div w:id="562302042">
          <w:marLeft w:val="0"/>
          <w:marRight w:val="0"/>
          <w:marTop w:val="0"/>
          <w:marBottom w:val="0"/>
          <w:divBdr>
            <w:top w:val="none" w:sz="0" w:space="0" w:color="auto"/>
            <w:left w:val="none" w:sz="0" w:space="0" w:color="auto"/>
            <w:bottom w:val="none" w:sz="0" w:space="0" w:color="auto"/>
            <w:right w:val="none" w:sz="0" w:space="0" w:color="auto"/>
          </w:divBdr>
        </w:div>
        <w:div w:id="570576391">
          <w:marLeft w:val="0"/>
          <w:marRight w:val="0"/>
          <w:marTop w:val="0"/>
          <w:marBottom w:val="0"/>
          <w:divBdr>
            <w:top w:val="none" w:sz="0" w:space="0" w:color="auto"/>
            <w:left w:val="none" w:sz="0" w:space="0" w:color="auto"/>
            <w:bottom w:val="none" w:sz="0" w:space="0" w:color="auto"/>
            <w:right w:val="none" w:sz="0" w:space="0" w:color="auto"/>
          </w:divBdr>
        </w:div>
        <w:div w:id="584655365">
          <w:marLeft w:val="0"/>
          <w:marRight w:val="0"/>
          <w:marTop w:val="0"/>
          <w:marBottom w:val="0"/>
          <w:divBdr>
            <w:top w:val="none" w:sz="0" w:space="0" w:color="auto"/>
            <w:left w:val="none" w:sz="0" w:space="0" w:color="auto"/>
            <w:bottom w:val="none" w:sz="0" w:space="0" w:color="auto"/>
            <w:right w:val="none" w:sz="0" w:space="0" w:color="auto"/>
          </w:divBdr>
        </w:div>
        <w:div w:id="584991870">
          <w:marLeft w:val="0"/>
          <w:marRight w:val="0"/>
          <w:marTop w:val="0"/>
          <w:marBottom w:val="0"/>
          <w:divBdr>
            <w:top w:val="none" w:sz="0" w:space="0" w:color="auto"/>
            <w:left w:val="none" w:sz="0" w:space="0" w:color="auto"/>
            <w:bottom w:val="none" w:sz="0" w:space="0" w:color="auto"/>
            <w:right w:val="none" w:sz="0" w:space="0" w:color="auto"/>
          </w:divBdr>
        </w:div>
        <w:div w:id="587932260">
          <w:marLeft w:val="0"/>
          <w:marRight w:val="0"/>
          <w:marTop w:val="0"/>
          <w:marBottom w:val="0"/>
          <w:divBdr>
            <w:top w:val="none" w:sz="0" w:space="0" w:color="auto"/>
            <w:left w:val="none" w:sz="0" w:space="0" w:color="auto"/>
            <w:bottom w:val="none" w:sz="0" w:space="0" w:color="auto"/>
            <w:right w:val="none" w:sz="0" w:space="0" w:color="auto"/>
          </w:divBdr>
        </w:div>
        <w:div w:id="597327682">
          <w:marLeft w:val="0"/>
          <w:marRight w:val="0"/>
          <w:marTop w:val="0"/>
          <w:marBottom w:val="0"/>
          <w:divBdr>
            <w:top w:val="none" w:sz="0" w:space="0" w:color="auto"/>
            <w:left w:val="none" w:sz="0" w:space="0" w:color="auto"/>
            <w:bottom w:val="none" w:sz="0" w:space="0" w:color="auto"/>
            <w:right w:val="none" w:sz="0" w:space="0" w:color="auto"/>
          </w:divBdr>
        </w:div>
        <w:div w:id="611282481">
          <w:marLeft w:val="0"/>
          <w:marRight w:val="0"/>
          <w:marTop w:val="0"/>
          <w:marBottom w:val="0"/>
          <w:divBdr>
            <w:top w:val="none" w:sz="0" w:space="0" w:color="auto"/>
            <w:left w:val="none" w:sz="0" w:space="0" w:color="auto"/>
            <w:bottom w:val="none" w:sz="0" w:space="0" w:color="auto"/>
            <w:right w:val="none" w:sz="0" w:space="0" w:color="auto"/>
          </w:divBdr>
        </w:div>
        <w:div w:id="625114554">
          <w:marLeft w:val="0"/>
          <w:marRight w:val="0"/>
          <w:marTop w:val="0"/>
          <w:marBottom w:val="0"/>
          <w:divBdr>
            <w:top w:val="none" w:sz="0" w:space="0" w:color="auto"/>
            <w:left w:val="none" w:sz="0" w:space="0" w:color="auto"/>
            <w:bottom w:val="none" w:sz="0" w:space="0" w:color="auto"/>
            <w:right w:val="none" w:sz="0" w:space="0" w:color="auto"/>
          </w:divBdr>
        </w:div>
        <w:div w:id="628050409">
          <w:marLeft w:val="0"/>
          <w:marRight w:val="0"/>
          <w:marTop w:val="0"/>
          <w:marBottom w:val="0"/>
          <w:divBdr>
            <w:top w:val="none" w:sz="0" w:space="0" w:color="auto"/>
            <w:left w:val="none" w:sz="0" w:space="0" w:color="auto"/>
            <w:bottom w:val="none" w:sz="0" w:space="0" w:color="auto"/>
            <w:right w:val="none" w:sz="0" w:space="0" w:color="auto"/>
          </w:divBdr>
        </w:div>
        <w:div w:id="639312688">
          <w:marLeft w:val="0"/>
          <w:marRight w:val="0"/>
          <w:marTop w:val="0"/>
          <w:marBottom w:val="0"/>
          <w:divBdr>
            <w:top w:val="none" w:sz="0" w:space="0" w:color="auto"/>
            <w:left w:val="none" w:sz="0" w:space="0" w:color="auto"/>
            <w:bottom w:val="none" w:sz="0" w:space="0" w:color="auto"/>
            <w:right w:val="none" w:sz="0" w:space="0" w:color="auto"/>
          </w:divBdr>
        </w:div>
        <w:div w:id="671025871">
          <w:marLeft w:val="0"/>
          <w:marRight w:val="0"/>
          <w:marTop w:val="0"/>
          <w:marBottom w:val="0"/>
          <w:divBdr>
            <w:top w:val="none" w:sz="0" w:space="0" w:color="auto"/>
            <w:left w:val="none" w:sz="0" w:space="0" w:color="auto"/>
            <w:bottom w:val="none" w:sz="0" w:space="0" w:color="auto"/>
            <w:right w:val="none" w:sz="0" w:space="0" w:color="auto"/>
          </w:divBdr>
        </w:div>
        <w:div w:id="675352915">
          <w:marLeft w:val="0"/>
          <w:marRight w:val="0"/>
          <w:marTop w:val="0"/>
          <w:marBottom w:val="0"/>
          <w:divBdr>
            <w:top w:val="none" w:sz="0" w:space="0" w:color="auto"/>
            <w:left w:val="none" w:sz="0" w:space="0" w:color="auto"/>
            <w:bottom w:val="none" w:sz="0" w:space="0" w:color="auto"/>
            <w:right w:val="none" w:sz="0" w:space="0" w:color="auto"/>
          </w:divBdr>
        </w:div>
        <w:div w:id="677076456">
          <w:marLeft w:val="0"/>
          <w:marRight w:val="0"/>
          <w:marTop w:val="0"/>
          <w:marBottom w:val="0"/>
          <w:divBdr>
            <w:top w:val="none" w:sz="0" w:space="0" w:color="auto"/>
            <w:left w:val="none" w:sz="0" w:space="0" w:color="auto"/>
            <w:bottom w:val="none" w:sz="0" w:space="0" w:color="auto"/>
            <w:right w:val="none" w:sz="0" w:space="0" w:color="auto"/>
          </w:divBdr>
        </w:div>
        <w:div w:id="696076931">
          <w:marLeft w:val="0"/>
          <w:marRight w:val="0"/>
          <w:marTop w:val="0"/>
          <w:marBottom w:val="0"/>
          <w:divBdr>
            <w:top w:val="none" w:sz="0" w:space="0" w:color="auto"/>
            <w:left w:val="none" w:sz="0" w:space="0" w:color="auto"/>
            <w:bottom w:val="none" w:sz="0" w:space="0" w:color="auto"/>
            <w:right w:val="none" w:sz="0" w:space="0" w:color="auto"/>
          </w:divBdr>
        </w:div>
        <w:div w:id="698551633">
          <w:marLeft w:val="0"/>
          <w:marRight w:val="0"/>
          <w:marTop w:val="0"/>
          <w:marBottom w:val="0"/>
          <w:divBdr>
            <w:top w:val="none" w:sz="0" w:space="0" w:color="auto"/>
            <w:left w:val="none" w:sz="0" w:space="0" w:color="auto"/>
            <w:bottom w:val="none" w:sz="0" w:space="0" w:color="auto"/>
            <w:right w:val="none" w:sz="0" w:space="0" w:color="auto"/>
          </w:divBdr>
        </w:div>
        <w:div w:id="704722191">
          <w:marLeft w:val="0"/>
          <w:marRight w:val="0"/>
          <w:marTop w:val="0"/>
          <w:marBottom w:val="0"/>
          <w:divBdr>
            <w:top w:val="none" w:sz="0" w:space="0" w:color="auto"/>
            <w:left w:val="none" w:sz="0" w:space="0" w:color="auto"/>
            <w:bottom w:val="none" w:sz="0" w:space="0" w:color="auto"/>
            <w:right w:val="none" w:sz="0" w:space="0" w:color="auto"/>
          </w:divBdr>
        </w:div>
        <w:div w:id="705300012">
          <w:marLeft w:val="0"/>
          <w:marRight w:val="0"/>
          <w:marTop w:val="0"/>
          <w:marBottom w:val="0"/>
          <w:divBdr>
            <w:top w:val="none" w:sz="0" w:space="0" w:color="auto"/>
            <w:left w:val="none" w:sz="0" w:space="0" w:color="auto"/>
            <w:bottom w:val="none" w:sz="0" w:space="0" w:color="auto"/>
            <w:right w:val="none" w:sz="0" w:space="0" w:color="auto"/>
          </w:divBdr>
        </w:div>
        <w:div w:id="708922033">
          <w:marLeft w:val="0"/>
          <w:marRight w:val="0"/>
          <w:marTop w:val="0"/>
          <w:marBottom w:val="0"/>
          <w:divBdr>
            <w:top w:val="none" w:sz="0" w:space="0" w:color="auto"/>
            <w:left w:val="none" w:sz="0" w:space="0" w:color="auto"/>
            <w:bottom w:val="none" w:sz="0" w:space="0" w:color="auto"/>
            <w:right w:val="none" w:sz="0" w:space="0" w:color="auto"/>
          </w:divBdr>
        </w:div>
        <w:div w:id="740980363">
          <w:marLeft w:val="0"/>
          <w:marRight w:val="0"/>
          <w:marTop w:val="0"/>
          <w:marBottom w:val="0"/>
          <w:divBdr>
            <w:top w:val="none" w:sz="0" w:space="0" w:color="auto"/>
            <w:left w:val="none" w:sz="0" w:space="0" w:color="auto"/>
            <w:bottom w:val="none" w:sz="0" w:space="0" w:color="auto"/>
            <w:right w:val="none" w:sz="0" w:space="0" w:color="auto"/>
          </w:divBdr>
        </w:div>
        <w:div w:id="742289371">
          <w:marLeft w:val="0"/>
          <w:marRight w:val="0"/>
          <w:marTop w:val="0"/>
          <w:marBottom w:val="0"/>
          <w:divBdr>
            <w:top w:val="none" w:sz="0" w:space="0" w:color="auto"/>
            <w:left w:val="none" w:sz="0" w:space="0" w:color="auto"/>
            <w:bottom w:val="none" w:sz="0" w:space="0" w:color="auto"/>
            <w:right w:val="none" w:sz="0" w:space="0" w:color="auto"/>
          </w:divBdr>
        </w:div>
        <w:div w:id="745304401">
          <w:marLeft w:val="0"/>
          <w:marRight w:val="0"/>
          <w:marTop w:val="0"/>
          <w:marBottom w:val="0"/>
          <w:divBdr>
            <w:top w:val="none" w:sz="0" w:space="0" w:color="auto"/>
            <w:left w:val="none" w:sz="0" w:space="0" w:color="auto"/>
            <w:bottom w:val="none" w:sz="0" w:space="0" w:color="auto"/>
            <w:right w:val="none" w:sz="0" w:space="0" w:color="auto"/>
          </w:divBdr>
        </w:div>
        <w:div w:id="762796039">
          <w:marLeft w:val="0"/>
          <w:marRight w:val="0"/>
          <w:marTop w:val="0"/>
          <w:marBottom w:val="0"/>
          <w:divBdr>
            <w:top w:val="none" w:sz="0" w:space="0" w:color="auto"/>
            <w:left w:val="none" w:sz="0" w:space="0" w:color="auto"/>
            <w:bottom w:val="none" w:sz="0" w:space="0" w:color="auto"/>
            <w:right w:val="none" w:sz="0" w:space="0" w:color="auto"/>
          </w:divBdr>
        </w:div>
        <w:div w:id="771437981">
          <w:marLeft w:val="0"/>
          <w:marRight w:val="0"/>
          <w:marTop w:val="0"/>
          <w:marBottom w:val="0"/>
          <w:divBdr>
            <w:top w:val="none" w:sz="0" w:space="0" w:color="auto"/>
            <w:left w:val="none" w:sz="0" w:space="0" w:color="auto"/>
            <w:bottom w:val="none" w:sz="0" w:space="0" w:color="auto"/>
            <w:right w:val="none" w:sz="0" w:space="0" w:color="auto"/>
          </w:divBdr>
        </w:div>
        <w:div w:id="777212927">
          <w:marLeft w:val="0"/>
          <w:marRight w:val="0"/>
          <w:marTop w:val="0"/>
          <w:marBottom w:val="0"/>
          <w:divBdr>
            <w:top w:val="none" w:sz="0" w:space="0" w:color="auto"/>
            <w:left w:val="none" w:sz="0" w:space="0" w:color="auto"/>
            <w:bottom w:val="none" w:sz="0" w:space="0" w:color="auto"/>
            <w:right w:val="none" w:sz="0" w:space="0" w:color="auto"/>
          </w:divBdr>
        </w:div>
        <w:div w:id="780029802">
          <w:marLeft w:val="0"/>
          <w:marRight w:val="0"/>
          <w:marTop w:val="0"/>
          <w:marBottom w:val="0"/>
          <w:divBdr>
            <w:top w:val="none" w:sz="0" w:space="0" w:color="auto"/>
            <w:left w:val="none" w:sz="0" w:space="0" w:color="auto"/>
            <w:bottom w:val="none" w:sz="0" w:space="0" w:color="auto"/>
            <w:right w:val="none" w:sz="0" w:space="0" w:color="auto"/>
          </w:divBdr>
        </w:div>
        <w:div w:id="783616836">
          <w:marLeft w:val="0"/>
          <w:marRight w:val="0"/>
          <w:marTop w:val="0"/>
          <w:marBottom w:val="0"/>
          <w:divBdr>
            <w:top w:val="none" w:sz="0" w:space="0" w:color="auto"/>
            <w:left w:val="none" w:sz="0" w:space="0" w:color="auto"/>
            <w:bottom w:val="none" w:sz="0" w:space="0" w:color="auto"/>
            <w:right w:val="none" w:sz="0" w:space="0" w:color="auto"/>
          </w:divBdr>
        </w:div>
        <w:div w:id="801851167">
          <w:marLeft w:val="0"/>
          <w:marRight w:val="0"/>
          <w:marTop w:val="0"/>
          <w:marBottom w:val="0"/>
          <w:divBdr>
            <w:top w:val="none" w:sz="0" w:space="0" w:color="auto"/>
            <w:left w:val="none" w:sz="0" w:space="0" w:color="auto"/>
            <w:bottom w:val="none" w:sz="0" w:space="0" w:color="auto"/>
            <w:right w:val="none" w:sz="0" w:space="0" w:color="auto"/>
          </w:divBdr>
        </w:div>
        <w:div w:id="803890459">
          <w:marLeft w:val="0"/>
          <w:marRight w:val="0"/>
          <w:marTop w:val="0"/>
          <w:marBottom w:val="0"/>
          <w:divBdr>
            <w:top w:val="none" w:sz="0" w:space="0" w:color="auto"/>
            <w:left w:val="none" w:sz="0" w:space="0" w:color="auto"/>
            <w:bottom w:val="none" w:sz="0" w:space="0" w:color="auto"/>
            <w:right w:val="none" w:sz="0" w:space="0" w:color="auto"/>
          </w:divBdr>
        </w:div>
        <w:div w:id="808670281">
          <w:marLeft w:val="0"/>
          <w:marRight w:val="0"/>
          <w:marTop w:val="0"/>
          <w:marBottom w:val="0"/>
          <w:divBdr>
            <w:top w:val="none" w:sz="0" w:space="0" w:color="auto"/>
            <w:left w:val="none" w:sz="0" w:space="0" w:color="auto"/>
            <w:bottom w:val="none" w:sz="0" w:space="0" w:color="auto"/>
            <w:right w:val="none" w:sz="0" w:space="0" w:color="auto"/>
          </w:divBdr>
        </w:div>
        <w:div w:id="810100313">
          <w:marLeft w:val="0"/>
          <w:marRight w:val="0"/>
          <w:marTop w:val="0"/>
          <w:marBottom w:val="0"/>
          <w:divBdr>
            <w:top w:val="none" w:sz="0" w:space="0" w:color="auto"/>
            <w:left w:val="none" w:sz="0" w:space="0" w:color="auto"/>
            <w:bottom w:val="none" w:sz="0" w:space="0" w:color="auto"/>
            <w:right w:val="none" w:sz="0" w:space="0" w:color="auto"/>
          </w:divBdr>
        </w:div>
        <w:div w:id="824052726">
          <w:marLeft w:val="0"/>
          <w:marRight w:val="0"/>
          <w:marTop w:val="0"/>
          <w:marBottom w:val="0"/>
          <w:divBdr>
            <w:top w:val="none" w:sz="0" w:space="0" w:color="auto"/>
            <w:left w:val="none" w:sz="0" w:space="0" w:color="auto"/>
            <w:bottom w:val="none" w:sz="0" w:space="0" w:color="auto"/>
            <w:right w:val="none" w:sz="0" w:space="0" w:color="auto"/>
          </w:divBdr>
        </w:div>
        <w:div w:id="831486607">
          <w:marLeft w:val="0"/>
          <w:marRight w:val="0"/>
          <w:marTop w:val="0"/>
          <w:marBottom w:val="0"/>
          <w:divBdr>
            <w:top w:val="none" w:sz="0" w:space="0" w:color="auto"/>
            <w:left w:val="none" w:sz="0" w:space="0" w:color="auto"/>
            <w:bottom w:val="none" w:sz="0" w:space="0" w:color="auto"/>
            <w:right w:val="none" w:sz="0" w:space="0" w:color="auto"/>
          </w:divBdr>
        </w:div>
        <w:div w:id="833229414">
          <w:marLeft w:val="0"/>
          <w:marRight w:val="0"/>
          <w:marTop w:val="0"/>
          <w:marBottom w:val="0"/>
          <w:divBdr>
            <w:top w:val="none" w:sz="0" w:space="0" w:color="auto"/>
            <w:left w:val="none" w:sz="0" w:space="0" w:color="auto"/>
            <w:bottom w:val="none" w:sz="0" w:space="0" w:color="auto"/>
            <w:right w:val="none" w:sz="0" w:space="0" w:color="auto"/>
          </w:divBdr>
        </w:div>
        <w:div w:id="839734371">
          <w:marLeft w:val="0"/>
          <w:marRight w:val="0"/>
          <w:marTop w:val="0"/>
          <w:marBottom w:val="0"/>
          <w:divBdr>
            <w:top w:val="none" w:sz="0" w:space="0" w:color="auto"/>
            <w:left w:val="none" w:sz="0" w:space="0" w:color="auto"/>
            <w:bottom w:val="none" w:sz="0" w:space="0" w:color="auto"/>
            <w:right w:val="none" w:sz="0" w:space="0" w:color="auto"/>
          </w:divBdr>
        </w:div>
        <w:div w:id="839932194">
          <w:marLeft w:val="0"/>
          <w:marRight w:val="0"/>
          <w:marTop w:val="0"/>
          <w:marBottom w:val="0"/>
          <w:divBdr>
            <w:top w:val="none" w:sz="0" w:space="0" w:color="auto"/>
            <w:left w:val="none" w:sz="0" w:space="0" w:color="auto"/>
            <w:bottom w:val="none" w:sz="0" w:space="0" w:color="auto"/>
            <w:right w:val="none" w:sz="0" w:space="0" w:color="auto"/>
          </w:divBdr>
        </w:div>
        <w:div w:id="844441055">
          <w:marLeft w:val="0"/>
          <w:marRight w:val="0"/>
          <w:marTop w:val="0"/>
          <w:marBottom w:val="0"/>
          <w:divBdr>
            <w:top w:val="none" w:sz="0" w:space="0" w:color="auto"/>
            <w:left w:val="none" w:sz="0" w:space="0" w:color="auto"/>
            <w:bottom w:val="none" w:sz="0" w:space="0" w:color="auto"/>
            <w:right w:val="none" w:sz="0" w:space="0" w:color="auto"/>
          </w:divBdr>
        </w:div>
        <w:div w:id="847062980">
          <w:marLeft w:val="0"/>
          <w:marRight w:val="0"/>
          <w:marTop w:val="0"/>
          <w:marBottom w:val="0"/>
          <w:divBdr>
            <w:top w:val="none" w:sz="0" w:space="0" w:color="auto"/>
            <w:left w:val="none" w:sz="0" w:space="0" w:color="auto"/>
            <w:bottom w:val="none" w:sz="0" w:space="0" w:color="auto"/>
            <w:right w:val="none" w:sz="0" w:space="0" w:color="auto"/>
          </w:divBdr>
        </w:div>
        <w:div w:id="859005161">
          <w:marLeft w:val="0"/>
          <w:marRight w:val="0"/>
          <w:marTop w:val="0"/>
          <w:marBottom w:val="0"/>
          <w:divBdr>
            <w:top w:val="none" w:sz="0" w:space="0" w:color="auto"/>
            <w:left w:val="none" w:sz="0" w:space="0" w:color="auto"/>
            <w:bottom w:val="none" w:sz="0" w:space="0" w:color="auto"/>
            <w:right w:val="none" w:sz="0" w:space="0" w:color="auto"/>
          </w:divBdr>
        </w:div>
        <w:div w:id="860127123">
          <w:marLeft w:val="0"/>
          <w:marRight w:val="0"/>
          <w:marTop w:val="0"/>
          <w:marBottom w:val="0"/>
          <w:divBdr>
            <w:top w:val="none" w:sz="0" w:space="0" w:color="auto"/>
            <w:left w:val="none" w:sz="0" w:space="0" w:color="auto"/>
            <w:bottom w:val="none" w:sz="0" w:space="0" w:color="auto"/>
            <w:right w:val="none" w:sz="0" w:space="0" w:color="auto"/>
          </w:divBdr>
        </w:div>
        <w:div w:id="861090757">
          <w:marLeft w:val="0"/>
          <w:marRight w:val="0"/>
          <w:marTop w:val="0"/>
          <w:marBottom w:val="0"/>
          <w:divBdr>
            <w:top w:val="none" w:sz="0" w:space="0" w:color="auto"/>
            <w:left w:val="none" w:sz="0" w:space="0" w:color="auto"/>
            <w:bottom w:val="none" w:sz="0" w:space="0" w:color="auto"/>
            <w:right w:val="none" w:sz="0" w:space="0" w:color="auto"/>
          </w:divBdr>
        </w:div>
        <w:div w:id="865757646">
          <w:marLeft w:val="0"/>
          <w:marRight w:val="0"/>
          <w:marTop w:val="0"/>
          <w:marBottom w:val="0"/>
          <w:divBdr>
            <w:top w:val="none" w:sz="0" w:space="0" w:color="auto"/>
            <w:left w:val="none" w:sz="0" w:space="0" w:color="auto"/>
            <w:bottom w:val="none" w:sz="0" w:space="0" w:color="auto"/>
            <w:right w:val="none" w:sz="0" w:space="0" w:color="auto"/>
          </w:divBdr>
        </w:div>
        <w:div w:id="873226970">
          <w:marLeft w:val="0"/>
          <w:marRight w:val="0"/>
          <w:marTop w:val="0"/>
          <w:marBottom w:val="0"/>
          <w:divBdr>
            <w:top w:val="none" w:sz="0" w:space="0" w:color="auto"/>
            <w:left w:val="none" w:sz="0" w:space="0" w:color="auto"/>
            <w:bottom w:val="none" w:sz="0" w:space="0" w:color="auto"/>
            <w:right w:val="none" w:sz="0" w:space="0" w:color="auto"/>
          </w:divBdr>
        </w:div>
        <w:div w:id="880552037">
          <w:marLeft w:val="0"/>
          <w:marRight w:val="0"/>
          <w:marTop w:val="0"/>
          <w:marBottom w:val="0"/>
          <w:divBdr>
            <w:top w:val="none" w:sz="0" w:space="0" w:color="auto"/>
            <w:left w:val="none" w:sz="0" w:space="0" w:color="auto"/>
            <w:bottom w:val="none" w:sz="0" w:space="0" w:color="auto"/>
            <w:right w:val="none" w:sz="0" w:space="0" w:color="auto"/>
          </w:divBdr>
        </w:div>
        <w:div w:id="881017329">
          <w:marLeft w:val="0"/>
          <w:marRight w:val="0"/>
          <w:marTop w:val="0"/>
          <w:marBottom w:val="0"/>
          <w:divBdr>
            <w:top w:val="none" w:sz="0" w:space="0" w:color="auto"/>
            <w:left w:val="none" w:sz="0" w:space="0" w:color="auto"/>
            <w:bottom w:val="none" w:sz="0" w:space="0" w:color="auto"/>
            <w:right w:val="none" w:sz="0" w:space="0" w:color="auto"/>
          </w:divBdr>
        </w:div>
        <w:div w:id="887913041">
          <w:marLeft w:val="0"/>
          <w:marRight w:val="0"/>
          <w:marTop w:val="0"/>
          <w:marBottom w:val="0"/>
          <w:divBdr>
            <w:top w:val="none" w:sz="0" w:space="0" w:color="auto"/>
            <w:left w:val="none" w:sz="0" w:space="0" w:color="auto"/>
            <w:bottom w:val="none" w:sz="0" w:space="0" w:color="auto"/>
            <w:right w:val="none" w:sz="0" w:space="0" w:color="auto"/>
          </w:divBdr>
        </w:div>
        <w:div w:id="912011818">
          <w:marLeft w:val="0"/>
          <w:marRight w:val="0"/>
          <w:marTop w:val="0"/>
          <w:marBottom w:val="0"/>
          <w:divBdr>
            <w:top w:val="none" w:sz="0" w:space="0" w:color="auto"/>
            <w:left w:val="none" w:sz="0" w:space="0" w:color="auto"/>
            <w:bottom w:val="none" w:sz="0" w:space="0" w:color="auto"/>
            <w:right w:val="none" w:sz="0" w:space="0" w:color="auto"/>
          </w:divBdr>
        </w:div>
        <w:div w:id="918950548">
          <w:marLeft w:val="0"/>
          <w:marRight w:val="0"/>
          <w:marTop w:val="0"/>
          <w:marBottom w:val="0"/>
          <w:divBdr>
            <w:top w:val="none" w:sz="0" w:space="0" w:color="auto"/>
            <w:left w:val="none" w:sz="0" w:space="0" w:color="auto"/>
            <w:bottom w:val="none" w:sz="0" w:space="0" w:color="auto"/>
            <w:right w:val="none" w:sz="0" w:space="0" w:color="auto"/>
          </w:divBdr>
        </w:div>
        <w:div w:id="923341219">
          <w:marLeft w:val="0"/>
          <w:marRight w:val="0"/>
          <w:marTop w:val="0"/>
          <w:marBottom w:val="0"/>
          <w:divBdr>
            <w:top w:val="none" w:sz="0" w:space="0" w:color="auto"/>
            <w:left w:val="none" w:sz="0" w:space="0" w:color="auto"/>
            <w:bottom w:val="none" w:sz="0" w:space="0" w:color="auto"/>
            <w:right w:val="none" w:sz="0" w:space="0" w:color="auto"/>
          </w:divBdr>
        </w:div>
        <w:div w:id="936838119">
          <w:marLeft w:val="0"/>
          <w:marRight w:val="0"/>
          <w:marTop w:val="0"/>
          <w:marBottom w:val="0"/>
          <w:divBdr>
            <w:top w:val="none" w:sz="0" w:space="0" w:color="auto"/>
            <w:left w:val="none" w:sz="0" w:space="0" w:color="auto"/>
            <w:bottom w:val="none" w:sz="0" w:space="0" w:color="auto"/>
            <w:right w:val="none" w:sz="0" w:space="0" w:color="auto"/>
          </w:divBdr>
        </w:div>
        <w:div w:id="940377809">
          <w:marLeft w:val="0"/>
          <w:marRight w:val="0"/>
          <w:marTop w:val="0"/>
          <w:marBottom w:val="0"/>
          <w:divBdr>
            <w:top w:val="none" w:sz="0" w:space="0" w:color="auto"/>
            <w:left w:val="none" w:sz="0" w:space="0" w:color="auto"/>
            <w:bottom w:val="none" w:sz="0" w:space="0" w:color="auto"/>
            <w:right w:val="none" w:sz="0" w:space="0" w:color="auto"/>
          </w:divBdr>
        </w:div>
        <w:div w:id="945186964">
          <w:marLeft w:val="0"/>
          <w:marRight w:val="0"/>
          <w:marTop w:val="0"/>
          <w:marBottom w:val="0"/>
          <w:divBdr>
            <w:top w:val="none" w:sz="0" w:space="0" w:color="auto"/>
            <w:left w:val="none" w:sz="0" w:space="0" w:color="auto"/>
            <w:bottom w:val="none" w:sz="0" w:space="0" w:color="auto"/>
            <w:right w:val="none" w:sz="0" w:space="0" w:color="auto"/>
          </w:divBdr>
        </w:div>
        <w:div w:id="945427479">
          <w:marLeft w:val="0"/>
          <w:marRight w:val="0"/>
          <w:marTop w:val="0"/>
          <w:marBottom w:val="0"/>
          <w:divBdr>
            <w:top w:val="none" w:sz="0" w:space="0" w:color="auto"/>
            <w:left w:val="none" w:sz="0" w:space="0" w:color="auto"/>
            <w:bottom w:val="none" w:sz="0" w:space="0" w:color="auto"/>
            <w:right w:val="none" w:sz="0" w:space="0" w:color="auto"/>
          </w:divBdr>
        </w:div>
        <w:div w:id="950014981">
          <w:marLeft w:val="0"/>
          <w:marRight w:val="0"/>
          <w:marTop w:val="0"/>
          <w:marBottom w:val="0"/>
          <w:divBdr>
            <w:top w:val="none" w:sz="0" w:space="0" w:color="auto"/>
            <w:left w:val="none" w:sz="0" w:space="0" w:color="auto"/>
            <w:bottom w:val="none" w:sz="0" w:space="0" w:color="auto"/>
            <w:right w:val="none" w:sz="0" w:space="0" w:color="auto"/>
          </w:divBdr>
        </w:div>
        <w:div w:id="953364777">
          <w:marLeft w:val="0"/>
          <w:marRight w:val="0"/>
          <w:marTop w:val="0"/>
          <w:marBottom w:val="0"/>
          <w:divBdr>
            <w:top w:val="none" w:sz="0" w:space="0" w:color="auto"/>
            <w:left w:val="none" w:sz="0" w:space="0" w:color="auto"/>
            <w:bottom w:val="none" w:sz="0" w:space="0" w:color="auto"/>
            <w:right w:val="none" w:sz="0" w:space="0" w:color="auto"/>
          </w:divBdr>
        </w:div>
        <w:div w:id="964655770">
          <w:marLeft w:val="0"/>
          <w:marRight w:val="0"/>
          <w:marTop w:val="0"/>
          <w:marBottom w:val="0"/>
          <w:divBdr>
            <w:top w:val="none" w:sz="0" w:space="0" w:color="auto"/>
            <w:left w:val="none" w:sz="0" w:space="0" w:color="auto"/>
            <w:bottom w:val="none" w:sz="0" w:space="0" w:color="auto"/>
            <w:right w:val="none" w:sz="0" w:space="0" w:color="auto"/>
          </w:divBdr>
        </w:div>
        <w:div w:id="965160266">
          <w:marLeft w:val="0"/>
          <w:marRight w:val="0"/>
          <w:marTop w:val="0"/>
          <w:marBottom w:val="0"/>
          <w:divBdr>
            <w:top w:val="none" w:sz="0" w:space="0" w:color="auto"/>
            <w:left w:val="none" w:sz="0" w:space="0" w:color="auto"/>
            <w:bottom w:val="none" w:sz="0" w:space="0" w:color="auto"/>
            <w:right w:val="none" w:sz="0" w:space="0" w:color="auto"/>
          </w:divBdr>
        </w:div>
        <w:div w:id="965619484">
          <w:marLeft w:val="0"/>
          <w:marRight w:val="0"/>
          <w:marTop w:val="0"/>
          <w:marBottom w:val="0"/>
          <w:divBdr>
            <w:top w:val="none" w:sz="0" w:space="0" w:color="auto"/>
            <w:left w:val="none" w:sz="0" w:space="0" w:color="auto"/>
            <w:bottom w:val="none" w:sz="0" w:space="0" w:color="auto"/>
            <w:right w:val="none" w:sz="0" w:space="0" w:color="auto"/>
          </w:divBdr>
        </w:div>
        <w:div w:id="968633084">
          <w:marLeft w:val="0"/>
          <w:marRight w:val="0"/>
          <w:marTop w:val="0"/>
          <w:marBottom w:val="0"/>
          <w:divBdr>
            <w:top w:val="none" w:sz="0" w:space="0" w:color="auto"/>
            <w:left w:val="none" w:sz="0" w:space="0" w:color="auto"/>
            <w:bottom w:val="none" w:sz="0" w:space="0" w:color="auto"/>
            <w:right w:val="none" w:sz="0" w:space="0" w:color="auto"/>
          </w:divBdr>
        </w:div>
        <w:div w:id="973216662">
          <w:marLeft w:val="0"/>
          <w:marRight w:val="0"/>
          <w:marTop w:val="0"/>
          <w:marBottom w:val="0"/>
          <w:divBdr>
            <w:top w:val="none" w:sz="0" w:space="0" w:color="auto"/>
            <w:left w:val="none" w:sz="0" w:space="0" w:color="auto"/>
            <w:bottom w:val="none" w:sz="0" w:space="0" w:color="auto"/>
            <w:right w:val="none" w:sz="0" w:space="0" w:color="auto"/>
          </w:divBdr>
        </w:div>
        <w:div w:id="982999302">
          <w:marLeft w:val="0"/>
          <w:marRight w:val="0"/>
          <w:marTop w:val="0"/>
          <w:marBottom w:val="0"/>
          <w:divBdr>
            <w:top w:val="none" w:sz="0" w:space="0" w:color="auto"/>
            <w:left w:val="none" w:sz="0" w:space="0" w:color="auto"/>
            <w:bottom w:val="none" w:sz="0" w:space="0" w:color="auto"/>
            <w:right w:val="none" w:sz="0" w:space="0" w:color="auto"/>
          </w:divBdr>
        </w:div>
        <w:div w:id="985159758">
          <w:marLeft w:val="0"/>
          <w:marRight w:val="0"/>
          <w:marTop w:val="0"/>
          <w:marBottom w:val="0"/>
          <w:divBdr>
            <w:top w:val="none" w:sz="0" w:space="0" w:color="auto"/>
            <w:left w:val="none" w:sz="0" w:space="0" w:color="auto"/>
            <w:bottom w:val="none" w:sz="0" w:space="0" w:color="auto"/>
            <w:right w:val="none" w:sz="0" w:space="0" w:color="auto"/>
          </w:divBdr>
        </w:div>
        <w:div w:id="985352797">
          <w:marLeft w:val="0"/>
          <w:marRight w:val="0"/>
          <w:marTop w:val="0"/>
          <w:marBottom w:val="0"/>
          <w:divBdr>
            <w:top w:val="none" w:sz="0" w:space="0" w:color="auto"/>
            <w:left w:val="none" w:sz="0" w:space="0" w:color="auto"/>
            <w:bottom w:val="none" w:sz="0" w:space="0" w:color="auto"/>
            <w:right w:val="none" w:sz="0" w:space="0" w:color="auto"/>
          </w:divBdr>
        </w:div>
        <w:div w:id="995307423">
          <w:marLeft w:val="0"/>
          <w:marRight w:val="0"/>
          <w:marTop w:val="0"/>
          <w:marBottom w:val="0"/>
          <w:divBdr>
            <w:top w:val="none" w:sz="0" w:space="0" w:color="auto"/>
            <w:left w:val="none" w:sz="0" w:space="0" w:color="auto"/>
            <w:bottom w:val="none" w:sz="0" w:space="0" w:color="auto"/>
            <w:right w:val="none" w:sz="0" w:space="0" w:color="auto"/>
          </w:divBdr>
        </w:div>
        <w:div w:id="1008366908">
          <w:marLeft w:val="0"/>
          <w:marRight w:val="0"/>
          <w:marTop w:val="0"/>
          <w:marBottom w:val="0"/>
          <w:divBdr>
            <w:top w:val="none" w:sz="0" w:space="0" w:color="auto"/>
            <w:left w:val="none" w:sz="0" w:space="0" w:color="auto"/>
            <w:bottom w:val="none" w:sz="0" w:space="0" w:color="auto"/>
            <w:right w:val="none" w:sz="0" w:space="0" w:color="auto"/>
          </w:divBdr>
        </w:div>
        <w:div w:id="1017543315">
          <w:marLeft w:val="0"/>
          <w:marRight w:val="0"/>
          <w:marTop w:val="0"/>
          <w:marBottom w:val="0"/>
          <w:divBdr>
            <w:top w:val="none" w:sz="0" w:space="0" w:color="auto"/>
            <w:left w:val="none" w:sz="0" w:space="0" w:color="auto"/>
            <w:bottom w:val="none" w:sz="0" w:space="0" w:color="auto"/>
            <w:right w:val="none" w:sz="0" w:space="0" w:color="auto"/>
          </w:divBdr>
        </w:div>
        <w:div w:id="1029643269">
          <w:marLeft w:val="0"/>
          <w:marRight w:val="0"/>
          <w:marTop w:val="0"/>
          <w:marBottom w:val="0"/>
          <w:divBdr>
            <w:top w:val="none" w:sz="0" w:space="0" w:color="auto"/>
            <w:left w:val="none" w:sz="0" w:space="0" w:color="auto"/>
            <w:bottom w:val="none" w:sz="0" w:space="0" w:color="auto"/>
            <w:right w:val="none" w:sz="0" w:space="0" w:color="auto"/>
          </w:divBdr>
        </w:div>
        <w:div w:id="1031296241">
          <w:marLeft w:val="0"/>
          <w:marRight w:val="0"/>
          <w:marTop w:val="0"/>
          <w:marBottom w:val="0"/>
          <w:divBdr>
            <w:top w:val="none" w:sz="0" w:space="0" w:color="auto"/>
            <w:left w:val="none" w:sz="0" w:space="0" w:color="auto"/>
            <w:bottom w:val="none" w:sz="0" w:space="0" w:color="auto"/>
            <w:right w:val="none" w:sz="0" w:space="0" w:color="auto"/>
          </w:divBdr>
        </w:div>
        <w:div w:id="1052846736">
          <w:marLeft w:val="0"/>
          <w:marRight w:val="0"/>
          <w:marTop w:val="0"/>
          <w:marBottom w:val="0"/>
          <w:divBdr>
            <w:top w:val="none" w:sz="0" w:space="0" w:color="auto"/>
            <w:left w:val="none" w:sz="0" w:space="0" w:color="auto"/>
            <w:bottom w:val="none" w:sz="0" w:space="0" w:color="auto"/>
            <w:right w:val="none" w:sz="0" w:space="0" w:color="auto"/>
          </w:divBdr>
        </w:div>
        <w:div w:id="1066103821">
          <w:marLeft w:val="0"/>
          <w:marRight w:val="0"/>
          <w:marTop w:val="0"/>
          <w:marBottom w:val="0"/>
          <w:divBdr>
            <w:top w:val="none" w:sz="0" w:space="0" w:color="auto"/>
            <w:left w:val="none" w:sz="0" w:space="0" w:color="auto"/>
            <w:bottom w:val="none" w:sz="0" w:space="0" w:color="auto"/>
            <w:right w:val="none" w:sz="0" w:space="0" w:color="auto"/>
          </w:divBdr>
        </w:div>
        <w:div w:id="1073888110">
          <w:marLeft w:val="0"/>
          <w:marRight w:val="0"/>
          <w:marTop w:val="0"/>
          <w:marBottom w:val="0"/>
          <w:divBdr>
            <w:top w:val="none" w:sz="0" w:space="0" w:color="auto"/>
            <w:left w:val="none" w:sz="0" w:space="0" w:color="auto"/>
            <w:bottom w:val="none" w:sz="0" w:space="0" w:color="auto"/>
            <w:right w:val="none" w:sz="0" w:space="0" w:color="auto"/>
          </w:divBdr>
        </w:div>
        <w:div w:id="1074745777">
          <w:marLeft w:val="0"/>
          <w:marRight w:val="0"/>
          <w:marTop w:val="0"/>
          <w:marBottom w:val="0"/>
          <w:divBdr>
            <w:top w:val="none" w:sz="0" w:space="0" w:color="auto"/>
            <w:left w:val="none" w:sz="0" w:space="0" w:color="auto"/>
            <w:bottom w:val="none" w:sz="0" w:space="0" w:color="auto"/>
            <w:right w:val="none" w:sz="0" w:space="0" w:color="auto"/>
          </w:divBdr>
        </w:div>
        <w:div w:id="1081029354">
          <w:marLeft w:val="0"/>
          <w:marRight w:val="0"/>
          <w:marTop w:val="0"/>
          <w:marBottom w:val="0"/>
          <w:divBdr>
            <w:top w:val="none" w:sz="0" w:space="0" w:color="auto"/>
            <w:left w:val="none" w:sz="0" w:space="0" w:color="auto"/>
            <w:bottom w:val="none" w:sz="0" w:space="0" w:color="auto"/>
            <w:right w:val="none" w:sz="0" w:space="0" w:color="auto"/>
          </w:divBdr>
        </w:div>
        <w:div w:id="1084646232">
          <w:marLeft w:val="0"/>
          <w:marRight w:val="0"/>
          <w:marTop w:val="0"/>
          <w:marBottom w:val="0"/>
          <w:divBdr>
            <w:top w:val="none" w:sz="0" w:space="0" w:color="auto"/>
            <w:left w:val="none" w:sz="0" w:space="0" w:color="auto"/>
            <w:bottom w:val="none" w:sz="0" w:space="0" w:color="auto"/>
            <w:right w:val="none" w:sz="0" w:space="0" w:color="auto"/>
          </w:divBdr>
        </w:div>
        <w:div w:id="1100028743">
          <w:marLeft w:val="0"/>
          <w:marRight w:val="0"/>
          <w:marTop w:val="0"/>
          <w:marBottom w:val="0"/>
          <w:divBdr>
            <w:top w:val="none" w:sz="0" w:space="0" w:color="auto"/>
            <w:left w:val="none" w:sz="0" w:space="0" w:color="auto"/>
            <w:bottom w:val="none" w:sz="0" w:space="0" w:color="auto"/>
            <w:right w:val="none" w:sz="0" w:space="0" w:color="auto"/>
          </w:divBdr>
        </w:div>
        <w:div w:id="1100837360">
          <w:marLeft w:val="0"/>
          <w:marRight w:val="0"/>
          <w:marTop w:val="0"/>
          <w:marBottom w:val="0"/>
          <w:divBdr>
            <w:top w:val="none" w:sz="0" w:space="0" w:color="auto"/>
            <w:left w:val="none" w:sz="0" w:space="0" w:color="auto"/>
            <w:bottom w:val="none" w:sz="0" w:space="0" w:color="auto"/>
            <w:right w:val="none" w:sz="0" w:space="0" w:color="auto"/>
          </w:divBdr>
        </w:div>
        <w:div w:id="1101727592">
          <w:marLeft w:val="0"/>
          <w:marRight w:val="0"/>
          <w:marTop w:val="0"/>
          <w:marBottom w:val="0"/>
          <w:divBdr>
            <w:top w:val="none" w:sz="0" w:space="0" w:color="auto"/>
            <w:left w:val="none" w:sz="0" w:space="0" w:color="auto"/>
            <w:bottom w:val="none" w:sz="0" w:space="0" w:color="auto"/>
            <w:right w:val="none" w:sz="0" w:space="0" w:color="auto"/>
          </w:divBdr>
        </w:div>
        <w:div w:id="1119688372">
          <w:marLeft w:val="0"/>
          <w:marRight w:val="0"/>
          <w:marTop w:val="0"/>
          <w:marBottom w:val="0"/>
          <w:divBdr>
            <w:top w:val="none" w:sz="0" w:space="0" w:color="auto"/>
            <w:left w:val="none" w:sz="0" w:space="0" w:color="auto"/>
            <w:bottom w:val="none" w:sz="0" w:space="0" w:color="auto"/>
            <w:right w:val="none" w:sz="0" w:space="0" w:color="auto"/>
          </w:divBdr>
        </w:div>
        <w:div w:id="1126309616">
          <w:marLeft w:val="0"/>
          <w:marRight w:val="0"/>
          <w:marTop w:val="0"/>
          <w:marBottom w:val="0"/>
          <w:divBdr>
            <w:top w:val="none" w:sz="0" w:space="0" w:color="auto"/>
            <w:left w:val="none" w:sz="0" w:space="0" w:color="auto"/>
            <w:bottom w:val="none" w:sz="0" w:space="0" w:color="auto"/>
            <w:right w:val="none" w:sz="0" w:space="0" w:color="auto"/>
          </w:divBdr>
        </w:div>
        <w:div w:id="1156652950">
          <w:marLeft w:val="0"/>
          <w:marRight w:val="0"/>
          <w:marTop w:val="0"/>
          <w:marBottom w:val="0"/>
          <w:divBdr>
            <w:top w:val="none" w:sz="0" w:space="0" w:color="auto"/>
            <w:left w:val="none" w:sz="0" w:space="0" w:color="auto"/>
            <w:bottom w:val="none" w:sz="0" w:space="0" w:color="auto"/>
            <w:right w:val="none" w:sz="0" w:space="0" w:color="auto"/>
          </w:divBdr>
        </w:div>
        <w:div w:id="1158379712">
          <w:marLeft w:val="0"/>
          <w:marRight w:val="0"/>
          <w:marTop w:val="0"/>
          <w:marBottom w:val="0"/>
          <w:divBdr>
            <w:top w:val="none" w:sz="0" w:space="0" w:color="auto"/>
            <w:left w:val="none" w:sz="0" w:space="0" w:color="auto"/>
            <w:bottom w:val="none" w:sz="0" w:space="0" w:color="auto"/>
            <w:right w:val="none" w:sz="0" w:space="0" w:color="auto"/>
          </w:divBdr>
        </w:div>
        <w:div w:id="1171870662">
          <w:marLeft w:val="0"/>
          <w:marRight w:val="0"/>
          <w:marTop w:val="0"/>
          <w:marBottom w:val="0"/>
          <w:divBdr>
            <w:top w:val="none" w:sz="0" w:space="0" w:color="auto"/>
            <w:left w:val="none" w:sz="0" w:space="0" w:color="auto"/>
            <w:bottom w:val="none" w:sz="0" w:space="0" w:color="auto"/>
            <w:right w:val="none" w:sz="0" w:space="0" w:color="auto"/>
          </w:divBdr>
        </w:div>
        <w:div w:id="1172988759">
          <w:marLeft w:val="0"/>
          <w:marRight w:val="0"/>
          <w:marTop w:val="0"/>
          <w:marBottom w:val="0"/>
          <w:divBdr>
            <w:top w:val="none" w:sz="0" w:space="0" w:color="auto"/>
            <w:left w:val="none" w:sz="0" w:space="0" w:color="auto"/>
            <w:bottom w:val="none" w:sz="0" w:space="0" w:color="auto"/>
            <w:right w:val="none" w:sz="0" w:space="0" w:color="auto"/>
          </w:divBdr>
        </w:div>
        <w:div w:id="1183588562">
          <w:marLeft w:val="0"/>
          <w:marRight w:val="0"/>
          <w:marTop w:val="0"/>
          <w:marBottom w:val="0"/>
          <w:divBdr>
            <w:top w:val="none" w:sz="0" w:space="0" w:color="auto"/>
            <w:left w:val="none" w:sz="0" w:space="0" w:color="auto"/>
            <w:bottom w:val="none" w:sz="0" w:space="0" w:color="auto"/>
            <w:right w:val="none" w:sz="0" w:space="0" w:color="auto"/>
          </w:divBdr>
        </w:div>
        <w:div w:id="1186868056">
          <w:marLeft w:val="0"/>
          <w:marRight w:val="0"/>
          <w:marTop w:val="0"/>
          <w:marBottom w:val="0"/>
          <w:divBdr>
            <w:top w:val="none" w:sz="0" w:space="0" w:color="auto"/>
            <w:left w:val="none" w:sz="0" w:space="0" w:color="auto"/>
            <w:bottom w:val="none" w:sz="0" w:space="0" w:color="auto"/>
            <w:right w:val="none" w:sz="0" w:space="0" w:color="auto"/>
          </w:divBdr>
        </w:div>
        <w:div w:id="1201357875">
          <w:marLeft w:val="0"/>
          <w:marRight w:val="0"/>
          <w:marTop w:val="0"/>
          <w:marBottom w:val="0"/>
          <w:divBdr>
            <w:top w:val="none" w:sz="0" w:space="0" w:color="auto"/>
            <w:left w:val="none" w:sz="0" w:space="0" w:color="auto"/>
            <w:bottom w:val="none" w:sz="0" w:space="0" w:color="auto"/>
            <w:right w:val="none" w:sz="0" w:space="0" w:color="auto"/>
          </w:divBdr>
        </w:div>
        <w:div w:id="1226181471">
          <w:marLeft w:val="0"/>
          <w:marRight w:val="0"/>
          <w:marTop w:val="0"/>
          <w:marBottom w:val="0"/>
          <w:divBdr>
            <w:top w:val="none" w:sz="0" w:space="0" w:color="auto"/>
            <w:left w:val="none" w:sz="0" w:space="0" w:color="auto"/>
            <w:bottom w:val="none" w:sz="0" w:space="0" w:color="auto"/>
            <w:right w:val="none" w:sz="0" w:space="0" w:color="auto"/>
          </w:divBdr>
        </w:div>
        <w:div w:id="1235898849">
          <w:marLeft w:val="0"/>
          <w:marRight w:val="0"/>
          <w:marTop w:val="0"/>
          <w:marBottom w:val="0"/>
          <w:divBdr>
            <w:top w:val="none" w:sz="0" w:space="0" w:color="auto"/>
            <w:left w:val="none" w:sz="0" w:space="0" w:color="auto"/>
            <w:bottom w:val="none" w:sz="0" w:space="0" w:color="auto"/>
            <w:right w:val="none" w:sz="0" w:space="0" w:color="auto"/>
          </w:divBdr>
        </w:div>
        <w:div w:id="1249076796">
          <w:marLeft w:val="0"/>
          <w:marRight w:val="0"/>
          <w:marTop w:val="0"/>
          <w:marBottom w:val="0"/>
          <w:divBdr>
            <w:top w:val="none" w:sz="0" w:space="0" w:color="auto"/>
            <w:left w:val="none" w:sz="0" w:space="0" w:color="auto"/>
            <w:bottom w:val="none" w:sz="0" w:space="0" w:color="auto"/>
            <w:right w:val="none" w:sz="0" w:space="0" w:color="auto"/>
          </w:divBdr>
        </w:div>
        <w:div w:id="1254702063">
          <w:marLeft w:val="0"/>
          <w:marRight w:val="0"/>
          <w:marTop w:val="0"/>
          <w:marBottom w:val="0"/>
          <w:divBdr>
            <w:top w:val="none" w:sz="0" w:space="0" w:color="auto"/>
            <w:left w:val="none" w:sz="0" w:space="0" w:color="auto"/>
            <w:bottom w:val="none" w:sz="0" w:space="0" w:color="auto"/>
            <w:right w:val="none" w:sz="0" w:space="0" w:color="auto"/>
          </w:divBdr>
        </w:div>
        <w:div w:id="1258830185">
          <w:marLeft w:val="0"/>
          <w:marRight w:val="0"/>
          <w:marTop w:val="0"/>
          <w:marBottom w:val="0"/>
          <w:divBdr>
            <w:top w:val="none" w:sz="0" w:space="0" w:color="auto"/>
            <w:left w:val="none" w:sz="0" w:space="0" w:color="auto"/>
            <w:bottom w:val="none" w:sz="0" w:space="0" w:color="auto"/>
            <w:right w:val="none" w:sz="0" w:space="0" w:color="auto"/>
          </w:divBdr>
        </w:div>
        <w:div w:id="1261449855">
          <w:marLeft w:val="0"/>
          <w:marRight w:val="0"/>
          <w:marTop w:val="0"/>
          <w:marBottom w:val="0"/>
          <w:divBdr>
            <w:top w:val="none" w:sz="0" w:space="0" w:color="auto"/>
            <w:left w:val="none" w:sz="0" w:space="0" w:color="auto"/>
            <w:bottom w:val="none" w:sz="0" w:space="0" w:color="auto"/>
            <w:right w:val="none" w:sz="0" w:space="0" w:color="auto"/>
          </w:divBdr>
        </w:div>
        <w:div w:id="1269002065">
          <w:marLeft w:val="0"/>
          <w:marRight w:val="0"/>
          <w:marTop w:val="0"/>
          <w:marBottom w:val="0"/>
          <w:divBdr>
            <w:top w:val="none" w:sz="0" w:space="0" w:color="auto"/>
            <w:left w:val="none" w:sz="0" w:space="0" w:color="auto"/>
            <w:bottom w:val="none" w:sz="0" w:space="0" w:color="auto"/>
            <w:right w:val="none" w:sz="0" w:space="0" w:color="auto"/>
          </w:divBdr>
        </w:div>
        <w:div w:id="1269653379">
          <w:marLeft w:val="0"/>
          <w:marRight w:val="0"/>
          <w:marTop w:val="0"/>
          <w:marBottom w:val="0"/>
          <w:divBdr>
            <w:top w:val="none" w:sz="0" w:space="0" w:color="auto"/>
            <w:left w:val="none" w:sz="0" w:space="0" w:color="auto"/>
            <w:bottom w:val="none" w:sz="0" w:space="0" w:color="auto"/>
            <w:right w:val="none" w:sz="0" w:space="0" w:color="auto"/>
          </w:divBdr>
        </w:div>
        <w:div w:id="1280071612">
          <w:marLeft w:val="0"/>
          <w:marRight w:val="0"/>
          <w:marTop w:val="0"/>
          <w:marBottom w:val="0"/>
          <w:divBdr>
            <w:top w:val="none" w:sz="0" w:space="0" w:color="auto"/>
            <w:left w:val="none" w:sz="0" w:space="0" w:color="auto"/>
            <w:bottom w:val="none" w:sz="0" w:space="0" w:color="auto"/>
            <w:right w:val="none" w:sz="0" w:space="0" w:color="auto"/>
          </w:divBdr>
        </w:div>
        <w:div w:id="1282689596">
          <w:marLeft w:val="0"/>
          <w:marRight w:val="0"/>
          <w:marTop w:val="0"/>
          <w:marBottom w:val="0"/>
          <w:divBdr>
            <w:top w:val="none" w:sz="0" w:space="0" w:color="auto"/>
            <w:left w:val="none" w:sz="0" w:space="0" w:color="auto"/>
            <w:bottom w:val="none" w:sz="0" w:space="0" w:color="auto"/>
            <w:right w:val="none" w:sz="0" w:space="0" w:color="auto"/>
          </w:divBdr>
        </w:div>
        <w:div w:id="1285040056">
          <w:marLeft w:val="0"/>
          <w:marRight w:val="0"/>
          <w:marTop w:val="0"/>
          <w:marBottom w:val="0"/>
          <w:divBdr>
            <w:top w:val="none" w:sz="0" w:space="0" w:color="auto"/>
            <w:left w:val="none" w:sz="0" w:space="0" w:color="auto"/>
            <w:bottom w:val="none" w:sz="0" w:space="0" w:color="auto"/>
            <w:right w:val="none" w:sz="0" w:space="0" w:color="auto"/>
          </w:divBdr>
        </w:div>
        <w:div w:id="1285649206">
          <w:marLeft w:val="0"/>
          <w:marRight w:val="0"/>
          <w:marTop w:val="0"/>
          <w:marBottom w:val="0"/>
          <w:divBdr>
            <w:top w:val="none" w:sz="0" w:space="0" w:color="auto"/>
            <w:left w:val="none" w:sz="0" w:space="0" w:color="auto"/>
            <w:bottom w:val="none" w:sz="0" w:space="0" w:color="auto"/>
            <w:right w:val="none" w:sz="0" w:space="0" w:color="auto"/>
          </w:divBdr>
        </w:div>
        <w:div w:id="1313409427">
          <w:marLeft w:val="0"/>
          <w:marRight w:val="0"/>
          <w:marTop w:val="0"/>
          <w:marBottom w:val="0"/>
          <w:divBdr>
            <w:top w:val="none" w:sz="0" w:space="0" w:color="auto"/>
            <w:left w:val="none" w:sz="0" w:space="0" w:color="auto"/>
            <w:bottom w:val="none" w:sz="0" w:space="0" w:color="auto"/>
            <w:right w:val="none" w:sz="0" w:space="0" w:color="auto"/>
          </w:divBdr>
        </w:div>
        <w:div w:id="1314526440">
          <w:marLeft w:val="0"/>
          <w:marRight w:val="0"/>
          <w:marTop w:val="0"/>
          <w:marBottom w:val="0"/>
          <w:divBdr>
            <w:top w:val="none" w:sz="0" w:space="0" w:color="auto"/>
            <w:left w:val="none" w:sz="0" w:space="0" w:color="auto"/>
            <w:bottom w:val="none" w:sz="0" w:space="0" w:color="auto"/>
            <w:right w:val="none" w:sz="0" w:space="0" w:color="auto"/>
          </w:divBdr>
        </w:div>
        <w:div w:id="1317688343">
          <w:marLeft w:val="0"/>
          <w:marRight w:val="0"/>
          <w:marTop w:val="0"/>
          <w:marBottom w:val="0"/>
          <w:divBdr>
            <w:top w:val="none" w:sz="0" w:space="0" w:color="auto"/>
            <w:left w:val="none" w:sz="0" w:space="0" w:color="auto"/>
            <w:bottom w:val="none" w:sz="0" w:space="0" w:color="auto"/>
            <w:right w:val="none" w:sz="0" w:space="0" w:color="auto"/>
          </w:divBdr>
        </w:div>
        <w:div w:id="1322352597">
          <w:marLeft w:val="0"/>
          <w:marRight w:val="0"/>
          <w:marTop w:val="0"/>
          <w:marBottom w:val="0"/>
          <w:divBdr>
            <w:top w:val="none" w:sz="0" w:space="0" w:color="auto"/>
            <w:left w:val="none" w:sz="0" w:space="0" w:color="auto"/>
            <w:bottom w:val="none" w:sz="0" w:space="0" w:color="auto"/>
            <w:right w:val="none" w:sz="0" w:space="0" w:color="auto"/>
          </w:divBdr>
        </w:div>
        <w:div w:id="1329599664">
          <w:marLeft w:val="0"/>
          <w:marRight w:val="0"/>
          <w:marTop w:val="0"/>
          <w:marBottom w:val="0"/>
          <w:divBdr>
            <w:top w:val="none" w:sz="0" w:space="0" w:color="auto"/>
            <w:left w:val="none" w:sz="0" w:space="0" w:color="auto"/>
            <w:bottom w:val="none" w:sz="0" w:space="0" w:color="auto"/>
            <w:right w:val="none" w:sz="0" w:space="0" w:color="auto"/>
          </w:divBdr>
        </w:div>
        <w:div w:id="1346175929">
          <w:marLeft w:val="0"/>
          <w:marRight w:val="0"/>
          <w:marTop w:val="0"/>
          <w:marBottom w:val="0"/>
          <w:divBdr>
            <w:top w:val="none" w:sz="0" w:space="0" w:color="auto"/>
            <w:left w:val="none" w:sz="0" w:space="0" w:color="auto"/>
            <w:bottom w:val="none" w:sz="0" w:space="0" w:color="auto"/>
            <w:right w:val="none" w:sz="0" w:space="0" w:color="auto"/>
          </w:divBdr>
        </w:div>
        <w:div w:id="1353611025">
          <w:marLeft w:val="0"/>
          <w:marRight w:val="0"/>
          <w:marTop w:val="0"/>
          <w:marBottom w:val="0"/>
          <w:divBdr>
            <w:top w:val="none" w:sz="0" w:space="0" w:color="auto"/>
            <w:left w:val="none" w:sz="0" w:space="0" w:color="auto"/>
            <w:bottom w:val="none" w:sz="0" w:space="0" w:color="auto"/>
            <w:right w:val="none" w:sz="0" w:space="0" w:color="auto"/>
          </w:divBdr>
        </w:div>
        <w:div w:id="1357078265">
          <w:marLeft w:val="0"/>
          <w:marRight w:val="0"/>
          <w:marTop w:val="0"/>
          <w:marBottom w:val="0"/>
          <w:divBdr>
            <w:top w:val="none" w:sz="0" w:space="0" w:color="auto"/>
            <w:left w:val="none" w:sz="0" w:space="0" w:color="auto"/>
            <w:bottom w:val="none" w:sz="0" w:space="0" w:color="auto"/>
            <w:right w:val="none" w:sz="0" w:space="0" w:color="auto"/>
          </w:divBdr>
        </w:div>
        <w:div w:id="1362167568">
          <w:marLeft w:val="0"/>
          <w:marRight w:val="0"/>
          <w:marTop w:val="0"/>
          <w:marBottom w:val="0"/>
          <w:divBdr>
            <w:top w:val="none" w:sz="0" w:space="0" w:color="auto"/>
            <w:left w:val="none" w:sz="0" w:space="0" w:color="auto"/>
            <w:bottom w:val="none" w:sz="0" w:space="0" w:color="auto"/>
            <w:right w:val="none" w:sz="0" w:space="0" w:color="auto"/>
          </w:divBdr>
        </w:div>
        <w:div w:id="1365591286">
          <w:marLeft w:val="0"/>
          <w:marRight w:val="0"/>
          <w:marTop w:val="0"/>
          <w:marBottom w:val="0"/>
          <w:divBdr>
            <w:top w:val="none" w:sz="0" w:space="0" w:color="auto"/>
            <w:left w:val="none" w:sz="0" w:space="0" w:color="auto"/>
            <w:bottom w:val="none" w:sz="0" w:space="0" w:color="auto"/>
            <w:right w:val="none" w:sz="0" w:space="0" w:color="auto"/>
          </w:divBdr>
        </w:div>
        <w:div w:id="1369990791">
          <w:marLeft w:val="0"/>
          <w:marRight w:val="0"/>
          <w:marTop w:val="0"/>
          <w:marBottom w:val="0"/>
          <w:divBdr>
            <w:top w:val="none" w:sz="0" w:space="0" w:color="auto"/>
            <w:left w:val="none" w:sz="0" w:space="0" w:color="auto"/>
            <w:bottom w:val="none" w:sz="0" w:space="0" w:color="auto"/>
            <w:right w:val="none" w:sz="0" w:space="0" w:color="auto"/>
          </w:divBdr>
        </w:div>
        <w:div w:id="1370031593">
          <w:marLeft w:val="0"/>
          <w:marRight w:val="0"/>
          <w:marTop w:val="0"/>
          <w:marBottom w:val="0"/>
          <w:divBdr>
            <w:top w:val="none" w:sz="0" w:space="0" w:color="auto"/>
            <w:left w:val="none" w:sz="0" w:space="0" w:color="auto"/>
            <w:bottom w:val="none" w:sz="0" w:space="0" w:color="auto"/>
            <w:right w:val="none" w:sz="0" w:space="0" w:color="auto"/>
          </w:divBdr>
        </w:div>
        <w:div w:id="1371539446">
          <w:marLeft w:val="0"/>
          <w:marRight w:val="0"/>
          <w:marTop w:val="0"/>
          <w:marBottom w:val="0"/>
          <w:divBdr>
            <w:top w:val="none" w:sz="0" w:space="0" w:color="auto"/>
            <w:left w:val="none" w:sz="0" w:space="0" w:color="auto"/>
            <w:bottom w:val="none" w:sz="0" w:space="0" w:color="auto"/>
            <w:right w:val="none" w:sz="0" w:space="0" w:color="auto"/>
          </w:divBdr>
        </w:div>
        <w:div w:id="1373070634">
          <w:marLeft w:val="0"/>
          <w:marRight w:val="0"/>
          <w:marTop w:val="0"/>
          <w:marBottom w:val="0"/>
          <w:divBdr>
            <w:top w:val="none" w:sz="0" w:space="0" w:color="auto"/>
            <w:left w:val="none" w:sz="0" w:space="0" w:color="auto"/>
            <w:bottom w:val="none" w:sz="0" w:space="0" w:color="auto"/>
            <w:right w:val="none" w:sz="0" w:space="0" w:color="auto"/>
          </w:divBdr>
        </w:div>
        <w:div w:id="1385329117">
          <w:marLeft w:val="0"/>
          <w:marRight w:val="0"/>
          <w:marTop w:val="0"/>
          <w:marBottom w:val="0"/>
          <w:divBdr>
            <w:top w:val="none" w:sz="0" w:space="0" w:color="auto"/>
            <w:left w:val="none" w:sz="0" w:space="0" w:color="auto"/>
            <w:bottom w:val="none" w:sz="0" w:space="0" w:color="auto"/>
            <w:right w:val="none" w:sz="0" w:space="0" w:color="auto"/>
          </w:divBdr>
        </w:div>
        <w:div w:id="1389723192">
          <w:marLeft w:val="0"/>
          <w:marRight w:val="0"/>
          <w:marTop w:val="0"/>
          <w:marBottom w:val="0"/>
          <w:divBdr>
            <w:top w:val="none" w:sz="0" w:space="0" w:color="auto"/>
            <w:left w:val="none" w:sz="0" w:space="0" w:color="auto"/>
            <w:bottom w:val="none" w:sz="0" w:space="0" w:color="auto"/>
            <w:right w:val="none" w:sz="0" w:space="0" w:color="auto"/>
          </w:divBdr>
        </w:div>
        <w:div w:id="1397050086">
          <w:marLeft w:val="0"/>
          <w:marRight w:val="0"/>
          <w:marTop w:val="0"/>
          <w:marBottom w:val="0"/>
          <w:divBdr>
            <w:top w:val="none" w:sz="0" w:space="0" w:color="auto"/>
            <w:left w:val="none" w:sz="0" w:space="0" w:color="auto"/>
            <w:bottom w:val="none" w:sz="0" w:space="0" w:color="auto"/>
            <w:right w:val="none" w:sz="0" w:space="0" w:color="auto"/>
          </w:divBdr>
        </w:div>
        <w:div w:id="1404524778">
          <w:marLeft w:val="0"/>
          <w:marRight w:val="0"/>
          <w:marTop w:val="0"/>
          <w:marBottom w:val="0"/>
          <w:divBdr>
            <w:top w:val="none" w:sz="0" w:space="0" w:color="auto"/>
            <w:left w:val="none" w:sz="0" w:space="0" w:color="auto"/>
            <w:bottom w:val="none" w:sz="0" w:space="0" w:color="auto"/>
            <w:right w:val="none" w:sz="0" w:space="0" w:color="auto"/>
          </w:divBdr>
        </w:div>
        <w:div w:id="1405184419">
          <w:marLeft w:val="0"/>
          <w:marRight w:val="0"/>
          <w:marTop w:val="0"/>
          <w:marBottom w:val="0"/>
          <w:divBdr>
            <w:top w:val="none" w:sz="0" w:space="0" w:color="auto"/>
            <w:left w:val="none" w:sz="0" w:space="0" w:color="auto"/>
            <w:bottom w:val="none" w:sz="0" w:space="0" w:color="auto"/>
            <w:right w:val="none" w:sz="0" w:space="0" w:color="auto"/>
          </w:divBdr>
        </w:div>
        <w:div w:id="1410080430">
          <w:marLeft w:val="0"/>
          <w:marRight w:val="0"/>
          <w:marTop w:val="0"/>
          <w:marBottom w:val="0"/>
          <w:divBdr>
            <w:top w:val="none" w:sz="0" w:space="0" w:color="auto"/>
            <w:left w:val="none" w:sz="0" w:space="0" w:color="auto"/>
            <w:bottom w:val="none" w:sz="0" w:space="0" w:color="auto"/>
            <w:right w:val="none" w:sz="0" w:space="0" w:color="auto"/>
          </w:divBdr>
        </w:div>
        <w:div w:id="1411002819">
          <w:marLeft w:val="0"/>
          <w:marRight w:val="0"/>
          <w:marTop w:val="0"/>
          <w:marBottom w:val="0"/>
          <w:divBdr>
            <w:top w:val="none" w:sz="0" w:space="0" w:color="auto"/>
            <w:left w:val="none" w:sz="0" w:space="0" w:color="auto"/>
            <w:bottom w:val="none" w:sz="0" w:space="0" w:color="auto"/>
            <w:right w:val="none" w:sz="0" w:space="0" w:color="auto"/>
          </w:divBdr>
        </w:div>
        <w:div w:id="1411266466">
          <w:marLeft w:val="0"/>
          <w:marRight w:val="0"/>
          <w:marTop w:val="0"/>
          <w:marBottom w:val="0"/>
          <w:divBdr>
            <w:top w:val="none" w:sz="0" w:space="0" w:color="auto"/>
            <w:left w:val="none" w:sz="0" w:space="0" w:color="auto"/>
            <w:bottom w:val="none" w:sz="0" w:space="0" w:color="auto"/>
            <w:right w:val="none" w:sz="0" w:space="0" w:color="auto"/>
          </w:divBdr>
        </w:div>
        <w:div w:id="1419912126">
          <w:marLeft w:val="0"/>
          <w:marRight w:val="0"/>
          <w:marTop w:val="0"/>
          <w:marBottom w:val="0"/>
          <w:divBdr>
            <w:top w:val="none" w:sz="0" w:space="0" w:color="auto"/>
            <w:left w:val="none" w:sz="0" w:space="0" w:color="auto"/>
            <w:bottom w:val="none" w:sz="0" w:space="0" w:color="auto"/>
            <w:right w:val="none" w:sz="0" w:space="0" w:color="auto"/>
          </w:divBdr>
        </w:div>
        <w:div w:id="1421558621">
          <w:marLeft w:val="0"/>
          <w:marRight w:val="0"/>
          <w:marTop w:val="0"/>
          <w:marBottom w:val="0"/>
          <w:divBdr>
            <w:top w:val="none" w:sz="0" w:space="0" w:color="auto"/>
            <w:left w:val="none" w:sz="0" w:space="0" w:color="auto"/>
            <w:bottom w:val="none" w:sz="0" w:space="0" w:color="auto"/>
            <w:right w:val="none" w:sz="0" w:space="0" w:color="auto"/>
          </w:divBdr>
        </w:div>
        <w:div w:id="1435393778">
          <w:marLeft w:val="0"/>
          <w:marRight w:val="0"/>
          <w:marTop w:val="0"/>
          <w:marBottom w:val="0"/>
          <w:divBdr>
            <w:top w:val="none" w:sz="0" w:space="0" w:color="auto"/>
            <w:left w:val="none" w:sz="0" w:space="0" w:color="auto"/>
            <w:bottom w:val="none" w:sz="0" w:space="0" w:color="auto"/>
            <w:right w:val="none" w:sz="0" w:space="0" w:color="auto"/>
          </w:divBdr>
        </w:div>
        <w:div w:id="1440373139">
          <w:marLeft w:val="0"/>
          <w:marRight w:val="0"/>
          <w:marTop w:val="0"/>
          <w:marBottom w:val="0"/>
          <w:divBdr>
            <w:top w:val="none" w:sz="0" w:space="0" w:color="auto"/>
            <w:left w:val="none" w:sz="0" w:space="0" w:color="auto"/>
            <w:bottom w:val="none" w:sz="0" w:space="0" w:color="auto"/>
            <w:right w:val="none" w:sz="0" w:space="0" w:color="auto"/>
          </w:divBdr>
        </w:div>
        <w:div w:id="1447504435">
          <w:marLeft w:val="0"/>
          <w:marRight w:val="0"/>
          <w:marTop w:val="0"/>
          <w:marBottom w:val="0"/>
          <w:divBdr>
            <w:top w:val="none" w:sz="0" w:space="0" w:color="auto"/>
            <w:left w:val="none" w:sz="0" w:space="0" w:color="auto"/>
            <w:bottom w:val="none" w:sz="0" w:space="0" w:color="auto"/>
            <w:right w:val="none" w:sz="0" w:space="0" w:color="auto"/>
          </w:divBdr>
        </w:div>
        <w:div w:id="1455521345">
          <w:marLeft w:val="0"/>
          <w:marRight w:val="0"/>
          <w:marTop w:val="0"/>
          <w:marBottom w:val="0"/>
          <w:divBdr>
            <w:top w:val="none" w:sz="0" w:space="0" w:color="auto"/>
            <w:left w:val="none" w:sz="0" w:space="0" w:color="auto"/>
            <w:bottom w:val="none" w:sz="0" w:space="0" w:color="auto"/>
            <w:right w:val="none" w:sz="0" w:space="0" w:color="auto"/>
          </w:divBdr>
        </w:div>
        <w:div w:id="1477987456">
          <w:marLeft w:val="0"/>
          <w:marRight w:val="0"/>
          <w:marTop w:val="0"/>
          <w:marBottom w:val="0"/>
          <w:divBdr>
            <w:top w:val="none" w:sz="0" w:space="0" w:color="auto"/>
            <w:left w:val="none" w:sz="0" w:space="0" w:color="auto"/>
            <w:bottom w:val="none" w:sz="0" w:space="0" w:color="auto"/>
            <w:right w:val="none" w:sz="0" w:space="0" w:color="auto"/>
          </w:divBdr>
        </w:div>
        <w:div w:id="1482111389">
          <w:marLeft w:val="0"/>
          <w:marRight w:val="0"/>
          <w:marTop w:val="0"/>
          <w:marBottom w:val="0"/>
          <w:divBdr>
            <w:top w:val="none" w:sz="0" w:space="0" w:color="auto"/>
            <w:left w:val="none" w:sz="0" w:space="0" w:color="auto"/>
            <w:bottom w:val="none" w:sz="0" w:space="0" w:color="auto"/>
            <w:right w:val="none" w:sz="0" w:space="0" w:color="auto"/>
          </w:divBdr>
        </w:div>
        <w:div w:id="1482120006">
          <w:marLeft w:val="0"/>
          <w:marRight w:val="0"/>
          <w:marTop w:val="0"/>
          <w:marBottom w:val="0"/>
          <w:divBdr>
            <w:top w:val="none" w:sz="0" w:space="0" w:color="auto"/>
            <w:left w:val="none" w:sz="0" w:space="0" w:color="auto"/>
            <w:bottom w:val="none" w:sz="0" w:space="0" w:color="auto"/>
            <w:right w:val="none" w:sz="0" w:space="0" w:color="auto"/>
          </w:divBdr>
        </w:div>
        <w:div w:id="1494183558">
          <w:marLeft w:val="0"/>
          <w:marRight w:val="0"/>
          <w:marTop w:val="0"/>
          <w:marBottom w:val="0"/>
          <w:divBdr>
            <w:top w:val="none" w:sz="0" w:space="0" w:color="auto"/>
            <w:left w:val="none" w:sz="0" w:space="0" w:color="auto"/>
            <w:bottom w:val="none" w:sz="0" w:space="0" w:color="auto"/>
            <w:right w:val="none" w:sz="0" w:space="0" w:color="auto"/>
          </w:divBdr>
        </w:div>
        <w:div w:id="1514101138">
          <w:marLeft w:val="0"/>
          <w:marRight w:val="0"/>
          <w:marTop w:val="0"/>
          <w:marBottom w:val="0"/>
          <w:divBdr>
            <w:top w:val="none" w:sz="0" w:space="0" w:color="auto"/>
            <w:left w:val="none" w:sz="0" w:space="0" w:color="auto"/>
            <w:bottom w:val="none" w:sz="0" w:space="0" w:color="auto"/>
            <w:right w:val="none" w:sz="0" w:space="0" w:color="auto"/>
          </w:divBdr>
        </w:div>
        <w:div w:id="1525249632">
          <w:marLeft w:val="0"/>
          <w:marRight w:val="0"/>
          <w:marTop w:val="0"/>
          <w:marBottom w:val="0"/>
          <w:divBdr>
            <w:top w:val="none" w:sz="0" w:space="0" w:color="auto"/>
            <w:left w:val="none" w:sz="0" w:space="0" w:color="auto"/>
            <w:bottom w:val="none" w:sz="0" w:space="0" w:color="auto"/>
            <w:right w:val="none" w:sz="0" w:space="0" w:color="auto"/>
          </w:divBdr>
        </w:div>
        <w:div w:id="1534924700">
          <w:marLeft w:val="0"/>
          <w:marRight w:val="0"/>
          <w:marTop w:val="0"/>
          <w:marBottom w:val="0"/>
          <w:divBdr>
            <w:top w:val="none" w:sz="0" w:space="0" w:color="auto"/>
            <w:left w:val="none" w:sz="0" w:space="0" w:color="auto"/>
            <w:bottom w:val="none" w:sz="0" w:space="0" w:color="auto"/>
            <w:right w:val="none" w:sz="0" w:space="0" w:color="auto"/>
          </w:divBdr>
        </w:div>
        <w:div w:id="1537501756">
          <w:marLeft w:val="0"/>
          <w:marRight w:val="0"/>
          <w:marTop w:val="0"/>
          <w:marBottom w:val="0"/>
          <w:divBdr>
            <w:top w:val="none" w:sz="0" w:space="0" w:color="auto"/>
            <w:left w:val="none" w:sz="0" w:space="0" w:color="auto"/>
            <w:bottom w:val="none" w:sz="0" w:space="0" w:color="auto"/>
            <w:right w:val="none" w:sz="0" w:space="0" w:color="auto"/>
          </w:divBdr>
        </w:div>
        <w:div w:id="1539512537">
          <w:marLeft w:val="0"/>
          <w:marRight w:val="0"/>
          <w:marTop w:val="0"/>
          <w:marBottom w:val="0"/>
          <w:divBdr>
            <w:top w:val="none" w:sz="0" w:space="0" w:color="auto"/>
            <w:left w:val="none" w:sz="0" w:space="0" w:color="auto"/>
            <w:bottom w:val="none" w:sz="0" w:space="0" w:color="auto"/>
            <w:right w:val="none" w:sz="0" w:space="0" w:color="auto"/>
          </w:divBdr>
        </w:div>
        <w:div w:id="1558736872">
          <w:marLeft w:val="0"/>
          <w:marRight w:val="0"/>
          <w:marTop w:val="0"/>
          <w:marBottom w:val="0"/>
          <w:divBdr>
            <w:top w:val="none" w:sz="0" w:space="0" w:color="auto"/>
            <w:left w:val="none" w:sz="0" w:space="0" w:color="auto"/>
            <w:bottom w:val="none" w:sz="0" w:space="0" w:color="auto"/>
            <w:right w:val="none" w:sz="0" w:space="0" w:color="auto"/>
          </w:divBdr>
        </w:div>
        <w:div w:id="1568147615">
          <w:marLeft w:val="0"/>
          <w:marRight w:val="0"/>
          <w:marTop w:val="0"/>
          <w:marBottom w:val="0"/>
          <w:divBdr>
            <w:top w:val="none" w:sz="0" w:space="0" w:color="auto"/>
            <w:left w:val="none" w:sz="0" w:space="0" w:color="auto"/>
            <w:bottom w:val="none" w:sz="0" w:space="0" w:color="auto"/>
            <w:right w:val="none" w:sz="0" w:space="0" w:color="auto"/>
          </w:divBdr>
        </w:div>
        <w:div w:id="1588273019">
          <w:marLeft w:val="0"/>
          <w:marRight w:val="0"/>
          <w:marTop w:val="0"/>
          <w:marBottom w:val="0"/>
          <w:divBdr>
            <w:top w:val="none" w:sz="0" w:space="0" w:color="auto"/>
            <w:left w:val="none" w:sz="0" w:space="0" w:color="auto"/>
            <w:bottom w:val="none" w:sz="0" w:space="0" w:color="auto"/>
            <w:right w:val="none" w:sz="0" w:space="0" w:color="auto"/>
          </w:divBdr>
        </w:div>
        <w:div w:id="1590693830">
          <w:marLeft w:val="0"/>
          <w:marRight w:val="0"/>
          <w:marTop w:val="0"/>
          <w:marBottom w:val="0"/>
          <w:divBdr>
            <w:top w:val="none" w:sz="0" w:space="0" w:color="auto"/>
            <w:left w:val="none" w:sz="0" w:space="0" w:color="auto"/>
            <w:bottom w:val="none" w:sz="0" w:space="0" w:color="auto"/>
            <w:right w:val="none" w:sz="0" w:space="0" w:color="auto"/>
          </w:divBdr>
        </w:div>
        <w:div w:id="1596591185">
          <w:marLeft w:val="0"/>
          <w:marRight w:val="0"/>
          <w:marTop w:val="0"/>
          <w:marBottom w:val="0"/>
          <w:divBdr>
            <w:top w:val="none" w:sz="0" w:space="0" w:color="auto"/>
            <w:left w:val="none" w:sz="0" w:space="0" w:color="auto"/>
            <w:bottom w:val="none" w:sz="0" w:space="0" w:color="auto"/>
            <w:right w:val="none" w:sz="0" w:space="0" w:color="auto"/>
          </w:divBdr>
        </w:div>
        <w:div w:id="1596785413">
          <w:marLeft w:val="0"/>
          <w:marRight w:val="0"/>
          <w:marTop w:val="0"/>
          <w:marBottom w:val="0"/>
          <w:divBdr>
            <w:top w:val="none" w:sz="0" w:space="0" w:color="auto"/>
            <w:left w:val="none" w:sz="0" w:space="0" w:color="auto"/>
            <w:bottom w:val="none" w:sz="0" w:space="0" w:color="auto"/>
            <w:right w:val="none" w:sz="0" w:space="0" w:color="auto"/>
          </w:divBdr>
        </w:div>
        <w:div w:id="1599946303">
          <w:marLeft w:val="0"/>
          <w:marRight w:val="0"/>
          <w:marTop w:val="0"/>
          <w:marBottom w:val="0"/>
          <w:divBdr>
            <w:top w:val="none" w:sz="0" w:space="0" w:color="auto"/>
            <w:left w:val="none" w:sz="0" w:space="0" w:color="auto"/>
            <w:bottom w:val="none" w:sz="0" w:space="0" w:color="auto"/>
            <w:right w:val="none" w:sz="0" w:space="0" w:color="auto"/>
          </w:divBdr>
        </w:div>
        <w:div w:id="1601841384">
          <w:marLeft w:val="0"/>
          <w:marRight w:val="0"/>
          <w:marTop w:val="0"/>
          <w:marBottom w:val="0"/>
          <w:divBdr>
            <w:top w:val="none" w:sz="0" w:space="0" w:color="auto"/>
            <w:left w:val="none" w:sz="0" w:space="0" w:color="auto"/>
            <w:bottom w:val="none" w:sz="0" w:space="0" w:color="auto"/>
            <w:right w:val="none" w:sz="0" w:space="0" w:color="auto"/>
          </w:divBdr>
        </w:div>
        <w:div w:id="1603488926">
          <w:marLeft w:val="0"/>
          <w:marRight w:val="0"/>
          <w:marTop w:val="0"/>
          <w:marBottom w:val="0"/>
          <w:divBdr>
            <w:top w:val="none" w:sz="0" w:space="0" w:color="auto"/>
            <w:left w:val="none" w:sz="0" w:space="0" w:color="auto"/>
            <w:bottom w:val="none" w:sz="0" w:space="0" w:color="auto"/>
            <w:right w:val="none" w:sz="0" w:space="0" w:color="auto"/>
          </w:divBdr>
        </w:div>
        <w:div w:id="1613509913">
          <w:marLeft w:val="0"/>
          <w:marRight w:val="0"/>
          <w:marTop w:val="0"/>
          <w:marBottom w:val="0"/>
          <w:divBdr>
            <w:top w:val="none" w:sz="0" w:space="0" w:color="auto"/>
            <w:left w:val="none" w:sz="0" w:space="0" w:color="auto"/>
            <w:bottom w:val="none" w:sz="0" w:space="0" w:color="auto"/>
            <w:right w:val="none" w:sz="0" w:space="0" w:color="auto"/>
          </w:divBdr>
        </w:div>
        <w:div w:id="1633439427">
          <w:marLeft w:val="0"/>
          <w:marRight w:val="0"/>
          <w:marTop w:val="0"/>
          <w:marBottom w:val="0"/>
          <w:divBdr>
            <w:top w:val="none" w:sz="0" w:space="0" w:color="auto"/>
            <w:left w:val="none" w:sz="0" w:space="0" w:color="auto"/>
            <w:bottom w:val="none" w:sz="0" w:space="0" w:color="auto"/>
            <w:right w:val="none" w:sz="0" w:space="0" w:color="auto"/>
          </w:divBdr>
        </w:div>
        <w:div w:id="1644389257">
          <w:marLeft w:val="0"/>
          <w:marRight w:val="0"/>
          <w:marTop w:val="0"/>
          <w:marBottom w:val="0"/>
          <w:divBdr>
            <w:top w:val="none" w:sz="0" w:space="0" w:color="auto"/>
            <w:left w:val="none" w:sz="0" w:space="0" w:color="auto"/>
            <w:bottom w:val="none" w:sz="0" w:space="0" w:color="auto"/>
            <w:right w:val="none" w:sz="0" w:space="0" w:color="auto"/>
          </w:divBdr>
        </w:div>
        <w:div w:id="1646012175">
          <w:marLeft w:val="0"/>
          <w:marRight w:val="0"/>
          <w:marTop w:val="0"/>
          <w:marBottom w:val="0"/>
          <w:divBdr>
            <w:top w:val="none" w:sz="0" w:space="0" w:color="auto"/>
            <w:left w:val="none" w:sz="0" w:space="0" w:color="auto"/>
            <w:bottom w:val="none" w:sz="0" w:space="0" w:color="auto"/>
            <w:right w:val="none" w:sz="0" w:space="0" w:color="auto"/>
          </w:divBdr>
        </w:div>
        <w:div w:id="1647316057">
          <w:marLeft w:val="0"/>
          <w:marRight w:val="0"/>
          <w:marTop w:val="0"/>
          <w:marBottom w:val="0"/>
          <w:divBdr>
            <w:top w:val="none" w:sz="0" w:space="0" w:color="auto"/>
            <w:left w:val="none" w:sz="0" w:space="0" w:color="auto"/>
            <w:bottom w:val="none" w:sz="0" w:space="0" w:color="auto"/>
            <w:right w:val="none" w:sz="0" w:space="0" w:color="auto"/>
          </w:divBdr>
        </w:div>
        <w:div w:id="1652949989">
          <w:marLeft w:val="0"/>
          <w:marRight w:val="0"/>
          <w:marTop w:val="0"/>
          <w:marBottom w:val="0"/>
          <w:divBdr>
            <w:top w:val="none" w:sz="0" w:space="0" w:color="auto"/>
            <w:left w:val="none" w:sz="0" w:space="0" w:color="auto"/>
            <w:bottom w:val="none" w:sz="0" w:space="0" w:color="auto"/>
            <w:right w:val="none" w:sz="0" w:space="0" w:color="auto"/>
          </w:divBdr>
        </w:div>
        <w:div w:id="1653295796">
          <w:marLeft w:val="0"/>
          <w:marRight w:val="0"/>
          <w:marTop w:val="0"/>
          <w:marBottom w:val="0"/>
          <w:divBdr>
            <w:top w:val="none" w:sz="0" w:space="0" w:color="auto"/>
            <w:left w:val="none" w:sz="0" w:space="0" w:color="auto"/>
            <w:bottom w:val="none" w:sz="0" w:space="0" w:color="auto"/>
            <w:right w:val="none" w:sz="0" w:space="0" w:color="auto"/>
          </w:divBdr>
        </w:div>
        <w:div w:id="1665279337">
          <w:marLeft w:val="0"/>
          <w:marRight w:val="0"/>
          <w:marTop w:val="0"/>
          <w:marBottom w:val="0"/>
          <w:divBdr>
            <w:top w:val="none" w:sz="0" w:space="0" w:color="auto"/>
            <w:left w:val="none" w:sz="0" w:space="0" w:color="auto"/>
            <w:bottom w:val="none" w:sz="0" w:space="0" w:color="auto"/>
            <w:right w:val="none" w:sz="0" w:space="0" w:color="auto"/>
          </w:divBdr>
        </w:div>
        <w:div w:id="1672486879">
          <w:marLeft w:val="0"/>
          <w:marRight w:val="0"/>
          <w:marTop w:val="0"/>
          <w:marBottom w:val="0"/>
          <w:divBdr>
            <w:top w:val="none" w:sz="0" w:space="0" w:color="auto"/>
            <w:left w:val="none" w:sz="0" w:space="0" w:color="auto"/>
            <w:bottom w:val="none" w:sz="0" w:space="0" w:color="auto"/>
            <w:right w:val="none" w:sz="0" w:space="0" w:color="auto"/>
          </w:divBdr>
        </w:div>
        <w:div w:id="1687052677">
          <w:marLeft w:val="0"/>
          <w:marRight w:val="0"/>
          <w:marTop w:val="0"/>
          <w:marBottom w:val="0"/>
          <w:divBdr>
            <w:top w:val="none" w:sz="0" w:space="0" w:color="auto"/>
            <w:left w:val="none" w:sz="0" w:space="0" w:color="auto"/>
            <w:bottom w:val="none" w:sz="0" w:space="0" w:color="auto"/>
            <w:right w:val="none" w:sz="0" w:space="0" w:color="auto"/>
          </w:divBdr>
        </w:div>
        <w:div w:id="1687243288">
          <w:marLeft w:val="0"/>
          <w:marRight w:val="0"/>
          <w:marTop w:val="0"/>
          <w:marBottom w:val="0"/>
          <w:divBdr>
            <w:top w:val="none" w:sz="0" w:space="0" w:color="auto"/>
            <w:left w:val="none" w:sz="0" w:space="0" w:color="auto"/>
            <w:bottom w:val="none" w:sz="0" w:space="0" w:color="auto"/>
            <w:right w:val="none" w:sz="0" w:space="0" w:color="auto"/>
          </w:divBdr>
        </w:div>
        <w:div w:id="1697537058">
          <w:marLeft w:val="0"/>
          <w:marRight w:val="0"/>
          <w:marTop w:val="0"/>
          <w:marBottom w:val="0"/>
          <w:divBdr>
            <w:top w:val="none" w:sz="0" w:space="0" w:color="auto"/>
            <w:left w:val="none" w:sz="0" w:space="0" w:color="auto"/>
            <w:bottom w:val="none" w:sz="0" w:space="0" w:color="auto"/>
            <w:right w:val="none" w:sz="0" w:space="0" w:color="auto"/>
          </w:divBdr>
        </w:div>
        <w:div w:id="1698844766">
          <w:marLeft w:val="0"/>
          <w:marRight w:val="0"/>
          <w:marTop w:val="0"/>
          <w:marBottom w:val="0"/>
          <w:divBdr>
            <w:top w:val="none" w:sz="0" w:space="0" w:color="auto"/>
            <w:left w:val="none" w:sz="0" w:space="0" w:color="auto"/>
            <w:bottom w:val="none" w:sz="0" w:space="0" w:color="auto"/>
            <w:right w:val="none" w:sz="0" w:space="0" w:color="auto"/>
          </w:divBdr>
        </w:div>
        <w:div w:id="1700861293">
          <w:marLeft w:val="0"/>
          <w:marRight w:val="0"/>
          <w:marTop w:val="0"/>
          <w:marBottom w:val="0"/>
          <w:divBdr>
            <w:top w:val="none" w:sz="0" w:space="0" w:color="auto"/>
            <w:left w:val="none" w:sz="0" w:space="0" w:color="auto"/>
            <w:bottom w:val="none" w:sz="0" w:space="0" w:color="auto"/>
            <w:right w:val="none" w:sz="0" w:space="0" w:color="auto"/>
          </w:divBdr>
        </w:div>
        <w:div w:id="1704666401">
          <w:marLeft w:val="0"/>
          <w:marRight w:val="0"/>
          <w:marTop w:val="0"/>
          <w:marBottom w:val="0"/>
          <w:divBdr>
            <w:top w:val="none" w:sz="0" w:space="0" w:color="auto"/>
            <w:left w:val="none" w:sz="0" w:space="0" w:color="auto"/>
            <w:bottom w:val="none" w:sz="0" w:space="0" w:color="auto"/>
            <w:right w:val="none" w:sz="0" w:space="0" w:color="auto"/>
          </w:divBdr>
        </w:div>
        <w:div w:id="1718315754">
          <w:marLeft w:val="0"/>
          <w:marRight w:val="0"/>
          <w:marTop w:val="0"/>
          <w:marBottom w:val="0"/>
          <w:divBdr>
            <w:top w:val="none" w:sz="0" w:space="0" w:color="auto"/>
            <w:left w:val="none" w:sz="0" w:space="0" w:color="auto"/>
            <w:bottom w:val="none" w:sz="0" w:space="0" w:color="auto"/>
            <w:right w:val="none" w:sz="0" w:space="0" w:color="auto"/>
          </w:divBdr>
        </w:div>
        <w:div w:id="1719623416">
          <w:marLeft w:val="0"/>
          <w:marRight w:val="0"/>
          <w:marTop w:val="0"/>
          <w:marBottom w:val="0"/>
          <w:divBdr>
            <w:top w:val="none" w:sz="0" w:space="0" w:color="auto"/>
            <w:left w:val="none" w:sz="0" w:space="0" w:color="auto"/>
            <w:bottom w:val="none" w:sz="0" w:space="0" w:color="auto"/>
            <w:right w:val="none" w:sz="0" w:space="0" w:color="auto"/>
          </w:divBdr>
        </w:div>
        <w:div w:id="1721585629">
          <w:marLeft w:val="0"/>
          <w:marRight w:val="0"/>
          <w:marTop w:val="0"/>
          <w:marBottom w:val="0"/>
          <w:divBdr>
            <w:top w:val="none" w:sz="0" w:space="0" w:color="auto"/>
            <w:left w:val="none" w:sz="0" w:space="0" w:color="auto"/>
            <w:bottom w:val="none" w:sz="0" w:space="0" w:color="auto"/>
            <w:right w:val="none" w:sz="0" w:space="0" w:color="auto"/>
          </w:divBdr>
        </w:div>
        <w:div w:id="1721828143">
          <w:marLeft w:val="0"/>
          <w:marRight w:val="0"/>
          <w:marTop w:val="0"/>
          <w:marBottom w:val="0"/>
          <w:divBdr>
            <w:top w:val="none" w:sz="0" w:space="0" w:color="auto"/>
            <w:left w:val="none" w:sz="0" w:space="0" w:color="auto"/>
            <w:bottom w:val="none" w:sz="0" w:space="0" w:color="auto"/>
            <w:right w:val="none" w:sz="0" w:space="0" w:color="auto"/>
          </w:divBdr>
        </w:div>
        <w:div w:id="1722704604">
          <w:marLeft w:val="0"/>
          <w:marRight w:val="0"/>
          <w:marTop w:val="0"/>
          <w:marBottom w:val="0"/>
          <w:divBdr>
            <w:top w:val="none" w:sz="0" w:space="0" w:color="auto"/>
            <w:left w:val="none" w:sz="0" w:space="0" w:color="auto"/>
            <w:bottom w:val="none" w:sz="0" w:space="0" w:color="auto"/>
            <w:right w:val="none" w:sz="0" w:space="0" w:color="auto"/>
          </w:divBdr>
        </w:div>
        <w:div w:id="1727026128">
          <w:marLeft w:val="0"/>
          <w:marRight w:val="0"/>
          <w:marTop w:val="0"/>
          <w:marBottom w:val="0"/>
          <w:divBdr>
            <w:top w:val="none" w:sz="0" w:space="0" w:color="auto"/>
            <w:left w:val="none" w:sz="0" w:space="0" w:color="auto"/>
            <w:bottom w:val="none" w:sz="0" w:space="0" w:color="auto"/>
            <w:right w:val="none" w:sz="0" w:space="0" w:color="auto"/>
          </w:divBdr>
        </w:div>
        <w:div w:id="1734040225">
          <w:marLeft w:val="0"/>
          <w:marRight w:val="0"/>
          <w:marTop w:val="0"/>
          <w:marBottom w:val="0"/>
          <w:divBdr>
            <w:top w:val="none" w:sz="0" w:space="0" w:color="auto"/>
            <w:left w:val="none" w:sz="0" w:space="0" w:color="auto"/>
            <w:bottom w:val="none" w:sz="0" w:space="0" w:color="auto"/>
            <w:right w:val="none" w:sz="0" w:space="0" w:color="auto"/>
          </w:divBdr>
        </w:div>
        <w:div w:id="1738211901">
          <w:marLeft w:val="0"/>
          <w:marRight w:val="0"/>
          <w:marTop w:val="0"/>
          <w:marBottom w:val="0"/>
          <w:divBdr>
            <w:top w:val="none" w:sz="0" w:space="0" w:color="auto"/>
            <w:left w:val="none" w:sz="0" w:space="0" w:color="auto"/>
            <w:bottom w:val="none" w:sz="0" w:space="0" w:color="auto"/>
            <w:right w:val="none" w:sz="0" w:space="0" w:color="auto"/>
          </w:divBdr>
        </w:div>
        <w:div w:id="1742629413">
          <w:marLeft w:val="0"/>
          <w:marRight w:val="0"/>
          <w:marTop w:val="0"/>
          <w:marBottom w:val="0"/>
          <w:divBdr>
            <w:top w:val="none" w:sz="0" w:space="0" w:color="auto"/>
            <w:left w:val="none" w:sz="0" w:space="0" w:color="auto"/>
            <w:bottom w:val="none" w:sz="0" w:space="0" w:color="auto"/>
            <w:right w:val="none" w:sz="0" w:space="0" w:color="auto"/>
          </w:divBdr>
        </w:div>
        <w:div w:id="1773891484">
          <w:marLeft w:val="0"/>
          <w:marRight w:val="0"/>
          <w:marTop w:val="0"/>
          <w:marBottom w:val="0"/>
          <w:divBdr>
            <w:top w:val="none" w:sz="0" w:space="0" w:color="auto"/>
            <w:left w:val="none" w:sz="0" w:space="0" w:color="auto"/>
            <w:bottom w:val="none" w:sz="0" w:space="0" w:color="auto"/>
            <w:right w:val="none" w:sz="0" w:space="0" w:color="auto"/>
          </w:divBdr>
        </w:div>
        <w:div w:id="1778479467">
          <w:marLeft w:val="0"/>
          <w:marRight w:val="0"/>
          <w:marTop w:val="0"/>
          <w:marBottom w:val="0"/>
          <w:divBdr>
            <w:top w:val="none" w:sz="0" w:space="0" w:color="auto"/>
            <w:left w:val="none" w:sz="0" w:space="0" w:color="auto"/>
            <w:bottom w:val="none" w:sz="0" w:space="0" w:color="auto"/>
            <w:right w:val="none" w:sz="0" w:space="0" w:color="auto"/>
          </w:divBdr>
        </w:div>
        <w:div w:id="1785004329">
          <w:marLeft w:val="0"/>
          <w:marRight w:val="0"/>
          <w:marTop w:val="0"/>
          <w:marBottom w:val="0"/>
          <w:divBdr>
            <w:top w:val="none" w:sz="0" w:space="0" w:color="auto"/>
            <w:left w:val="none" w:sz="0" w:space="0" w:color="auto"/>
            <w:bottom w:val="none" w:sz="0" w:space="0" w:color="auto"/>
            <w:right w:val="none" w:sz="0" w:space="0" w:color="auto"/>
          </w:divBdr>
        </w:div>
        <w:div w:id="1795634523">
          <w:marLeft w:val="0"/>
          <w:marRight w:val="0"/>
          <w:marTop w:val="0"/>
          <w:marBottom w:val="0"/>
          <w:divBdr>
            <w:top w:val="none" w:sz="0" w:space="0" w:color="auto"/>
            <w:left w:val="none" w:sz="0" w:space="0" w:color="auto"/>
            <w:bottom w:val="none" w:sz="0" w:space="0" w:color="auto"/>
            <w:right w:val="none" w:sz="0" w:space="0" w:color="auto"/>
          </w:divBdr>
        </w:div>
        <w:div w:id="1805461276">
          <w:marLeft w:val="0"/>
          <w:marRight w:val="0"/>
          <w:marTop w:val="0"/>
          <w:marBottom w:val="0"/>
          <w:divBdr>
            <w:top w:val="none" w:sz="0" w:space="0" w:color="auto"/>
            <w:left w:val="none" w:sz="0" w:space="0" w:color="auto"/>
            <w:bottom w:val="none" w:sz="0" w:space="0" w:color="auto"/>
            <w:right w:val="none" w:sz="0" w:space="0" w:color="auto"/>
          </w:divBdr>
        </w:div>
        <w:div w:id="1807971687">
          <w:marLeft w:val="0"/>
          <w:marRight w:val="0"/>
          <w:marTop w:val="0"/>
          <w:marBottom w:val="0"/>
          <w:divBdr>
            <w:top w:val="none" w:sz="0" w:space="0" w:color="auto"/>
            <w:left w:val="none" w:sz="0" w:space="0" w:color="auto"/>
            <w:bottom w:val="none" w:sz="0" w:space="0" w:color="auto"/>
            <w:right w:val="none" w:sz="0" w:space="0" w:color="auto"/>
          </w:divBdr>
        </w:div>
        <w:div w:id="1813214339">
          <w:marLeft w:val="0"/>
          <w:marRight w:val="0"/>
          <w:marTop w:val="0"/>
          <w:marBottom w:val="0"/>
          <w:divBdr>
            <w:top w:val="none" w:sz="0" w:space="0" w:color="auto"/>
            <w:left w:val="none" w:sz="0" w:space="0" w:color="auto"/>
            <w:bottom w:val="none" w:sz="0" w:space="0" w:color="auto"/>
            <w:right w:val="none" w:sz="0" w:space="0" w:color="auto"/>
          </w:divBdr>
        </w:div>
        <w:div w:id="1815829676">
          <w:marLeft w:val="0"/>
          <w:marRight w:val="0"/>
          <w:marTop w:val="0"/>
          <w:marBottom w:val="0"/>
          <w:divBdr>
            <w:top w:val="none" w:sz="0" w:space="0" w:color="auto"/>
            <w:left w:val="none" w:sz="0" w:space="0" w:color="auto"/>
            <w:bottom w:val="none" w:sz="0" w:space="0" w:color="auto"/>
            <w:right w:val="none" w:sz="0" w:space="0" w:color="auto"/>
          </w:divBdr>
        </w:div>
        <w:div w:id="1822119187">
          <w:marLeft w:val="0"/>
          <w:marRight w:val="0"/>
          <w:marTop w:val="0"/>
          <w:marBottom w:val="0"/>
          <w:divBdr>
            <w:top w:val="none" w:sz="0" w:space="0" w:color="auto"/>
            <w:left w:val="none" w:sz="0" w:space="0" w:color="auto"/>
            <w:bottom w:val="none" w:sz="0" w:space="0" w:color="auto"/>
            <w:right w:val="none" w:sz="0" w:space="0" w:color="auto"/>
          </w:divBdr>
        </w:div>
        <w:div w:id="1831939638">
          <w:marLeft w:val="0"/>
          <w:marRight w:val="0"/>
          <w:marTop w:val="0"/>
          <w:marBottom w:val="0"/>
          <w:divBdr>
            <w:top w:val="none" w:sz="0" w:space="0" w:color="auto"/>
            <w:left w:val="none" w:sz="0" w:space="0" w:color="auto"/>
            <w:bottom w:val="none" w:sz="0" w:space="0" w:color="auto"/>
            <w:right w:val="none" w:sz="0" w:space="0" w:color="auto"/>
          </w:divBdr>
        </w:div>
        <w:div w:id="1833258706">
          <w:marLeft w:val="0"/>
          <w:marRight w:val="0"/>
          <w:marTop w:val="0"/>
          <w:marBottom w:val="0"/>
          <w:divBdr>
            <w:top w:val="none" w:sz="0" w:space="0" w:color="auto"/>
            <w:left w:val="none" w:sz="0" w:space="0" w:color="auto"/>
            <w:bottom w:val="none" w:sz="0" w:space="0" w:color="auto"/>
            <w:right w:val="none" w:sz="0" w:space="0" w:color="auto"/>
          </w:divBdr>
        </w:div>
        <w:div w:id="1840658480">
          <w:marLeft w:val="0"/>
          <w:marRight w:val="0"/>
          <w:marTop w:val="0"/>
          <w:marBottom w:val="0"/>
          <w:divBdr>
            <w:top w:val="none" w:sz="0" w:space="0" w:color="auto"/>
            <w:left w:val="none" w:sz="0" w:space="0" w:color="auto"/>
            <w:bottom w:val="none" w:sz="0" w:space="0" w:color="auto"/>
            <w:right w:val="none" w:sz="0" w:space="0" w:color="auto"/>
          </w:divBdr>
        </w:div>
        <w:div w:id="1873883408">
          <w:marLeft w:val="0"/>
          <w:marRight w:val="0"/>
          <w:marTop w:val="0"/>
          <w:marBottom w:val="0"/>
          <w:divBdr>
            <w:top w:val="none" w:sz="0" w:space="0" w:color="auto"/>
            <w:left w:val="none" w:sz="0" w:space="0" w:color="auto"/>
            <w:bottom w:val="none" w:sz="0" w:space="0" w:color="auto"/>
            <w:right w:val="none" w:sz="0" w:space="0" w:color="auto"/>
          </w:divBdr>
        </w:div>
        <w:div w:id="1882549285">
          <w:marLeft w:val="0"/>
          <w:marRight w:val="0"/>
          <w:marTop w:val="0"/>
          <w:marBottom w:val="0"/>
          <w:divBdr>
            <w:top w:val="none" w:sz="0" w:space="0" w:color="auto"/>
            <w:left w:val="none" w:sz="0" w:space="0" w:color="auto"/>
            <w:bottom w:val="none" w:sz="0" w:space="0" w:color="auto"/>
            <w:right w:val="none" w:sz="0" w:space="0" w:color="auto"/>
          </w:divBdr>
        </w:div>
        <w:div w:id="1883786590">
          <w:marLeft w:val="0"/>
          <w:marRight w:val="0"/>
          <w:marTop w:val="0"/>
          <w:marBottom w:val="0"/>
          <w:divBdr>
            <w:top w:val="none" w:sz="0" w:space="0" w:color="auto"/>
            <w:left w:val="none" w:sz="0" w:space="0" w:color="auto"/>
            <w:bottom w:val="none" w:sz="0" w:space="0" w:color="auto"/>
            <w:right w:val="none" w:sz="0" w:space="0" w:color="auto"/>
          </w:divBdr>
        </w:div>
        <w:div w:id="1889996560">
          <w:marLeft w:val="0"/>
          <w:marRight w:val="0"/>
          <w:marTop w:val="0"/>
          <w:marBottom w:val="0"/>
          <w:divBdr>
            <w:top w:val="none" w:sz="0" w:space="0" w:color="auto"/>
            <w:left w:val="none" w:sz="0" w:space="0" w:color="auto"/>
            <w:bottom w:val="none" w:sz="0" w:space="0" w:color="auto"/>
            <w:right w:val="none" w:sz="0" w:space="0" w:color="auto"/>
          </w:divBdr>
        </w:div>
        <w:div w:id="1895846880">
          <w:marLeft w:val="0"/>
          <w:marRight w:val="0"/>
          <w:marTop w:val="0"/>
          <w:marBottom w:val="0"/>
          <w:divBdr>
            <w:top w:val="none" w:sz="0" w:space="0" w:color="auto"/>
            <w:left w:val="none" w:sz="0" w:space="0" w:color="auto"/>
            <w:bottom w:val="none" w:sz="0" w:space="0" w:color="auto"/>
            <w:right w:val="none" w:sz="0" w:space="0" w:color="auto"/>
          </w:divBdr>
        </w:div>
        <w:div w:id="1922371342">
          <w:marLeft w:val="0"/>
          <w:marRight w:val="0"/>
          <w:marTop w:val="0"/>
          <w:marBottom w:val="0"/>
          <w:divBdr>
            <w:top w:val="none" w:sz="0" w:space="0" w:color="auto"/>
            <w:left w:val="none" w:sz="0" w:space="0" w:color="auto"/>
            <w:bottom w:val="none" w:sz="0" w:space="0" w:color="auto"/>
            <w:right w:val="none" w:sz="0" w:space="0" w:color="auto"/>
          </w:divBdr>
        </w:div>
        <w:div w:id="1931504627">
          <w:marLeft w:val="0"/>
          <w:marRight w:val="0"/>
          <w:marTop w:val="0"/>
          <w:marBottom w:val="0"/>
          <w:divBdr>
            <w:top w:val="none" w:sz="0" w:space="0" w:color="auto"/>
            <w:left w:val="none" w:sz="0" w:space="0" w:color="auto"/>
            <w:bottom w:val="none" w:sz="0" w:space="0" w:color="auto"/>
            <w:right w:val="none" w:sz="0" w:space="0" w:color="auto"/>
          </w:divBdr>
        </w:div>
        <w:div w:id="1933201205">
          <w:marLeft w:val="0"/>
          <w:marRight w:val="0"/>
          <w:marTop w:val="0"/>
          <w:marBottom w:val="0"/>
          <w:divBdr>
            <w:top w:val="none" w:sz="0" w:space="0" w:color="auto"/>
            <w:left w:val="none" w:sz="0" w:space="0" w:color="auto"/>
            <w:bottom w:val="none" w:sz="0" w:space="0" w:color="auto"/>
            <w:right w:val="none" w:sz="0" w:space="0" w:color="auto"/>
          </w:divBdr>
        </w:div>
        <w:div w:id="1935631804">
          <w:marLeft w:val="0"/>
          <w:marRight w:val="0"/>
          <w:marTop w:val="0"/>
          <w:marBottom w:val="0"/>
          <w:divBdr>
            <w:top w:val="none" w:sz="0" w:space="0" w:color="auto"/>
            <w:left w:val="none" w:sz="0" w:space="0" w:color="auto"/>
            <w:bottom w:val="none" w:sz="0" w:space="0" w:color="auto"/>
            <w:right w:val="none" w:sz="0" w:space="0" w:color="auto"/>
          </w:divBdr>
        </w:div>
        <w:div w:id="1940797303">
          <w:marLeft w:val="0"/>
          <w:marRight w:val="0"/>
          <w:marTop w:val="0"/>
          <w:marBottom w:val="0"/>
          <w:divBdr>
            <w:top w:val="none" w:sz="0" w:space="0" w:color="auto"/>
            <w:left w:val="none" w:sz="0" w:space="0" w:color="auto"/>
            <w:bottom w:val="none" w:sz="0" w:space="0" w:color="auto"/>
            <w:right w:val="none" w:sz="0" w:space="0" w:color="auto"/>
          </w:divBdr>
        </w:div>
        <w:div w:id="1942571497">
          <w:marLeft w:val="0"/>
          <w:marRight w:val="0"/>
          <w:marTop w:val="0"/>
          <w:marBottom w:val="0"/>
          <w:divBdr>
            <w:top w:val="none" w:sz="0" w:space="0" w:color="auto"/>
            <w:left w:val="none" w:sz="0" w:space="0" w:color="auto"/>
            <w:bottom w:val="none" w:sz="0" w:space="0" w:color="auto"/>
            <w:right w:val="none" w:sz="0" w:space="0" w:color="auto"/>
          </w:divBdr>
        </w:div>
        <w:div w:id="1945993182">
          <w:marLeft w:val="0"/>
          <w:marRight w:val="0"/>
          <w:marTop w:val="0"/>
          <w:marBottom w:val="0"/>
          <w:divBdr>
            <w:top w:val="none" w:sz="0" w:space="0" w:color="auto"/>
            <w:left w:val="none" w:sz="0" w:space="0" w:color="auto"/>
            <w:bottom w:val="none" w:sz="0" w:space="0" w:color="auto"/>
            <w:right w:val="none" w:sz="0" w:space="0" w:color="auto"/>
          </w:divBdr>
        </w:div>
        <w:div w:id="1948342652">
          <w:marLeft w:val="0"/>
          <w:marRight w:val="0"/>
          <w:marTop w:val="0"/>
          <w:marBottom w:val="0"/>
          <w:divBdr>
            <w:top w:val="none" w:sz="0" w:space="0" w:color="auto"/>
            <w:left w:val="none" w:sz="0" w:space="0" w:color="auto"/>
            <w:bottom w:val="none" w:sz="0" w:space="0" w:color="auto"/>
            <w:right w:val="none" w:sz="0" w:space="0" w:color="auto"/>
          </w:divBdr>
        </w:div>
        <w:div w:id="1956523580">
          <w:marLeft w:val="0"/>
          <w:marRight w:val="0"/>
          <w:marTop w:val="0"/>
          <w:marBottom w:val="0"/>
          <w:divBdr>
            <w:top w:val="none" w:sz="0" w:space="0" w:color="auto"/>
            <w:left w:val="none" w:sz="0" w:space="0" w:color="auto"/>
            <w:bottom w:val="none" w:sz="0" w:space="0" w:color="auto"/>
            <w:right w:val="none" w:sz="0" w:space="0" w:color="auto"/>
          </w:divBdr>
        </w:div>
        <w:div w:id="1960917696">
          <w:marLeft w:val="0"/>
          <w:marRight w:val="0"/>
          <w:marTop w:val="0"/>
          <w:marBottom w:val="0"/>
          <w:divBdr>
            <w:top w:val="none" w:sz="0" w:space="0" w:color="auto"/>
            <w:left w:val="none" w:sz="0" w:space="0" w:color="auto"/>
            <w:bottom w:val="none" w:sz="0" w:space="0" w:color="auto"/>
            <w:right w:val="none" w:sz="0" w:space="0" w:color="auto"/>
          </w:divBdr>
        </w:div>
        <w:div w:id="1961759927">
          <w:marLeft w:val="0"/>
          <w:marRight w:val="0"/>
          <w:marTop w:val="0"/>
          <w:marBottom w:val="0"/>
          <w:divBdr>
            <w:top w:val="none" w:sz="0" w:space="0" w:color="auto"/>
            <w:left w:val="none" w:sz="0" w:space="0" w:color="auto"/>
            <w:bottom w:val="none" w:sz="0" w:space="0" w:color="auto"/>
            <w:right w:val="none" w:sz="0" w:space="0" w:color="auto"/>
          </w:divBdr>
        </w:div>
        <w:div w:id="1970821156">
          <w:marLeft w:val="0"/>
          <w:marRight w:val="0"/>
          <w:marTop w:val="0"/>
          <w:marBottom w:val="0"/>
          <w:divBdr>
            <w:top w:val="none" w:sz="0" w:space="0" w:color="auto"/>
            <w:left w:val="none" w:sz="0" w:space="0" w:color="auto"/>
            <w:bottom w:val="none" w:sz="0" w:space="0" w:color="auto"/>
            <w:right w:val="none" w:sz="0" w:space="0" w:color="auto"/>
          </w:divBdr>
        </w:div>
        <w:div w:id="1989749944">
          <w:marLeft w:val="0"/>
          <w:marRight w:val="0"/>
          <w:marTop w:val="0"/>
          <w:marBottom w:val="0"/>
          <w:divBdr>
            <w:top w:val="none" w:sz="0" w:space="0" w:color="auto"/>
            <w:left w:val="none" w:sz="0" w:space="0" w:color="auto"/>
            <w:bottom w:val="none" w:sz="0" w:space="0" w:color="auto"/>
            <w:right w:val="none" w:sz="0" w:space="0" w:color="auto"/>
          </w:divBdr>
        </w:div>
        <w:div w:id="1998533790">
          <w:marLeft w:val="0"/>
          <w:marRight w:val="0"/>
          <w:marTop w:val="0"/>
          <w:marBottom w:val="0"/>
          <w:divBdr>
            <w:top w:val="none" w:sz="0" w:space="0" w:color="auto"/>
            <w:left w:val="none" w:sz="0" w:space="0" w:color="auto"/>
            <w:bottom w:val="none" w:sz="0" w:space="0" w:color="auto"/>
            <w:right w:val="none" w:sz="0" w:space="0" w:color="auto"/>
          </w:divBdr>
        </w:div>
        <w:div w:id="2000115788">
          <w:marLeft w:val="0"/>
          <w:marRight w:val="0"/>
          <w:marTop w:val="0"/>
          <w:marBottom w:val="0"/>
          <w:divBdr>
            <w:top w:val="none" w:sz="0" w:space="0" w:color="auto"/>
            <w:left w:val="none" w:sz="0" w:space="0" w:color="auto"/>
            <w:bottom w:val="none" w:sz="0" w:space="0" w:color="auto"/>
            <w:right w:val="none" w:sz="0" w:space="0" w:color="auto"/>
          </w:divBdr>
        </w:div>
        <w:div w:id="2013028721">
          <w:marLeft w:val="0"/>
          <w:marRight w:val="0"/>
          <w:marTop w:val="0"/>
          <w:marBottom w:val="0"/>
          <w:divBdr>
            <w:top w:val="none" w:sz="0" w:space="0" w:color="auto"/>
            <w:left w:val="none" w:sz="0" w:space="0" w:color="auto"/>
            <w:bottom w:val="none" w:sz="0" w:space="0" w:color="auto"/>
            <w:right w:val="none" w:sz="0" w:space="0" w:color="auto"/>
          </w:divBdr>
        </w:div>
        <w:div w:id="2016760227">
          <w:marLeft w:val="0"/>
          <w:marRight w:val="0"/>
          <w:marTop w:val="0"/>
          <w:marBottom w:val="0"/>
          <w:divBdr>
            <w:top w:val="none" w:sz="0" w:space="0" w:color="auto"/>
            <w:left w:val="none" w:sz="0" w:space="0" w:color="auto"/>
            <w:bottom w:val="none" w:sz="0" w:space="0" w:color="auto"/>
            <w:right w:val="none" w:sz="0" w:space="0" w:color="auto"/>
          </w:divBdr>
        </w:div>
        <w:div w:id="2019498416">
          <w:marLeft w:val="0"/>
          <w:marRight w:val="0"/>
          <w:marTop w:val="0"/>
          <w:marBottom w:val="0"/>
          <w:divBdr>
            <w:top w:val="none" w:sz="0" w:space="0" w:color="auto"/>
            <w:left w:val="none" w:sz="0" w:space="0" w:color="auto"/>
            <w:bottom w:val="none" w:sz="0" w:space="0" w:color="auto"/>
            <w:right w:val="none" w:sz="0" w:space="0" w:color="auto"/>
          </w:divBdr>
        </w:div>
        <w:div w:id="2027750098">
          <w:marLeft w:val="0"/>
          <w:marRight w:val="0"/>
          <w:marTop w:val="0"/>
          <w:marBottom w:val="0"/>
          <w:divBdr>
            <w:top w:val="none" w:sz="0" w:space="0" w:color="auto"/>
            <w:left w:val="none" w:sz="0" w:space="0" w:color="auto"/>
            <w:bottom w:val="none" w:sz="0" w:space="0" w:color="auto"/>
            <w:right w:val="none" w:sz="0" w:space="0" w:color="auto"/>
          </w:divBdr>
        </w:div>
        <w:div w:id="2036148819">
          <w:marLeft w:val="0"/>
          <w:marRight w:val="0"/>
          <w:marTop w:val="0"/>
          <w:marBottom w:val="0"/>
          <w:divBdr>
            <w:top w:val="none" w:sz="0" w:space="0" w:color="auto"/>
            <w:left w:val="none" w:sz="0" w:space="0" w:color="auto"/>
            <w:bottom w:val="none" w:sz="0" w:space="0" w:color="auto"/>
            <w:right w:val="none" w:sz="0" w:space="0" w:color="auto"/>
          </w:divBdr>
        </w:div>
        <w:div w:id="2040036487">
          <w:marLeft w:val="0"/>
          <w:marRight w:val="0"/>
          <w:marTop w:val="0"/>
          <w:marBottom w:val="0"/>
          <w:divBdr>
            <w:top w:val="none" w:sz="0" w:space="0" w:color="auto"/>
            <w:left w:val="none" w:sz="0" w:space="0" w:color="auto"/>
            <w:bottom w:val="none" w:sz="0" w:space="0" w:color="auto"/>
            <w:right w:val="none" w:sz="0" w:space="0" w:color="auto"/>
          </w:divBdr>
        </w:div>
        <w:div w:id="2042240793">
          <w:marLeft w:val="0"/>
          <w:marRight w:val="0"/>
          <w:marTop w:val="0"/>
          <w:marBottom w:val="0"/>
          <w:divBdr>
            <w:top w:val="none" w:sz="0" w:space="0" w:color="auto"/>
            <w:left w:val="none" w:sz="0" w:space="0" w:color="auto"/>
            <w:bottom w:val="none" w:sz="0" w:space="0" w:color="auto"/>
            <w:right w:val="none" w:sz="0" w:space="0" w:color="auto"/>
          </w:divBdr>
        </w:div>
        <w:div w:id="2042896065">
          <w:marLeft w:val="0"/>
          <w:marRight w:val="0"/>
          <w:marTop w:val="0"/>
          <w:marBottom w:val="0"/>
          <w:divBdr>
            <w:top w:val="none" w:sz="0" w:space="0" w:color="auto"/>
            <w:left w:val="none" w:sz="0" w:space="0" w:color="auto"/>
            <w:bottom w:val="none" w:sz="0" w:space="0" w:color="auto"/>
            <w:right w:val="none" w:sz="0" w:space="0" w:color="auto"/>
          </w:divBdr>
        </w:div>
        <w:div w:id="2057659564">
          <w:marLeft w:val="0"/>
          <w:marRight w:val="0"/>
          <w:marTop w:val="0"/>
          <w:marBottom w:val="0"/>
          <w:divBdr>
            <w:top w:val="none" w:sz="0" w:space="0" w:color="auto"/>
            <w:left w:val="none" w:sz="0" w:space="0" w:color="auto"/>
            <w:bottom w:val="none" w:sz="0" w:space="0" w:color="auto"/>
            <w:right w:val="none" w:sz="0" w:space="0" w:color="auto"/>
          </w:divBdr>
        </w:div>
        <w:div w:id="2066753920">
          <w:marLeft w:val="0"/>
          <w:marRight w:val="0"/>
          <w:marTop w:val="0"/>
          <w:marBottom w:val="0"/>
          <w:divBdr>
            <w:top w:val="none" w:sz="0" w:space="0" w:color="auto"/>
            <w:left w:val="none" w:sz="0" w:space="0" w:color="auto"/>
            <w:bottom w:val="none" w:sz="0" w:space="0" w:color="auto"/>
            <w:right w:val="none" w:sz="0" w:space="0" w:color="auto"/>
          </w:divBdr>
        </w:div>
        <w:div w:id="2070154557">
          <w:marLeft w:val="0"/>
          <w:marRight w:val="0"/>
          <w:marTop w:val="0"/>
          <w:marBottom w:val="0"/>
          <w:divBdr>
            <w:top w:val="none" w:sz="0" w:space="0" w:color="auto"/>
            <w:left w:val="none" w:sz="0" w:space="0" w:color="auto"/>
            <w:bottom w:val="none" w:sz="0" w:space="0" w:color="auto"/>
            <w:right w:val="none" w:sz="0" w:space="0" w:color="auto"/>
          </w:divBdr>
        </w:div>
        <w:div w:id="2092655772">
          <w:marLeft w:val="0"/>
          <w:marRight w:val="0"/>
          <w:marTop w:val="0"/>
          <w:marBottom w:val="0"/>
          <w:divBdr>
            <w:top w:val="none" w:sz="0" w:space="0" w:color="auto"/>
            <w:left w:val="none" w:sz="0" w:space="0" w:color="auto"/>
            <w:bottom w:val="none" w:sz="0" w:space="0" w:color="auto"/>
            <w:right w:val="none" w:sz="0" w:space="0" w:color="auto"/>
          </w:divBdr>
        </w:div>
        <w:div w:id="2095202006">
          <w:marLeft w:val="0"/>
          <w:marRight w:val="0"/>
          <w:marTop w:val="0"/>
          <w:marBottom w:val="0"/>
          <w:divBdr>
            <w:top w:val="none" w:sz="0" w:space="0" w:color="auto"/>
            <w:left w:val="none" w:sz="0" w:space="0" w:color="auto"/>
            <w:bottom w:val="none" w:sz="0" w:space="0" w:color="auto"/>
            <w:right w:val="none" w:sz="0" w:space="0" w:color="auto"/>
          </w:divBdr>
        </w:div>
        <w:div w:id="2096392391">
          <w:marLeft w:val="0"/>
          <w:marRight w:val="0"/>
          <w:marTop w:val="0"/>
          <w:marBottom w:val="0"/>
          <w:divBdr>
            <w:top w:val="none" w:sz="0" w:space="0" w:color="auto"/>
            <w:left w:val="none" w:sz="0" w:space="0" w:color="auto"/>
            <w:bottom w:val="none" w:sz="0" w:space="0" w:color="auto"/>
            <w:right w:val="none" w:sz="0" w:space="0" w:color="auto"/>
          </w:divBdr>
        </w:div>
        <w:div w:id="2096586337">
          <w:marLeft w:val="0"/>
          <w:marRight w:val="0"/>
          <w:marTop w:val="0"/>
          <w:marBottom w:val="0"/>
          <w:divBdr>
            <w:top w:val="none" w:sz="0" w:space="0" w:color="auto"/>
            <w:left w:val="none" w:sz="0" w:space="0" w:color="auto"/>
            <w:bottom w:val="none" w:sz="0" w:space="0" w:color="auto"/>
            <w:right w:val="none" w:sz="0" w:space="0" w:color="auto"/>
          </w:divBdr>
        </w:div>
        <w:div w:id="2102603775">
          <w:marLeft w:val="0"/>
          <w:marRight w:val="0"/>
          <w:marTop w:val="0"/>
          <w:marBottom w:val="0"/>
          <w:divBdr>
            <w:top w:val="none" w:sz="0" w:space="0" w:color="auto"/>
            <w:left w:val="none" w:sz="0" w:space="0" w:color="auto"/>
            <w:bottom w:val="none" w:sz="0" w:space="0" w:color="auto"/>
            <w:right w:val="none" w:sz="0" w:space="0" w:color="auto"/>
          </w:divBdr>
        </w:div>
        <w:div w:id="2113472038">
          <w:marLeft w:val="0"/>
          <w:marRight w:val="0"/>
          <w:marTop w:val="0"/>
          <w:marBottom w:val="0"/>
          <w:divBdr>
            <w:top w:val="none" w:sz="0" w:space="0" w:color="auto"/>
            <w:left w:val="none" w:sz="0" w:space="0" w:color="auto"/>
            <w:bottom w:val="none" w:sz="0" w:space="0" w:color="auto"/>
            <w:right w:val="none" w:sz="0" w:space="0" w:color="auto"/>
          </w:divBdr>
        </w:div>
        <w:div w:id="2119568043">
          <w:marLeft w:val="0"/>
          <w:marRight w:val="0"/>
          <w:marTop w:val="0"/>
          <w:marBottom w:val="0"/>
          <w:divBdr>
            <w:top w:val="none" w:sz="0" w:space="0" w:color="auto"/>
            <w:left w:val="none" w:sz="0" w:space="0" w:color="auto"/>
            <w:bottom w:val="none" w:sz="0" w:space="0" w:color="auto"/>
            <w:right w:val="none" w:sz="0" w:space="0" w:color="auto"/>
          </w:divBdr>
        </w:div>
        <w:div w:id="2121801661">
          <w:marLeft w:val="0"/>
          <w:marRight w:val="0"/>
          <w:marTop w:val="0"/>
          <w:marBottom w:val="0"/>
          <w:divBdr>
            <w:top w:val="none" w:sz="0" w:space="0" w:color="auto"/>
            <w:left w:val="none" w:sz="0" w:space="0" w:color="auto"/>
            <w:bottom w:val="none" w:sz="0" w:space="0" w:color="auto"/>
            <w:right w:val="none" w:sz="0" w:space="0" w:color="auto"/>
          </w:divBdr>
        </w:div>
        <w:div w:id="2129396294">
          <w:marLeft w:val="0"/>
          <w:marRight w:val="0"/>
          <w:marTop w:val="0"/>
          <w:marBottom w:val="0"/>
          <w:divBdr>
            <w:top w:val="none" w:sz="0" w:space="0" w:color="auto"/>
            <w:left w:val="none" w:sz="0" w:space="0" w:color="auto"/>
            <w:bottom w:val="none" w:sz="0" w:space="0" w:color="auto"/>
            <w:right w:val="none" w:sz="0" w:space="0" w:color="auto"/>
          </w:divBdr>
        </w:div>
        <w:div w:id="2139103238">
          <w:marLeft w:val="0"/>
          <w:marRight w:val="0"/>
          <w:marTop w:val="0"/>
          <w:marBottom w:val="0"/>
          <w:divBdr>
            <w:top w:val="none" w:sz="0" w:space="0" w:color="auto"/>
            <w:left w:val="none" w:sz="0" w:space="0" w:color="auto"/>
            <w:bottom w:val="none" w:sz="0" w:space="0" w:color="auto"/>
            <w:right w:val="none" w:sz="0" w:space="0" w:color="auto"/>
          </w:divBdr>
        </w:div>
        <w:div w:id="2146970652">
          <w:marLeft w:val="0"/>
          <w:marRight w:val="0"/>
          <w:marTop w:val="0"/>
          <w:marBottom w:val="0"/>
          <w:divBdr>
            <w:top w:val="none" w:sz="0" w:space="0" w:color="auto"/>
            <w:left w:val="none" w:sz="0" w:space="0" w:color="auto"/>
            <w:bottom w:val="none" w:sz="0" w:space="0" w:color="auto"/>
            <w:right w:val="none" w:sz="0" w:space="0" w:color="auto"/>
          </w:divBdr>
        </w:div>
      </w:divsChild>
    </w:div>
    <w:div w:id="2102943715">
      <w:bodyDiv w:val="1"/>
      <w:marLeft w:val="0"/>
      <w:marRight w:val="0"/>
      <w:marTop w:val="0"/>
      <w:marBottom w:val="0"/>
      <w:divBdr>
        <w:top w:val="none" w:sz="0" w:space="0" w:color="auto"/>
        <w:left w:val="none" w:sz="0" w:space="0" w:color="auto"/>
        <w:bottom w:val="none" w:sz="0" w:space="0" w:color="auto"/>
        <w:right w:val="none" w:sz="0" w:space="0" w:color="auto"/>
      </w:divBdr>
    </w:div>
    <w:div w:id="2123568568">
      <w:bodyDiv w:val="1"/>
      <w:marLeft w:val="0"/>
      <w:marRight w:val="0"/>
      <w:marTop w:val="0"/>
      <w:marBottom w:val="0"/>
      <w:divBdr>
        <w:top w:val="none" w:sz="0" w:space="0" w:color="auto"/>
        <w:left w:val="none" w:sz="0" w:space="0" w:color="auto"/>
        <w:bottom w:val="none" w:sz="0" w:space="0" w:color="auto"/>
        <w:right w:val="none" w:sz="0" w:space="0" w:color="auto"/>
      </w:divBdr>
    </w:div>
    <w:div w:id="213092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e-soc-obr@yandex.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2;&#1054;&#1051;&#1068;&#1044;&#1045;&#1052;&#1040;&#1056;\Downloads\&#1044;&#1080;&#1072;&#1075;&#1088;&#1072;&#1084;&#1084;&#1099;%20%20&#1082;%20&#1084;&#1086;&#1085;&#1080;&#1090;&#1086;&#1088;&#1080;&#1085;&#1075;&#1091;%20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2;&#1054;&#1051;&#1068;&#1044;&#1045;&#1052;&#1040;&#1056;\Downloads\&#1044;&#1080;&#1072;&#1075;&#1088;&#1072;&#1084;&#1084;&#1099;%20%20&#1082;%20&#1084;&#1086;&#1085;&#1080;&#1090;&#1086;&#1088;&#1080;&#1085;&#1075;&#1091;%20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42;&#1054;&#1051;&#1068;&#1044;&#1045;&#1052;&#1040;&#1056;\Downloads\&#1044;&#1080;&#1072;&#1075;&#1088;&#1072;&#1084;&#1084;&#1099;%20%20&#1082;%20&#1084;&#1086;&#1085;&#1080;&#1090;&#1086;&#1088;&#1080;&#1085;&#1075;&#1091;%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t>Диаграмма 1: Охват детей дошкольным образованием (%)</a:t>
            </a:r>
          </a:p>
        </c:rich>
      </c:tx>
      <c:layout>
        <c:manualLayout>
          <c:xMode val="edge"/>
          <c:yMode val="edge"/>
          <c:x val="2.7777777777778168E-4"/>
          <c:y val="0"/>
        </c:manualLayout>
      </c:layout>
      <c:overlay val="0"/>
      <c:spPr>
        <a:noFill/>
        <a:ln>
          <a:noFill/>
        </a:ln>
        <a:effectLst/>
      </c:spPr>
    </c:title>
    <c:autoTitleDeleted val="0"/>
    <c:plotArea>
      <c:layout/>
      <c:barChart>
        <c:barDir val="col"/>
        <c:grouping val="clustered"/>
        <c:varyColors val="0"/>
        <c:ser>
          <c:idx val="0"/>
          <c:order val="0"/>
          <c:tx>
            <c:strRef>
              <c:f>'[Диаграммы  к мониторингу 2024.xlsx]Лист1'!$B$3</c:f>
              <c:strCache>
                <c:ptCount val="1"/>
                <c:pt idx="0">
                  <c:v>всего (в возрасте от 2 месяцев до 7 лет);</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'[Диаграммы  к мониторингу 2024.xlsx]Лист1'!$C$2:$E$2</c:f>
              <c:numCache>
                <c:formatCode>General</c:formatCode>
                <c:ptCount val="3"/>
                <c:pt idx="0">
                  <c:v>2022</c:v>
                </c:pt>
                <c:pt idx="1">
                  <c:v>2023</c:v>
                </c:pt>
                <c:pt idx="2">
                  <c:v>2024</c:v>
                </c:pt>
              </c:numCache>
            </c:numRef>
          </c:cat>
          <c:val>
            <c:numRef>
              <c:f>'[Диаграммы  к мониторингу 2024.xlsx]Лист1'!$C$3:$E$3</c:f>
              <c:numCache>
                <c:formatCode>General</c:formatCode>
                <c:ptCount val="3"/>
                <c:pt idx="0">
                  <c:v>69</c:v>
                </c:pt>
                <c:pt idx="1">
                  <c:v>71</c:v>
                </c:pt>
                <c:pt idx="2">
                  <c:v>64</c:v>
                </c:pt>
              </c:numCache>
            </c:numRef>
          </c:val>
        </c:ser>
        <c:ser>
          <c:idx val="1"/>
          <c:order val="1"/>
          <c:tx>
            <c:strRef>
              <c:f>'[Диаграммы  к мониторингу 2024.xlsx]Лист1'!$B$4</c:f>
              <c:strCache>
                <c:ptCount val="1"/>
                <c:pt idx="0">
                  <c:v>в возрасте от 2 месяцев до 3 лет;</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'[Диаграммы  к мониторингу 2024.xlsx]Лист1'!$C$2:$E$2</c:f>
              <c:numCache>
                <c:formatCode>General</c:formatCode>
                <c:ptCount val="3"/>
                <c:pt idx="0">
                  <c:v>2022</c:v>
                </c:pt>
                <c:pt idx="1">
                  <c:v>2023</c:v>
                </c:pt>
                <c:pt idx="2">
                  <c:v>2024</c:v>
                </c:pt>
              </c:numCache>
            </c:numRef>
          </c:cat>
          <c:val>
            <c:numRef>
              <c:f>'[Диаграммы  к мониторингу 2024.xlsx]Лист1'!$C$4:$E$4</c:f>
              <c:numCache>
                <c:formatCode>General</c:formatCode>
                <c:ptCount val="3"/>
                <c:pt idx="0">
                  <c:v>37</c:v>
                </c:pt>
                <c:pt idx="1">
                  <c:v>42</c:v>
                </c:pt>
                <c:pt idx="2">
                  <c:v>45</c:v>
                </c:pt>
              </c:numCache>
            </c:numRef>
          </c:val>
        </c:ser>
        <c:ser>
          <c:idx val="2"/>
          <c:order val="2"/>
          <c:tx>
            <c:strRef>
              <c:f>'[Диаграммы  к мониторингу 2024.xlsx]Лист1'!$B$5</c:f>
              <c:strCache>
                <c:ptCount val="1"/>
                <c:pt idx="0">
                  <c:v>в возрасте от 3 до 7 лет.</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'[Диаграммы  к мониторингу 2024.xlsx]Лист1'!$C$2:$E$2</c:f>
              <c:numCache>
                <c:formatCode>General</c:formatCode>
                <c:ptCount val="3"/>
                <c:pt idx="0">
                  <c:v>2022</c:v>
                </c:pt>
                <c:pt idx="1">
                  <c:v>2023</c:v>
                </c:pt>
                <c:pt idx="2">
                  <c:v>2024</c:v>
                </c:pt>
              </c:numCache>
            </c:numRef>
          </c:cat>
          <c:val>
            <c:numRef>
              <c:f>'[Диаграммы  к мониторингу 2024.xlsx]Лист1'!$C$5:$E$5</c:f>
              <c:numCache>
                <c:formatCode>General</c:formatCode>
                <c:ptCount val="3"/>
                <c:pt idx="0">
                  <c:v>100</c:v>
                </c:pt>
                <c:pt idx="1">
                  <c:v>100</c:v>
                </c:pt>
                <c:pt idx="2">
                  <c:v>83</c:v>
                </c:pt>
              </c:numCache>
            </c:numRef>
          </c:val>
        </c:ser>
        <c:dLbls>
          <c:showLegendKey val="0"/>
          <c:showVal val="1"/>
          <c:showCatName val="0"/>
          <c:showSerName val="0"/>
          <c:showPercent val="0"/>
          <c:showBubbleSize val="0"/>
        </c:dLbls>
        <c:gapWidth val="219"/>
        <c:overlap val="-27"/>
        <c:axId val="222195368"/>
        <c:axId val="222195760"/>
      </c:barChart>
      <c:catAx>
        <c:axId val="222195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222195760"/>
        <c:crosses val="autoZero"/>
        <c:auto val="1"/>
        <c:lblAlgn val="ctr"/>
        <c:lblOffset val="100"/>
        <c:noMultiLvlLbl val="0"/>
      </c:catAx>
      <c:valAx>
        <c:axId val="22219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222195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200" b="0"/>
            </a:pPr>
            <a:r>
              <a:rPr lang="ru-RU" sz="1200" b="0"/>
              <a:t>Диаграмма 2: Количество детей на 1 педагога</a:t>
            </a:r>
          </a:p>
        </c:rich>
      </c:tx>
      <c:layout/>
      <c:overlay val="0"/>
      <c:spPr>
        <a:noFill/>
        <a:ln>
          <a:noFill/>
        </a:ln>
        <a:effectLst/>
      </c:spPr>
    </c:title>
    <c:autoTitleDeleted val="0"/>
    <c:plotArea>
      <c:layout/>
      <c:barChart>
        <c:barDir val="col"/>
        <c:grouping val="clustered"/>
        <c:varyColors val="0"/>
        <c:ser>
          <c:idx val="0"/>
          <c:order val="0"/>
          <c:tx>
            <c:strRef>
              <c:f>'[Диаграммы  к мониторингу 2024.xlsx]Лист1'!$B$9</c:f>
              <c:strCache>
                <c:ptCount val="1"/>
                <c:pt idx="0">
                  <c:v>кол-во детей на 1 педагога</c:v>
                </c:pt>
              </c:strCache>
            </c:strRef>
          </c:tx>
          <c:spPr>
            <a:solidFill>
              <a:schemeClr val="accent1"/>
            </a:solidFill>
            <a:ln>
              <a:noFill/>
            </a:ln>
            <a:effectLst/>
          </c:spPr>
          <c:invertIfNegative val="0"/>
          <c:cat>
            <c:numRef>
              <c:f>'[Диаграммы  к мониторингу 2024.xlsx]Лист1'!$C$8:$E$8</c:f>
              <c:numCache>
                <c:formatCode>General</c:formatCode>
                <c:ptCount val="3"/>
                <c:pt idx="0">
                  <c:v>2022</c:v>
                </c:pt>
                <c:pt idx="1">
                  <c:v>2023</c:v>
                </c:pt>
                <c:pt idx="2">
                  <c:v>2024</c:v>
                </c:pt>
              </c:numCache>
            </c:numRef>
          </c:cat>
          <c:val>
            <c:numRef>
              <c:f>'[Диаграммы  к мониторингу 2024.xlsx]Лист1'!$C$9:$E$9</c:f>
              <c:numCache>
                <c:formatCode>General</c:formatCode>
                <c:ptCount val="3"/>
                <c:pt idx="0">
                  <c:v>8</c:v>
                </c:pt>
                <c:pt idx="1">
                  <c:v>8</c:v>
                </c:pt>
                <c:pt idx="2">
                  <c:v>6</c:v>
                </c:pt>
              </c:numCache>
            </c:numRef>
          </c:val>
        </c:ser>
        <c:dLbls>
          <c:showLegendKey val="0"/>
          <c:showVal val="0"/>
          <c:showCatName val="0"/>
          <c:showSerName val="0"/>
          <c:showPercent val="0"/>
          <c:showBubbleSize val="0"/>
        </c:dLbls>
        <c:gapWidth val="219"/>
        <c:overlap val="-27"/>
        <c:axId val="222193800"/>
        <c:axId val="222194192"/>
      </c:barChart>
      <c:catAx>
        <c:axId val="222193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200"/>
            </a:pPr>
            <a:endParaRPr lang="ru-RU"/>
          </a:p>
        </c:txPr>
        <c:crossAx val="222194192"/>
        <c:crosses val="autoZero"/>
        <c:auto val="1"/>
        <c:lblAlgn val="ctr"/>
        <c:lblOffset val="100"/>
        <c:noMultiLvlLbl val="0"/>
      </c:catAx>
      <c:valAx>
        <c:axId val="22219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sz="1200"/>
            </a:pPr>
            <a:endParaRPr lang="ru-RU"/>
          </a:p>
        </c:txPr>
        <c:crossAx val="222193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a:t>Диаграмма 4: Наполняемость классов по уровням общего образования</a:t>
            </a:r>
            <a:endParaRPr lang="en-US"/>
          </a:p>
        </c:rich>
      </c:tx>
      <c:layout/>
      <c:overlay val="0"/>
      <c:spPr>
        <a:noFill/>
        <a:ln>
          <a:noFill/>
        </a:ln>
        <a:effectLst/>
      </c:spPr>
    </c:title>
    <c:autoTitleDeleted val="0"/>
    <c:plotArea>
      <c:layout/>
      <c:barChart>
        <c:barDir val="col"/>
        <c:grouping val="clustered"/>
        <c:varyColors val="0"/>
        <c:ser>
          <c:idx val="0"/>
          <c:order val="0"/>
          <c:tx>
            <c:strRef>
              <c:f>'[Диаграммы  к мониторингу 2024.xlsx]Лист1'!$C$45</c:f>
              <c:strCache>
                <c:ptCount val="1"/>
                <c:pt idx="0">
                  <c:v>1 - 4 классы</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'[Диаграммы  к мониторингу 2024.xlsx]Лист1'!$D$44:$F$44</c:f>
              <c:numCache>
                <c:formatCode>General</c:formatCode>
                <c:ptCount val="3"/>
                <c:pt idx="0">
                  <c:v>2022</c:v>
                </c:pt>
                <c:pt idx="1">
                  <c:v>2023</c:v>
                </c:pt>
                <c:pt idx="2">
                  <c:v>2024</c:v>
                </c:pt>
              </c:numCache>
            </c:numRef>
          </c:cat>
          <c:val>
            <c:numRef>
              <c:f>'[Диаграммы  к мониторингу 2024.xlsx]Лист1'!$D$45:$F$45</c:f>
              <c:numCache>
                <c:formatCode>General</c:formatCode>
                <c:ptCount val="3"/>
                <c:pt idx="0">
                  <c:v>10.8</c:v>
                </c:pt>
                <c:pt idx="1">
                  <c:v>9.8000000000000007</c:v>
                </c:pt>
                <c:pt idx="2">
                  <c:v>10.199999999999999</c:v>
                </c:pt>
              </c:numCache>
            </c:numRef>
          </c:val>
        </c:ser>
        <c:ser>
          <c:idx val="1"/>
          <c:order val="1"/>
          <c:tx>
            <c:strRef>
              <c:f>'[Диаграммы  к мониторингу 2024.xlsx]Лист1'!$C$46</c:f>
              <c:strCache>
                <c:ptCount val="1"/>
                <c:pt idx="0">
                  <c:v>5 - 9 классы</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'[Диаграммы  к мониторингу 2024.xlsx]Лист1'!$D$44:$F$44</c:f>
              <c:numCache>
                <c:formatCode>General</c:formatCode>
                <c:ptCount val="3"/>
                <c:pt idx="0">
                  <c:v>2022</c:v>
                </c:pt>
                <c:pt idx="1">
                  <c:v>2023</c:v>
                </c:pt>
                <c:pt idx="2">
                  <c:v>2024</c:v>
                </c:pt>
              </c:numCache>
            </c:numRef>
          </c:cat>
          <c:val>
            <c:numRef>
              <c:f>'[Диаграммы  к мониторингу 2024.xlsx]Лист1'!$D$46:$F$46</c:f>
              <c:numCache>
                <c:formatCode>General</c:formatCode>
                <c:ptCount val="3"/>
                <c:pt idx="0">
                  <c:v>11.9</c:v>
                </c:pt>
                <c:pt idx="1">
                  <c:v>11.4</c:v>
                </c:pt>
                <c:pt idx="2">
                  <c:v>10.6</c:v>
                </c:pt>
              </c:numCache>
            </c:numRef>
          </c:val>
        </c:ser>
        <c:ser>
          <c:idx val="2"/>
          <c:order val="2"/>
          <c:tx>
            <c:strRef>
              <c:f>'[Диаграммы  к мониторингу 2024.xlsx]Лист1'!$C$47</c:f>
              <c:strCache>
                <c:ptCount val="1"/>
                <c:pt idx="0">
                  <c:v>10 - 11 классы</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'[Диаграммы  к мониторингу 2024.xlsx]Лист1'!$D$44:$F$44</c:f>
              <c:numCache>
                <c:formatCode>General</c:formatCode>
                <c:ptCount val="3"/>
                <c:pt idx="0">
                  <c:v>2022</c:v>
                </c:pt>
                <c:pt idx="1">
                  <c:v>2023</c:v>
                </c:pt>
                <c:pt idx="2">
                  <c:v>2024</c:v>
                </c:pt>
              </c:numCache>
            </c:numRef>
          </c:cat>
          <c:val>
            <c:numRef>
              <c:f>'[Диаграммы  к мониторингу 2024.xlsx]Лист1'!$D$47:$F$47</c:f>
              <c:numCache>
                <c:formatCode>General</c:formatCode>
                <c:ptCount val="3"/>
                <c:pt idx="0">
                  <c:v>6.3</c:v>
                </c:pt>
                <c:pt idx="1">
                  <c:v>5.6</c:v>
                </c:pt>
                <c:pt idx="2">
                  <c:v>5.6</c:v>
                </c:pt>
              </c:numCache>
            </c:numRef>
          </c:val>
        </c:ser>
        <c:dLbls>
          <c:showLegendKey val="0"/>
          <c:showVal val="1"/>
          <c:showCatName val="0"/>
          <c:showSerName val="0"/>
          <c:showPercent val="0"/>
          <c:showBubbleSize val="0"/>
        </c:dLbls>
        <c:gapWidth val="219"/>
        <c:overlap val="-27"/>
        <c:axId val="222194976"/>
        <c:axId val="222196544"/>
      </c:barChart>
      <c:catAx>
        <c:axId val="22219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22196544"/>
        <c:crosses val="autoZero"/>
        <c:auto val="1"/>
        <c:lblAlgn val="ctr"/>
        <c:lblOffset val="100"/>
        <c:noMultiLvlLbl val="0"/>
      </c:catAx>
      <c:valAx>
        <c:axId val="22219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22194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1326</TotalTime>
  <Pages>26</Pages>
  <Words>8374</Words>
  <Characters>47737</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MinEdu RK</Company>
  <LinksUpToDate>false</LinksUpToDate>
  <CharactersWithSpaces>56000</CharactersWithSpaces>
  <SharedDoc>false</SharedDoc>
  <HLinks>
    <vt:vector size="6" baseType="variant">
      <vt:variant>
        <vt:i4>5111933</vt:i4>
      </vt:variant>
      <vt:variant>
        <vt:i4>0</vt:i4>
      </vt:variant>
      <vt:variant>
        <vt:i4>0</vt:i4>
      </vt:variant>
      <vt:variant>
        <vt:i4>5</vt:i4>
      </vt:variant>
      <vt:variant>
        <vt:lpwstr>mailto:mue-soc-obr@yandex.ru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 С.В.</dc:creator>
  <cp:keywords/>
  <dc:description/>
  <cp:lastModifiedBy>BelayVV</cp:lastModifiedBy>
  <cp:revision>44</cp:revision>
  <cp:lastPrinted>2022-10-25T06:17:00Z</cp:lastPrinted>
  <dcterms:created xsi:type="dcterms:W3CDTF">2024-10-16T14:39:00Z</dcterms:created>
  <dcterms:modified xsi:type="dcterms:W3CDTF">2025-10-23T11:24:00Z</dcterms:modified>
</cp:coreProperties>
</file>