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DD" w:rsidRPr="00BE64DB" w:rsidRDefault="00BE64DB" w:rsidP="00BE64DB">
      <w:pPr>
        <w:keepNext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>
        <w:rPr>
          <w:rFonts w:ascii="Calibri" w:eastAsia="Calibri" w:hAnsi="Calibri" w:cs="Calibri"/>
        </w:rPr>
        <w:t xml:space="preserve">                                                           </w:t>
      </w:r>
      <w:r w:rsidR="0099327F" w:rsidRPr="00BE64DB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РЕСПУБЛИКА КАРЕЛИЯ</w:t>
      </w:r>
    </w:p>
    <w:p w:rsidR="005B4CDD" w:rsidRPr="00BE64DB" w:rsidRDefault="0099327F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b/>
          <w:caps/>
          <w:sz w:val="24"/>
          <w:szCs w:val="24"/>
        </w:rPr>
        <w:t>МУНИЦИПАЛЬНОЕ ОБРАЗОВАНИЕ</w:t>
      </w:r>
    </w:p>
    <w:p w:rsidR="005B4CDD" w:rsidRPr="00BE64DB" w:rsidRDefault="0099327F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b/>
          <w:caps/>
          <w:sz w:val="24"/>
          <w:szCs w:val="24"/>
        </w:rPr>
        <w:t>«</w:t>
      </w:r>
      <w:r w:rsidR="001D3CC1" w:rsidRPr="00BE64DB">
        <w:rPr>
          <w:rFonts w:ascii="Times New Roman" w:eastAsia="Times New Roman" w:hAnsi="Times New Roman" w:cs="Times New Roman"/>
          <w:b/>
          <w:caps/>
          <w:sz w:val="24"/>
          <w:szCs w:val="24"/>
        </w:rPr>
        <w:t>ЛЕНДЕРСКОЕ</w:t>
      </w:r>
      <w:r w:rsidRPr="00BE64DB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СЕЛЬСКОЕ ПОСЕЛЕНИЕ»</w:t>
      </w:r>
    </w:p>
    <w:p w:rsidR="005B4CDD" w:rsidRPr="00BE64DB" w:rsidRDefault="00993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</w:t>
      </w:r>
      <w:r w:rsidR="001D3CC1" w:rsidRPr="00BE64DB">
        <w:rPr>
          <w:rFonts w:ascii="Times New Roman" w:eastAsia="Times New Roman" w:hAnsi="Times New Roman" w:cs="Times New Roman"/>
          <w:b/>
          <w:sz w:val="24"/>
          <w:szCs w:val="24"/>
        </w:rPr>
        <w:t>ЛЕНДЕРСКОГО</w:t>
      </w:r>
      <w:r w:rsidRPr="00BE64DB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B4CDD" w:rsidRPr="00BE64DB" w:rsidRDefault="005B4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keepNext/>
        <w:spacing w:after="0" w:line="240" w:lineRule="auto"/>
        <w:rPr>
          <w:rFonts w:ascii="Times New Roman" w:eastAsia="Times New Roman" w:hAnsi="Times New Roman" w:cs="Times New Roman"/>
          <w:b/>
          <w:caps/>
          <w:spacing w:val="100"/>
          <w:sz w:val="24"/>
          <w:szCs w:val="24"/>
        </w:rPr>
      </w:pPr>
    </w:p>
    <w:p w:rsidR="005B4CDD" w:rsidRPr="00BE64DB" w:rsidRDefault="0099327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b/>
          <w:caps/>
          <w:sz w:val="24"/>
          <w:szCs w:val="24"/>
        </w:rPr>
        <w:t>РАСПОРЯЖЕНИЕ</w:t>
      </w:r>
    </w:p>
    <w:p w:rsidR="005B4CDD" w:rsidRPr="00BE64DB" w:rsidRDefault="005B4CD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6E5F8F">
      <w:pPr>
        <w:keepNext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  13.11.2024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№ 10</w:t>
      </w:r>
      <w:r w:rsidR="0099327F" w:rsidRPr="00BE64D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052"/>
        <w:gridCol w:w="5421"/>
      </w:tblGrid>
      <w:tr w:rsidR="005B4CDD" w:rsidRPr="00BE64DB">
        <w:trPr>
          <w:trHeight w:val="1"/>
        </w:trPr>
        <w:tc>
          <w:tcPr>
            <w:tcW w:w="41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B4CDD" w:rsidRPr="00BE64DB" w:rsidRDefault="005B4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4CDD" w:rsidRPr="00BE64DB" w:rsidRDefault="0099327F">
            <w:pPr>
              <w:spacing w:after="0" w:line="240" w:lineRule="auto"/>
              <w:rPr>
                <w:sz w:val="24"/>
                <w:szCs w:val="24"/>
              </w:rPr>
            </w:pPr>
            <w:r w:rsidRPr="00BE64DB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основных направлений бюджетной и</w:t>
            </w:r>
            <w:r w:rsidR="006E5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политики на 2025-2027</w:t>
            </w:r>
            <w:r w:rsidRPr="00BE6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E64DB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B4CDD" w:rsidRPr="00BE64DB" w:rsidRDefault="005B4CD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5B4CD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99327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    В целях приведения нормативно-правовой базы, регулирующей бюджетные правоотношения </w:t>
      </w:r>
      <w:proofErr w:type="spellStart"/>
      <w:r w:rsidRPr="00BE64DB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 составления проекта бюджета поселения</w:t>
      </w:r>
      <w:r w:rsidRPr="00BE64D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99327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 1. Утвердить Основные направления налого</w:t>
      </w:r>
      <w:r w:rsidR="006E5F8F">
        <w:rPr>
          <w:rFonts w:ascii="Times New Roman" w:eastAsia="Times New Roman" w:hAnsi="Times New Roman" w:cs="Times New Roman"/>
          <w:sz w:val="24"/>
          <w:szCs w:val="24"/>
        </w:rPr>
        <w:t>вой и бюджетной политике на 2025 год и на плановый период 2026 и 2027</w:t>
      </w: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годов.</w:t>
      </w:r>
    </w:p>
    <w:p w:rsidR="005B4CDD" w:rsidRPr="00BE64DB" w:rsidRDefault="005B4CD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99327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2.   </w:t>
      </w:r>
      <w:proofErr w:type="gramStart"/>
      <w:r w:rsidRPr="00BE64D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данного распоряжения оставляю за собой.</w:t>
      </w: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5B4C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CDD" w:rsidRPr="00BE64DB" w:rsidRDefault="00993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BE64DB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сельс</w:t>
      </w:r>
      <w:r w:rsidR="006E5F8F">
        <w:rPr>
          <w:rFonts w:ascii="Times New Roman" w:eastAsia="Times New Roman" w:hAnsi="Times New Roman" w:cs="Times New Roman"/>
          <w:sz w:val="24"/>
          <w:szCs w:val="24"/>
        </w:rPr>
        <w:t>кого поселения</w:t>
      </w:r>
      <w:r w:rsidR="006E5F8F">
        <w:rPr>
          <w:rFonts w:ascii="Times New Roman" w:eastAsia="Times New Roman" w:hAnsi="Times New Roman" w:cs="Times New Roman"/>
          <w:sz w:val="24"/>
          <w:szCs w:val="24"/>
        </w:rPr>
        <w:tab/>
      </w:r>
      <w:r w:rsidR="006E5F8F">
        <w:rPr>
          <w:rFonts w:ascii="Times New Roman" w:eastAsia="Times New Roman" w:hAnsi="Times New Roman" w:cs="Times New Roman"/>
          <w:sz w:val="24"/>
          <w:szCs w:val="24"/>
        </w:rPr>
        <w:tab/>
      </w:r>
      <w:r w:rsidR="006E5F8F">
        <w:rPr>
          <w:rFonts w:ascii="Times New Roman" w:eastAsia="Times New Roman" w:hAnsi="Times New Roman" w:cs="Times New Roman"/>
          <w:sz w:val="24"/>
          <w:szCs w:val="24"/>
        </w:rPr>
        <w:tab/>
      </w:r>
      <w:r w:rsidR="006E5F8F">
        <w:rPr>
          <w:rFonts w:ascii="Times New Roman" w:eastAsia="Times New Roman" w:hAnsi="Times New Roman" w:cs="Times New Roman"/>
          <w:sz w:val="24"/>
          <w:szCs w:val="24"/>
        </w:rPr>
        <w:tab/>
        <w:t>С.М. Мезенцева</w:t>
      </w:r>
      <w:r w:rsidRPr="00BE64D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:rsidR="005B4CDD" w:rsidRPr="00BE64DB" w:rsidRDefault="005B4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5B4CDD" w:rsidRPr="00BE64DB" w:rsidRDefault="005B4CD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BE64DB" w:rsidRDefault="00BE64DB" w:rsidP="001D3CC1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lastRenderedPageBreak/>
        <w:t>Основные направления налоговой и бюджетной политики на 2025 год и на плановый период 2026 и 2027 годов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При формировании бюджета района учтено действие в 2025 году ряда законодательных актов федерального, республиканского и местного уровня: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    Налоговый кодекс Российской Федерации  с учетом изменений и дополнений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    Бюджетный кодекс Российской Федерации с учетом изменений и дополнений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</w:t>
      </w:r>
      <w:r w:rsidRPr="00D71125">
        <w:rPr>
          <w:rFonts w:ascii="Arial" w:eastAsia="Arial" w:hAnsi="Arial" w:cs="Arial"/>
          <w:b/>
          <w:sz w:val="24"/>
          <w:szCs w:val="24"/>
        </w:rPr>
        <w:tab/>
        <w:t>Федеральный закон от 6 октября 2003 года № 131-ФЗ «Об общих принципах организации местного самоуправления в Российской Федерации»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</w:t>
      </w:r>
      <w:r w:rsidRPr="00D71125">
        <w:rPr>
          <w:rFonts w:ascii="Arial" w:eastAsia="Arial" w:hAnsi="Arial" w:cs="Arial"/>
          <w:b/>
          <w:sz w:val="24"/>
          <w:szCs w:val="24"/>
        </w:rPr>
        <w:tab/>
        <w:t>Закон Республики Карелия от 01.11.2005 года № 915-ЗРК «О межбюджетных отношениях в Республике Карелия» с изменениями и дополнениями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Налоговая политика.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Основным доходным источником бюджета муниципального района и поселений, является налог на доходы физических лиц. Норматив отчислений от общей суммы налога в бюджет района  составляет: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proofErr w:type="gramStart"/>
      <w:r w:rsidRPr="00D71125">
        <w:rPr>
          <w:rFonts w:ascii="Arial" w:eastAsia="Arial" w:hAnsi="Arial" w:cs="Arial"/>
          <w:b/>
          <w:sz w:val="24"/>
          <w:szCs w:val="24"/>
        </w:rPr>
        <w:t>- в размере 5% в по налогу, собираемому на территории городского поселения</w:t>
      </w:r>
      <w:proofErr w:type="gramEnd"/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- в размере 13% по налогу, собираемому на территории сельских поселений,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- в размере 28% единый норматив, устанавливаемый субъектом РФ для муниципальных районов   в соответствии со статьей 58 БК РФ  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Налог, взимаемый в связи с применением патентной системы налогообложения, устанавливается законодательством Республики Карелия (Закон Республики Карелия от 27.11.2012 года №1646-ЗРК «О внесении изменений в Закон Республики Карелия «О налогах (ставках налогов) на территории Республики Карелия», принят ЗС РК 15.11.2012 года).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Расчет арендных платежей за земельные участки  производится на основании постановления Правительства РК № 120-П от 17.04.2014г. «Об установлении арендной платы за использование земельных участков, находящихся в собственности РК или государственная собственность на которые не разграничена». По земельным участкам находящихся на территории сельских поселений арендные платежи, а также доходы от реализации земельных участков  полностью зачисляются в бюджет района. По городскому поселению нормативы распределения сохранятся на уровне 2015 года.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В целях установления справедливого налогообложения  имущества физических лиц налог на имущество физических лиц начисляется исходя из кадастровой стоимости имущества.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Администрацией района совместно с Главами поселений, налоговыми и другими надзорными органами республиканского и федерального уровня планируется  активизация работы с налогоплательщиками и с крупнейшими организациями, чьи обособленные подразделения расположены на территории района, для  выявления субъектов ведущих хозяйственную деятельность на территории района и не уплачивающих налоги, арендные платежи  в местный бюджет.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        Бюджетная политика  Бюджетная система района будет состоять из бюджета </w:t>
      </w:r>
      <w:proofErr w:type="spellStart"/>
      <w:r w:rsidRPr="00D71125">
        <w:rPr>
          <w:rFonts w:ascii="Arial" w:eastAsia="Arial" w:hAnsi="Arial" w:cs="Arial"/>
          <w:b/>
          <w:sz w:val="24"/>
          <w:szCs w:val="24"/>
        </w:rPr>
        <w:t>Лендерского</w:t>
      </w:r>
      <w:proofErr w:type="spellEnd"/>
      <w:r w:rsidRPr="00D71125">
        <w:rPr>
          <w:rFonts w:ascii="Arial" w:eastAsia="Arial" w:hAnsi="Arial" w:cs="Arial"/>
          <w:b/>
          <w:sz w:val="24"/>
          <w:szCs w:val="24"/>
        </w:rPr>
        <w:t xml:space="preserve"> сельского поселения.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lastRenderedPageBreak/>
        <w:t>Основой для формирования расходной части бюджетов устанавливается реестр расходных обязательств, соглашения о передачи отдельных полномочий местного значения на уровень района.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Для обеспечения выравнивания финансовых возможностей по осуществления полномочий органами местного самоуправления поселений, межбюджетные отношения между районом и поселениями будут строиться на основе  формирования и использования дотации на выравнивание бюджетной обеспеченности поселений.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В качестве приоритетных расходов  бюджета остаются социально-значимые расходы по выплате заработной платы работникам муниципальных бюджетных учреждений, оплате страховых взносов во внебюджетные фонды и оплате коммунальных услуг учреждениями. 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Одним из основных задач при формировании проекта бюджета на 2025 год и на плановый период 2026 и 2027 годов является безусловное исполнение законодательно установленных публично-нормативных и социально значимых обязательств, в том числе по сохранению уровня заработной платы, достигнутой в отраслях бюджетной сферы.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Дотация на выравнивание бюджетной обеспеченности поселений исчислена в соответствии с Решением 24 сессии 7 созыва от 26 октября 2020 года «Об утверждении Положения о межбюджетных отношениях в муниципальном образовании «Муезерский муниципальный район».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Основными целями бюджетной политики на 2025 год и плановый период 2026 и 2027 годов являются: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повышение эффективности бюджетных расходов, создание условий для оказания качественных муниципальных услуг;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- обеспечение условий для формирования и исполнения решения Совета </w:t>
      </w:r>
      <w:proofErr w:type="spellStart"/>
      <w:r w:rsidRPr="00D71125">
        <w:rPr>
          <w:rFonts w:ascii="Arial" w:eastAsia="Arial" w:hAnsi="Arial" w:cs="Arial"/>
          <w:b/>
          <w:sz w:val="24"/>
          <w:szCs w:val="24"/>
        </w:rPr>
        <w:t>Лендерского</w:t>
      </w:r>
      <w:proofErr w:type="spellEnd"/>
      <w:r w:rsidRPr="00D71125">
        <w:rPr>
          <w:rFonts w:ascii="Arial" w:eastAsia="Arial" w:hAnsi="Arial" w:cs="Arial"/>
          <w:b/>
          <w:sz w:val="24"/>
          <w:szCs w:val="24"/>
        </w:rPr>
        <w:t xml:space="preserve"> сельского поселения о бюджете на 2025 год и на плановый период 2026 и 2027 годов;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- обеспечение финансовыми ресурсами расходных обязательств </w:t>
      </w:r>
      <w:proofErr w:type="spellStart"/>
      <w:r w:rsidRPr="00D71125">
        <w:rPr>
          <w:rFonts w:ascii="Arial" w:eastAsia="Arial" w:hAnsi="Arial" w:cs="Arial"/>
          <w:b/>
          <w:sz w:val="24"/>
          <w:szCs w:val="24"/>
        </w:rPr>
        <w:t>Лендерского</w:t>
      </w:r>
      <w:proofErr w:type="spellEnd"/>
      <w:r w:rsidRPr="00D71125">
        <w:rPr>
          <w:rFonts w:ascii="Arial" w:eastAsia="Arial" w:hAnsi="Arial" w:cs="Arial"/>
          <w:b/>
          <w:sz w:val="24"/>
          <w:szCs w:val="24"/>
        </w:rPr>
        <w:t xml:space="preserve"> сельского поселения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сокращения темпов роста долга и сохранения умеренной долговой нагрузки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повышение эффективности использования межбюджетных трансфертов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недопущение кредиторской задолженности по заработной плате, социальным выплатам, коммунальным услугам.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Основной приоритет в бюджетной политике – эффективное и прозрачное использование бюджетных сре</w:t>
      </w:r>
      <w:proofErr w:type="gramStart"/>
      <w:r w:rsidRPr="00D71125">
        <w:rPr>
          <w:rFonts w:ascii="Arial" w:eastAsia="Arial" w:hAnsi="Arial" w:cs="Arial"/>
          <w:b/>
          <w:sz w:val="24"/>
          <w:szCs w:val="24"/>
        </w:rPr>
        <w:t>дств дл</w:t>
      </w:r>
      <w:proofErr w:type="gramEnd"/>
      <w:r w:rsidRPr="00D71125">
        <w:rPr>
          <w:rFonts w:ascii="Arial" w:eastAsia="Arial" w:hAnsi="Arial" w:cs="Arial"/>
          <w:b/>
          <w:sz w:val="24"/>
          <w:szCs w:val="24"/>
        </w:rPr>
        <w:t>я достижения общественно значимых результатов путем совершенствования контроля за целевым использованием бюджетных средств, создание условий для повышения качества оказания муниципальных услуг.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 xml:space="preserve">В целях обеспечения условий для формирования и исполнения решения о бюджете </w:t>
      </w:r>
      <w:proofErr w:type="spellStart"/>
      <w:r w:rsidRPr="00D71125">
        <w:rPr>
          <w:rFonts w:ascii="Arial" w:eastAsia="Arial" w:hAnsi="Arial" w:cs="Arial"/>
          <w:b/>
          <w:sz w:val="24"/>
          <w:szCs w:val="24"/>
        </w:rPr>
        <w:t>Лендерского</w:t>
      </w:r>
      <w:proofErr w:type="spellEnd"/>
      <w:r w:rsidRPr="00D71125">
        <w:rPr>
          <w:rFonts w:ascii="Arial" w:eastAsia="Arial" w:hAnsi="Arial" w:cs="Arial"/>
          <w:b/>
          <w:sz w:val="24"/>
          <w:szCs w:val="24"/>
        </w:rPr>
        <w:t xml:space="preserve"> сельского поселения в программном формате формируется необходимая нормативная правовая база.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Необходимо продолжить содержание и развитие сети автомобильных дорог местного значения за счет средств дорожного фонда. При этом первоочередной задачей будет повышение прозрачности, открытости и эффективности использования имеющихся ресурсов с целью приведения автомобильных дорог в соответствие с установленными техническими характеристиками.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Оценка потерь бюджета от предоставления налоговых льгот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lastRenderedPageBreak/>
        <w:t xml:space="preserve">  Налоговые льготы (налоговые расходы) были предоставлены на общую сумму 15 тыс. рублей, в том числе: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по земельному налогу с организаций: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proofErr w:type="spellStart"/>
      <w:r w:rsidRPr="00D71125">
        <w:rPr>
          <w:rFonts w:ascii="Arial" w:eastAsia="Arial" w:hAnsi="Arial" w:cs="Arial"/>
          <w:b/>
          <w:sz w:val="24"/>
          <w:szCs w:val="24"/>
        </w:rPr>
        <w:t>Лендерское</w:t>
      </w:r>
      <w:proofErr w:type="spellEnd"/>
      <w:r w:rsidRPr="00D71125">
        <w:rPr>
          <w:rFonts w:ascii="Arial" w:eastAsia="Arial" w:hAnsi="Arial" w:cs="Arial"/>
          <w:b/>
          <w:sz w:val="24"/>
          <w:szCs w:val="24"/>
        </w:rPr>
        <w:t xml:space="preserve"> сельское поселение 15 тыс</w:t>
      </w:r>
      <w:proofErr w:type="gramStart"/>
      <w:r w:rsidRPr="00D71125">
        <w:rPr>
          <w:rFonts w:ascii="Arial" w:eastAsia="Arial" w:hAnsi="Arial" w:cs="Arial"/>
          <w:b/>
          <w:sz w:val="24"/>
          <w:szCs w:val="24"/>
        </w:rPr>
        <w:t>.р</w:t>
      </w:r>
      <w:proofErr w:type="gramEnd"/>
      <w:r w:rsidRPr="00D71125">
        <w:rPr>
          <w:rFonts w:ascii="Arial" w:eastAsia="Arial" w:hAnsi="Arial" w:cs="Arial"/>
          <w:b/>
          <w:sz w:val="24"/>
          <w:szCs w:val="24"/>
        </w:rPr>
        <w:t>уб.</w:t>
      </w:r>
    </w:p>
    <w:p w:rsidR="00D71125" w:rsidRPr="00D71125" w:rsidRDefault="00D71125" w:rsidP="00D71125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r w:rsidRPr="00D71125">
        <w:rPr>
          <w:rFonts w:ascii="Arial" w:eastAsia="Arial" w:hAnsi="Arial" w:cs="Arial"/>
          <w:b/>
          <w:sz w:val="24"/>
          <w:szCs w:val="24"/>
        </w:rPr>
        <w:t>- по налогу на имущество физических лиц льготы не предоставлялись.</w:t>
      </w:r>
    </w:p>
    <w:p w:rsidR="005B4CDD" w:rsidRPr="00BE64DB" w:rsidRDefault="005B4CDD" w:rsidP="00D71125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sectPr w:rsidR="005B4CDD" w:rsidRPr="00BE64DB" w:rsidSect="00525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5B4CDD"/>
    <w:rsid w:val="001D3CC1"/>
    <w:rsid w:val="0039188D"/>
    <w:rsid w:val="00525A45"/>
    <w:rsid w:val="005B4CDD"/>
    <w:rsid w:val="006E5F8F"/>
    <w:rsid w:val="0099327F"/>
    <w:rsid w:val="00B23A43"/>
    <w:rsid w:val="00BE64DB"/>
    <w:rsid w:val="00D71125"/>
    <w:rsid w:val="00E44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987</Words>
  <Characters>5630</Characters>
  <Application>Microsoft Office Word</Application>
  <DocSecurity>0</DocSecurity>
  <Lines>46</Lines>
  <Paragraphs>13</Paragraphs>
  <ScaleCrop>false</ScaleCrop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10</cp:revision>
  <cp:lastPrinted>2024-11-13T09:04:00Z</cp:lastPrinted>
  <dcterms:created xsi:type="dcterms:W3CDTF">2023-11-14T08:59:00Z</dcterms:created>
  <dcterms:modified xsi:type="dcterms:W3CDTF">2024-11-14T11:30:00Z</dcterms:modified>
</cp:coreProperties>
</file>